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70D" w:rsidRDefault="006F470D">
      <w:pPr>
        <w:widowControl w:val="0"/>
        <w:tabs>
          <w:tab w:val="center" w:pos="4513"/>
          <w:tab w:val="right" w:pos="9026"/>
        </w:tabs>
        <w:spacing w:after="0" w:line="240" w:lineRule="auto"/>
        <w:jc w:val="center"/>
      </w:pPr>
    </w:p>
    <w:p w:rsidR="006F470D" w:rsidRDefault="006F470D">
      <w:pPr>
        <w:widowControl w:val="0"/>
        <w:tabs>
          <w:tab w:val="center" w:pos="4513"/>
          <w:tab w:val="right" w:pos="9026"/>
        </w:tabs>
        <w:spacing w:after="0" w:line="240" w:lineRule="auto"/>
        <w:jc w:val="center"/>
      </w:pPr>
      <w:bookmarkStart w:id="0" w:name="_heading=h.gjdgxs" w:colFirst="0" w:colLast="0"/>
      <w:bookmarkEnd w:id="0"/>
    </w:p>
    <w:p w:rsidR="006F470D" w:rsidRDefault="006F470D">
      <w:pPr>
        <w:widowControl w:val="0"/>
        <w:tabs>
          <w:tab w:val="center" w:pos="4513"/>
          <w:tab w:val="right" w:pos="9026"/>
        </w:tabs>
        <w:spacing w:after="0" w:line="240" w:lineRule="auto"/>
        <w:jc w:val="center"/>
      </w:pPr>
    </w:p>
    <w:p w:rsidR="006F470D" w:rsidRDefault="00DF6D5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JOB DESCRIPTION</w:t>
      </w:r>
    </w:p>
    <w:p w:rsidR="006F470D" w:rsidRDefault="006F470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6F470D" w:rsidRDefault="00DF6D5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Higher Level Teaching Assistant</w:t>
      </w:r>
    </w:p>
    <w:p w:rsidR="006F470D" w:rsidRDefault="006F470D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6F470D" w:rsidRDefault="006F470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6F470D" w:rsidRDefault="00DF6D5F">
      <w:pPr>
        <w:spacing w:after="0" w:line="240" w:lineRule="auto"/>
        <w:ind w:left="993" w:hanging="9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POST:     </w:t>
      </w:r>
      <w:r>
        <w:rPr>
          <w:rFonts w:ascii="Arial" w:eastAsia="Arial" w:hAnsi="Arial" w:cs="Arial"/>
          <w:sz w:val="20"/>
          <w:szCs w:val="20"/>
        </w:rPr>
        <w:t>Higher Level Teaching Assistant</w:t>
      </w:r>
    </w:p>
    <w:p w:rsidR="006F470D" w:rsidRDefault="006F470D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:rsidR="006F470D" w:rsidRDefault="00DF6D5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GRADE:  </w:t>
      </w:r>
      <w:r>
        <w:rPr>
          <w:rFonts w:ascii="Arial" w:eastAsia="Arial" w:hAnsi="Arial" w:cs="Arial"/>
          <w:sz w:val="20"/>
          <w:szCs w:val="20"/>
        </w:rPr>
        <w:t>9 – SCP 16-19</w:t>
      </w:r>
    </w:p>
    <w:p w:rsidR="006F470D" w:rsidRDefault="006F470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BF1C71" w:rsidRDefault="00BF1C7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REPORTS TO: </w:t>
      </w:r>
      <w:r w:rsidRPr="00BF1C71">
        <w:rPr>
          <w:rFonts w:ascii="Arial" w:eastAsia="Arial" w:hAnsi="Arial" w:cs="Arial"/>
          <w:sz w:val="20"/>
          <w:szCs w:val="20"/>
        </w:rPr>
        <w:t>Head of School</w:t>
      </w:r>
    </w:p>
    <w:p w:rsidR="00BF1C71" w:rsidRDefault="00BF1C7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F470D" w:rsidRDefault="00DF6D5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PURPOSE OF POST:</w:t>
      </w:r>
      <w:bookmarkStart w:id="1" w:name="_GoBack"/>
      <w:bookmarkEnd w:id="1"/>
    </w:p>
    <w:p w:rsidR="006F470D" w:rsidRDefault="00DF6D5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To provide support to the Head teacher and teachers in implementing all aspects of good practice and policies in order to enable the highest possible outcomes for all of our children. </w:t>
      </w:r>
    </w:p>
    <w:p w:rsidR="006F470D" w:rsidRDefault="00DF6D5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 take an active role in school leadership, including the Senior Leade</w:t>
      </w:r>
      <w:r>
        <w:rPr>
          <w:rFonts w:ascii="Arial" w:eastAsia="Arial" w:hAnsi="Arial" w:cs="Arial"/>
          <w:color w:val="000000"/>
          <w:sz w:val="20"/>
          <w:szCs w:val="20"/>
        </w:rPr>
        <w:t>rship Team, to support the agreed ambition and ethos which drives all aspects of school, leadership and improvement.</w:t>
      </w:r>
    </w:p>
    <w:p w:rsidR="006F470D" w:rsidRDefault="00DF6D5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 be responsible for a key area of development / responsibility within the school.</w:t>
      </w:r>
    </w:p>
    <w:p w:rsidR="006F470D" w:rsidRDefault="00DF6D5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 work with and lead staff as part of a professional t</w:t>
      </w:r>
      <w:r>
        <w:rPr>
          <w:rFonts w:ascii="Arial" w:eastAsia="Arial" w:hAnsi="Arial" w:cs="Arial"/>
          <w:color w:val="000000"/>
          <w:sz w:val="20"/>
          <w:szCs w:val="20"/>
        </w:rPr>
        <w:t>eam to plan, prepare, deliver and assess learning activities for individuals / groups or short term for whole classes, under the direction and supervision of a qualified teacher.</w:t>
      </w:r>
    </w:p>
    <w:p w:rsidR="006F470D" w:rsidRDefault="00DF6D5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2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 provide specialist learning support to children who need particular help 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overcome barriers to learning, such as those with moderate, severe, profound and multiple learning difficulties and/or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behavioural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social, communication, sensory or physical disabilities.</w:t>
      </w:r>
    </w:p>
    <w:p w:rsidR="006F470D" w:rsidRDefault="00DF6D5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right="2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To plan,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organise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and undertake other related duties to fully sup</w:t>
      </w:r>
      <w:r>
        <w:rPr>
          <w:rFonts w:ascii="Arial" w:eastAsia="Arial" w:hAnsi="Arial" w:cs="Arial"/>
          <w:color w:val="000000"/>
          <w:sz w:val="20"/>
          <w:szCs w:val="20"/>
        </w:rPr>
        <w:t>port and underpin learning, personal and social development.</w:t>
      </w:r>
    </w:p>
    <w:p w:rsidR="006F470D" w:rsidRDefault="00DF6D5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To take the lead role in modeling exemplary practice in terms of inclusion and supporting children with additional educational needs and their families. </w:t>
      </w:r>
    </w:p>
    <w:p w:rsidR="006F470D" w:rsidRDefault="00DF6D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To take lead role in planning for and implementing partnership working with professionals / external agencies. </w:t>
      </w:r>
    </w:p>
    <w:p w:rsidR="006F470D" w:rsidRDefault="006F470D">
      <w:pPr>
        <w:spacing w:after="6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6F470D" w:rsidRDefault="00DF6D5F">
      <w:pPr>
        <w:spacing w:after="6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AREAS OF RESPONSIBILITY AND KEY TASKS – TO: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Under the direction of the class teacher to plan, prepare and deliver learning activities with indi</w:t>
      </w:r>
      <w:r>
        <w:rPr>
          <w:rFonts w:ascii="Arial" w:eastAsia="Arial" w:hAnsi="Arial" w:cs="Arial"/>
          <w:sz w:val="20"/>
          <w:szCs w:val="20"/>
        </w:rPr>
        <w:t xml:space="preserve">vidual pupils, groups or whole class. To assess, record and report pupil progress to the class teacher. 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Promote and actively support the values of the school.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Establish effective working relationships and set a good example through their presentation and </w:t>
      </w:r>
      <w:r>
        <w:rPr>
          <w:rFonts w:ascii="Arial" w:eastAsia="Arial" w:hAnsi="Arial" w:cs="Arial"/>
          <w:sz w:val="20"/>
          <w:szCs w:val="20"/>
        </w:rPr>
        <w:t>personal and professional conduct.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a secure, caring and enriching environment for all the children.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Model and exercise high quality care and education for all children during the school day. 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Promote children’s self-esteem and inclusion through sup</w:t>
      </w:r>
      <w:r>
        <w:rPr>
          <w:rFonts w:ascii="Arial" w:eastAsia="Arial" w:hAnsi="Arial" w:cs="Arial"/>
          <w:sz w:val="20"/>
          <w:szCs w:val="20"/>
        </w:rPr>
        <w:t>porting the independent learning and inclusion of all children as required.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Act in accordance with the </w:t>
      </w:r>
      <w:proofErr w:type="gramStart"/>
      <w:r>
        <w:rPr>
          <w:rFonts w:ascii="Arial" w:eastAsia="Arial" w:hAnsi="Arial" w:cs="Arial"/>
          <w:sz w:val="20"/>
          <w:szCs w:val="20"/>
        </w:rPr>
        <w:t>schools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policies and procedures and relevant legislation particularly in relation to child protection and </w:t>
      </w:r>
      <w:proofErr w:type="spellStart"/>
      <w:r>
        <w:rPr>
          <w:rFonts w:ascii="Arial" w:eastAsia="Arial" w:hAnsi="Arial" w:cs="Arial"/>
          <w:sz w:val="20"/>
          <w:szCs w:val="20"/>
        </w:rPr>
        <w:t>behaviour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management. 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Contribute and support c</w:t>
      </w:r>
      <w:r>
        <w:rPr>
          <w:rFonts w:ascii="Arial" w:eastAsia="Arial" w:hAnsi="Arial" w:cs="Arial"/>
          <w:sz w:val="20"/>
          <w:szCs w:val="20"/>
        </w:rPr>
        <w:t xml:space="preserve">olleagues with the planning and preparation of all learning areas, activities (inside and outside), group times and visits. 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Contribute to and support colleagues in the development, planning, implementation and evaluation of learning </w:t>
      </w:r>
      <w:proofErr w:type="spellStart"/>
      <w:r>
        <w:rPr>
          <w:rFonts w:ascii="Arial" w:eastAsia="Arial" w:hAnsi="Arial" w:cs="Arial"/>
          <w:sz w:val="20"/>
          <w:szCs w:val="20"/>
        </w:rPr>
        <w:t>programmes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for individ</w:t>
      </w:r>
      <w:r>
        <w:rPr>
          <w:rFonts w:ascii="Arial" w:eastAsia="Arial" w:hAnsi="Arial" w:cs="Arial"/>
          <w:sz w:val="20"/>
          <w:szCs w:val="20"/>
        </w:rPr>
        <w:t xml:space="preserve">uals and groups of children. 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</w:tabs>
        <w:spacing w:after="60" w:line="240" w:lineRule="auto"/>
        <w:ind w:left="709" w:right="142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Use teaching and learning objectives to plan, prepare and deliver learning activities to individuals, small groups and/or classes, evaluating, modifying and adjusting lessons/work plans as appropriate within agreed systems of </w:t>
      </w:r>
      <w:r>
        <w:rPr>
          <w:rFonts w:ascii="Arial" w:eastAsia="Arial" w:hAnsi="Arial" w:cs="Arial"/>
          <w:sz w:val="20"/>
          <w:szCs w:val="20"/>
        </w:rPr>
        <w:t>supervision under the direction of a teacher.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Deliver specified work to individuals and small groups modifying and adapting activities as necessary.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Participate in the observation, assessment, feedback, recording and reporting of children’s progress and achievements, using knowledge and specialist skills to support children’s learning. 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 ICT effectively to support learning activities and develop chi</w:t>
      </w:r>
      <w:r>
        <w:rPr>
          <w:rFonts w:ascii="Arial" w:eastAsia="Arial" w:hAnsi="Arial" w:cs="Arial"/>
          <w:sz w:val="20"/>
          <w:szCs w:val="20"/>
        </w:rPr>
        <w:t xml:space="preserve">ldren’ competence and independence in its use. 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Contribute to the identification and execution of appropriate out of school learning activities which consolidate and extend work carried out in class.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462"/>
          <w:tab w:val="left" w:pos="709"/>
        </w:tabs>
        <w:spacing w:after="60" w:line="240" w:lineRule="auto"/>
        <w:ind w:left="709" w:right="142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Support children’s social and emotional well-being, repo</w:t>
      </w:r>
      <w:r>
        <w:rPr>
          <w:rFonts w:ascii="Arial" w:eastAsia="Arial" w:hAnsi="Arial" w:cs="Arial"/>
          <w:sz w:val="20"/>
          <w:szCs w:val="20"/>
        </w:rPr>
        <w:t>rting problems to the teacher as appropriate.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462"/>
          <w:tab w:val="left" w:pos="709"/>
        </w:tabs>
        <w:spacing w:after="60" w:line="240" w:lineRule="auto"/>
        <w:ind w:left="709" w:right="142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Support the role of parents / </w:t>
      </w:r>
      <w:proofErr w:type="spellStart"/>
      <w:r>
        <w:rPr>
          <w:rFonts w:ascii="Arial" w:eastAsia="Arial" w:hAnsi="Arial" w:cs="Arial"/>
          <w:sz w:val="20"/>
          <w:szCs w:val="20"/>
        </w:rPr>
        <w:t>carers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children’s learning and contribute to meetings with parents / </w:t>
      </w:r>
      <w:proofErr w:type="spellStart"/>
      <w:r>
        <w:rPr>
          <w:rFonts w:ascii="Arial" w:eastAsia="Arial" w:hAnsi="Arial" w:cs="Arial"/>
          <w:sz w:val="20"/>
          <w:szCs w:val="20"/>
        </w:rPr>
        <w:t>carers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 provide constructive feedback on child progress/achievement </w:t>
      </w:r>
      <w:proofErr w:type="spellStart"/>
      <w:r>
        <w:rPr>
          <w:rFonts w:ascii="Arial" w:eastAsia="Arial" w:hAnsi="Arial" w:cs="Arial"/>
          <w:sz w:val="20"/>
          <w:szCs w:val="20"/>
        </w:rPr>
        <w:t>etc</w:t>
      </w:r>
      <w:proofErr w:type="spellEnd"/>
    </w:p>
    <w:p w:rsidR="006F470D" w:rsidRDefault="00DF6D5F">
      <w:pPr>
        <w:widowControl w:val="0"/>
        <w:numPr>
          <w:ilvl w:val="0"/>
          <w:numId w:val="1"/>
        </w:numPr>
        <w:tabs>
          <w:tab w:val="left" w:pos="462"/>
          <w:tab w:val="left" w:pos="709"/>
        </w:tabs>
        <w:spacing w:after="60" w:line="240" w:lineRule="auto"/>
        <w:ind w:left="709" w:right="142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short- term cover supervision of classes.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462"/>
          <w:tab w:val="left" w:pos="709"/>
        </w:tabs>
        <w:spacing w:after="60" w:line="240" w:lineRule="auto"/>
        <w:ind w:left="709" w:right="142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Supervise or manage the work and development of other classroom support staff.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462"/>
          <w:tab w:val="left" w:pos="709"/>
        </w:tabs>
        <w:spacing w:after="60" w:line="240" w:lineRule="auto"/>
        <w:ind w:left="709" w:right="113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Provide specialist support to children with severe learning, </w:t>
      </w:r>
      <w:proofErr w:type="spellStart"/>
      <w:r>
        <w:rPr>
          <w:rFonts w:ascii="Arial" w:eastAsia="Arial" w:hAnsi="Arial" w:cs="Arial"/>
          <w:sz w:val="20"/>
          <w:szCs w:val="20"/>
        </w:rPr>
        <w:t>behavioural</w:t>
      </w:r>
      <w:proofErr w:type="spellEnd"/>
      <w:r>
        <w:rPr>
          <w:rFonts w:ascii="Arial" w:eastAsia="Arial" w:hAnsi="Arial" w:cs="Arial"/>
          <w:sz w:val="20"/>
          <w:szCs w:val="20"/>
        </w:rPr>
        <w:t>, communication, social, sensory or physical difficulti</w:t>
      </w:r>
      <w:r>
        <w:rPr>
          <w:rFonts w:ascii="Arial" w:eastAsia="Arial" w:hAnsi="Arial" w:cs="Arial"/>
          <w:sz w:val="20"/>
          <w:szCs w:val="20"/>
        </w:rPr>
        <w:t>es.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462"/>
          <w:tab w:val="left" w:pos="709"/>
        </w:tabs>
        <w:spacing w:after="60" w:line="240" w:lineRule="auto"/>
        <w:ind w:left="709" w:right="104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Monitor children’s conduct and </w:t>
      </w:r>
      <w:proofErr w:type="spellStart"/>
      <w:r>
        <w:rPr>
          <w:rFonts w:ascii="Arial" w:eastAsia="Arial" w:hAnsi="Arial" w:cs="Arial"/>
          <w:sz w:val="20"/>
          <w:szCs w:val="20"/>
        </w:rPr>
        <w:t>behaviour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throughout the learning process and intervene to effectively resolve highly complex, difficult or very challenging issues.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Liaise with staff and other relevant professionals, sharing records and provide speciali</w:t>
      </w:r>
      <w:r>
        <w:rPr>
          <w:rFonts w:ascii="Arial" w:eastAsia="Arial" w:hAnsi="Arial" w:cs="Arial"/>
          <w:sz w:val="20"/>
          <w:szCs w:val="20"/>
        </w:rPr>
        <w:t xml:space="preserve">st support/advice to meet the needs of children. 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462"/>
          <w:tab w:val="left" w:pos="709"/>
        </w:tabs>
        <w:spacing w:after="60" w:line="240" w:lineRule="auto"/>
        <w:ind w:left="709" w:right="114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Attend to children’s’ personal needs including toileting, hygiene, dressing and eating, as well as help with social, welfare and health matters.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Arrange for first aid to be given, comfort sick children, and</w:t>
      </w:r>
      <w:r>
        <w:rPr>
          <w:rFonts w:ascii="Arial" w:eastAsia="Arial" w:hAnsi="Arial" w:cs="Arial"/>
          <w:sz w:val="20"/>
          <w:szCs w:val="20"/>
        </w:rPr>
        <w:t xml:space="preserve"> accompany children to hospital, home or clinic if appropriate.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462"/>
          <w:tab w:val="left" w:pos="709"/>
        </w:tabs>
        <w:spacing w:after="60" w:line="240" w:lineRule="auto"/>
        <w:ind w:left="709" w:right="113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Support the role of parents / </w:t>
      </w:r>
      <w:proofErr w:type="spellStart"/>
      <w:r>
        <w:rPr>
          <w:rFonts w:ascii="Arial" w:eastAsia="Arial" w:hAnsi="Arial" w:cs="Arial"/>
          <w:sz w:val="20"/>
          <w:szCs w:val="20"/>
        </w:rPr>
        <w:t>carers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children’s learning and contribute to meetings with parents / </w:t>
      </w:r>
      <w:proofErr w:type="spellStart"/>
      <w:r>
        <w:rPr>
          <w:rFonts w:ascii="Arial" w:eastAsia="Arial" w:hAnsi="Arial" w:cs="Arial"/>
          <w:sz w:val="20"/>
          <w:szCs w:val="20"/>
        </w:rPr>
        <w:t>carers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 provide constructive feedback on children’s progress/achievement etc.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Maintain and develop good working relationships with parents and other adults involved with the child. 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462"/>
          <w:tab w:val="left" w:pos="709"/>
        </w:tabs>
        <w:spacing w:after="60" w:line="240" w:lineRule="auto"/>
        <w:ind w:left="709" w:right="113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Undertake training within a specific area of responsibility to ensure that parents / </w:t>
      </w:r>
      <w:proofErr w:type="spellStart"/>
      <w:r>
        <w:rPr>
          <w:rFonts w:ascii="Arial" w:eastAsia="Arial" w:hAnsi="Arial" w:cs="Arial"/>
          <w:sz w:val="20"/>
          <w:szCs w:val="20"/>
        </w:rPr>
        <w:t>carers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are fully trained to meet the expectations of the school.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 xml:space="preserve">ad the development and implementation of individual community activities as well as ongoing partnership </w:t>
      </w:r>
      <w:proofErr w:type="spellStart"/>
      <w:r>
        <w:rPr>
          <w:rFonts w:ascii="Arial" w:eastAsia="Arial" w:hAnsi="Arial" w:cs="Arial"/>
          <w:sz w:val="20"/>
          <w:szCs w:val="20"/>
        </w:rPr>
        <w:t>programmes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and groups with families – particularly focusing on those that support children with additional educational needs.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Lead the implementation, d</w:t>
      </w:r>
      <w:r>
        <w:rPr>
          <w:rFonts w:ascii="Arial" w:eastAsia="Arial" w:hAnsi="Arial" w:cs="Arial"/>
          <w:sz w:val="20"/>
          <w:szCs w:val="20"/>
        </w:rPr>
        <w:t xml:space="preserve">evelopment and evaluation of school policies and procedures. 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709"/>
          <w:tab w:val="left" w:pos="1182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Exercise specific responsibility for leading the provision and development of an identified area of provision as </w:t>
      </w:r>
      <w:proofErr w:type="spellStart"/>
      <w:r>
        <w:rPr>
          <w:rFonts w:ascii="Arial" w:eastAsia="Arial" w:hAnsi="Arial" w:cs="Arial"/>
          <w:sz w:val="20"/>
          <w:szCs w:val="20"/>
        </w:rPr>
        <w:t>prioritised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the school’s current development plan. 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552"/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Participate in and contrib</w:t>
      </w:r>
      <w:r>
        <w:rPr>
          <w:rFonts w:ascii="Arial" w:eastAsia="Arial" w:hAnsi="Arial" w:cs="Arial"/>
          <w:sz w:val="20"/>
          <w:szCs w:val="20"/>
        </w:rPr>
        <w:t xml:space="preserve">ute to staff meetings and INSET as required. 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552"/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Participate in the development and delivery of national and local initiatives.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552"/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Continue own professional development in line with school improvement priorities and personal professional needs. </w:t>
      </w:r>
    </w:p>
    <w:p w:rsidR="006F470D" w:rsidRDefault="00DF6D5F">
      <w:pPr>
        <w:widowControl w:val="0"/>
        <w:numPr>
          <w:ilvl w:val="0"/>
          <w:numId w:val="1"/>
        </w:numPr>
        <w:tabs>
          <w:tab w:val="left" w:pos="552"/>
          <w:tab w:val="left" w:pos="709"/>
        </w:tabs>
        <w:spacing w:after="60" w:line="240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Take on any addi</w:t>
      </w:r>
      <w:r>
        <w:rPr>
          <w:rFonts w:ascii="Arial" w:eastAsia="Arial" w:hAnsi="Arial" w:cs="Arial"/>
          <w:sz w:val="20"/>
          <w:szCs w:val="20"/>
        </w:rPr>
        <w:t>tional responsibilities which might from time to time be determined.</w:t>
      </w:r>
    </w:p>
    <w:p w:rsidR="006F470D" w:rsidRDefault="006F470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p w:rsidR="006F470D" w:rsidRDefault="00DF6D5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This job description may be amended at any time following discussion between the head teacher and member of staff, and will be reviewed annually.</w:t>
      </w:r>
    </w:p>
    <w:p w:rsidR="006F470D" w:rsidRDefault="006F470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6F470D" w:rsidRDefault="00DF6D5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Signed HLTA:                           </w:t>
      </w:r>
      <w:r>
        <w:rPr>
          <w:rFonts w:ascii="Arial" w:eastAsia="Arial" w:hAnsi="Arial" w:cs="Arial"/>
          <w:b/>
          <w:color w:val="000000"/>
          <w:sz w:val="20"/>
          <w:szCs w:val="20"/>
        </w:rPr>
        <w:t>                    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>Date:</w:t>
      </w:r>
    </w:p>
    <w:p w:rsidR="006F470D" w:rsidRDefault="006F470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F470D" w:rsidRDefault="00DF6D5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6F470D" w:rsidRDefault="006F470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sectPr w:rsidR="006F470D">
      <w:footerReference w:type="default" r:id="rId8"/>
      <w:pgSz w:w="11906" w:h="16838"/>
      <w:pgMar w:top="568" w:right="992" w:bottom="709" w:left="99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D5F" w:rsidRDefault="00DF6D5F">
      <w:pPr>
        <w:spacing w:after="0" w:line="240" w:lineRule="auto"/>
      </w:pPr>
      <w:r>
        <w:separator/>
      </w:r>
    </w:p>
  </w:endnote>
  <w:endnote w:type="continuationSeparator" w:id="0">
    <w:p w:rsidR="00DF6D5F" w:rsidRDefault="00DF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70D" w:rsidRDefault="00DF6D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HLTA Job Description</w:t>
    </w:r>
    <w:r>
      <w:rPr>
        <w:color w:val="000000"/>
      </w:rPr>
      <w:tab/>
    </w: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BF1C71">
      <w:rPr>
        <w:color w:val="000000"/>
      </w:rPr>
      <w:fldChar w:fldCharType="separate"/>
    </w:r>
    <w:r w:rsidR="00BF1C71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D5F" w:rsidRDefault="00DF6D5F">
      <w:pPr>
        <w:spacing w:after="0" w:line="240" w:lineRule="auto"/>
      </w:pPr>
      <w:r>
        <w:separator/>
      </w:r>
    </w:p>
  </w:footnote>
  <w:footnote w:type="continuationSeparator" w:id="0">
    <w:p w:rsidR="00DF6D5F" w:rsidRDefault="00DF6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E4452"/>
    <w:multiLevelType w:val="multilevel"/>
    <w:tmpl w:val="6D76B1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DD7E12"/>
    <w:multiLevelType w:val="multilevel"/>
    <w:tmpl w:val="A576182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0D"/>
    <w:rsid w:val="006F470D"/>
    <w:rsid w:val="00BF1C71"/>
    <w:rsid w:val="00D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272EC"/>
  <w15:docId w15:val="{D081051F-10FB-4648-96A0-CE672B5A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E270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2705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05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66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563"/>
  </w:style>
  <w:style w:type="paragraph" w:styleId="BodyText">
    <w:name w:val="Body Text"/>
    <w:basedOn w:val="Normal"/>
    <w:link w:val="BodyTextChar"/>
    <w:uiPriority w:val="1"/>
    <w:unhideWhenUsed/>
    <w:qFormat/>
    <w:rsid w:val="007B5CA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B5CA3"/>
    <w:rPr>
      <w:rFonts w:ascii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5CA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5CA3"/>
    <w:rPr>
      <w:rFonts w:ascii="Courier New" w:hAnsi="Courier New" w:cs="Courier New"/>
      <w:sz w:val="20"/>
      <w:szCs w:val="20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38092B"/>
  </w:style>
  <w:style w:type="paragraph" w:styleId="ListParagraph">
    <w:name w:val="List Paragraph"/>
    <w:basedOn w:val="Normal"/>
    <w:uiPriority w:val="1"/>
    <w:qFormat/>
    <w:rsid w:val="0038092B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8092B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38092B"/>
    <w:pPr>
      <w:widowControl w:val="0"/>
      <w:spacing w:after="0" w:line="240" w:lineRule="auto"/>
    </w:pPr>
    <w:rPr>
      <w:rFonts w:eastAsiaTheme="minorHAnsi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274EB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Ord4Gwr2asBKS3tWEA0lft7h6A==">CgMxLjAyCGguZ2pkZ3hzOAByITFDLW9KLXZEc1NZVWZyMm5pM1hKODFnUlJBSC1fZk1UUQ==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Richardson</dc:creator>
  <cp:lastModifiedBy>Claire Millington</cp:lastModifiedBy>
  <cp:revision>2</cp:revision>
  <dcterms:created xsi:type="dcterms:W3CDTF">2022-05-26T13:39:00Z</dcterms:created>
  <dcterms:modified xsi:type="dcterms:W3CDTF">2025-01-20T15:55:00Z</dcterms:modified>
</cp:coreProperties>
</file>