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7C78B" w14:textId="5CA690DC" w:rsidR="00FE580C" w:rsidRPr="005F0AC7" w:rsidRDefault="00B647DB" w:rsidP="00B647DB">
      <w:pPr>
        <w:spacing w:after="0"/>
        <w:rPr>
          <w:rFonts w:ascii="Tahoma" w:hAnsi="Tahoma" w:cs="Tahoma"/>
        </w:rPr>
      </w:pPr>
      <w:r w:rsidRPr="00B647DB">
        <w:rPr>
          <w:rFonts w:ascii="Tahoma" w:hAnsi="Tahoma" w:cs="Tahoma"/>
          <w:b/>
          <w:u w:color="000000"/>
        </w:rPr>
        <w:t xml:space="preserve">                       </w:t>
      </w:r>
      <w:r w:rsidR="00A246B8" w:rsidRPr="005F0AC7">
        <w:rPr>
          <w:rFonts w:ascii="Tahoma" w:hAnsi="Tahoma" w:cs="Tahoma"/>
          <w:b/>
          <w:u w:val="single" w:color="000000"/>
        </w:rPr>
        <w:t xml:space="preserve">Person Specification for </w:t>
      </w:r>
      <w:r w:rsidR="005F0AC7" w:rsidRPr="005F0AC7">
        <w:rPr>
          <w:rFonts w:ascii="Tahoma" w:hAnsi="Tahoma" w:cs="Tahoma"/>
          <w:b/>
          <w:u w:val="single" w:color="000000"/>
        </w:rPr>
        <w:t>HLTA</w:t>
      </w:r>
    </w:p>
    <w:p w14:paraId="3CCEE9C0" w14:textId="77777777" w:rsidR="00FE580C" w:rsidRDefault="00A246B8">
      <w:pPr>
        <w:spacing w:after="0"/>
        <w:ind w:left="366"/>
        <w:jc w:val="center"/>
      </w:pPr>
      <w:r>
        <w:rPr>
          <w:b/>
        </w:rPr>
        <w:t xml:space="preserve"> </w:t>
      </w:r>
    </w:p>
    <w:tbl>
      <w:tblPr>
        <w:tblStyle w:val="TableGrid"/>
        <w:tblW w:w="10682" w:type="dxa"/>
        <w:tblInd w:w="-108" w:type="dxa"/>
        <w:tblCellMar>
          <w:top w:w="49" w:type="dxa"/>
          <w:left w:w="108" w:type="dxa"/>
          <w:right w:w="63" w:type="dxa"/>
        </w:tblCellMar>
        <w:tblLook w:val="04A0" w:firstRow="1" w:lastRow="0" w:firstColumn="1" w:lastColumn="0" w:noHBand="0" w:noVBand="1"/>
      </w:tblPr>
      <w:tblGrid>
        <w:gridCol w:w="5341"/>
        <w:gridCol w:w="5341"/>
      </w:tblGrid>
      <w:tr w:rsidR="00FE580C" w14:paraId="14E4201B" w14:textId="77777777">
        <w:trPr>
          <w:trHeight w:val="278"/>
        </w:trPr>
        <w:tc>
          <w:tcPr>
            <w:tcW w:w="5341" w:type="dxa"/>
            <w:tcBorders>
              <w:top w:val="single" w:sz="4" w:space="0" w:color="000000"/>
              <w:left w:val="single" w:sz="4" w:space="0" w:color="000000"/>
              <w:bottom w:val="single" w:sz="4" w:space="0" w:color="000000"/>
              <w:right w:val="single" w:sz="4" w:space="0" w:color="000000"/>
            </w:tcBorders>
          </w:tcPr>
          <w:p w14:paraId="68EA44D0" w14:textId="77777777" w:rsidR="00FE580C" w:rsidRPr="005F0AC7" w:rsidRDefault="00A246B8">
            <w:pPr>
              <w:ind w:right="47"/>
              <w:jc w:val="center"/>
              <w:rPr>
                <w:rFonts w:ascii="Tahoma" w:hAnsi="Tahoma" w:cs="Tahoma"/>
              </w:rPr>
            </w:pPr>
            <w:r w:rsidRPr="005F0AC7">
              <w:rPr>
                <w:rFonts w:ascii="Tahoma" w:hAnsi="Tahoma" w:cs="Tahoma"/>
                <w:b/>
                <w:u w:val="single" w:color="000000"/>
              </w:rPr>
              <w:t>Essential</w:t>
            </w:r>
            <w:r w:rsidRPr="005F0AC7">
              <w:rPr>
                <w:rFonts w:ascii="Tahoma" w:hAnsi="Tahoma" w:cs="Tahoma"/>
                <w:b/>
              </w:rPr>
              <w:t xml:space="preserve"> </w:t>
            </w:r>
          </w:p>
        </w:tc>
        <w:tc>
          <w:tcPr>
            <w:tcW w:w="5341" w:type="dxa"/>
            <w:tcBorders>
              <w:top w:val="single" w:sz="4" w:space="0" w:color="000000"/>
              <w:left w:val="single" w:sz="4" w:space="0" w:color="000000"/>
              <w:bottom w:val="single" w:sz="4" w:space="0" w:color="000000"/>
              <w:right w:val="single" w:sz="4" w:space="0" w:color="000000"/>
            </w:tcBorders>
          </w:tcPr>
          <w:p w14:paraId="7E5EC623" w14:textId="77777777" w:rsidR="00FE580C" w:rsidRPr="005F0AC7" w:rsidRDefault="00A246B8">
            <w:pPr>
              <w:ind w:right="46"/>
              <w:jc w:val="center"/>
              <w:rPr>
                <w:rFonts w:ascii="Tahoma" w:hAnsi="Tahoma" w:cs="Tahoma"/>
              </w:rPr>
            </w:pPr>
            <w:r w:rsidRPr="005F0AC7">
              <w:rPr>
                <w:rFonts w:ascii="Tahoma" w:hAnsi="Tahoma" w:cs="Tahoma"/>
                <w:b/>
                <w:u w:val="single" w:color="000000"/>
              </w:rPr>
              <w:t>Desirable</w:t>
            </w:r>
            <w:r w:rsidRPr="005F0AC7">
              <w:rPr>
                <w:rFonts w:ascii="Tahoma" w:hAnsi="Tahoma" w:cs="Tahoma"/>
                <w:b/>
              </w:rPr>
              <w:t xml:space="preserve"> </w:t>
            </w:r>
          </w:p>
        </w:tc>
      </w:tr>
      <w:tr w:rsidR="00FE580C" w14:paraId="1C016D90" w14:textId="77777777">
        <w:trPr>
          <w:trHeight w:val="815"/>
        </w:trPr>
        <w:tc>
          <w:tcPr>
            <w:tcW w:w="5341" w:type="dxa"/>
            <w:tcBorders>
              <w:top w:val="single" w:sz="4" w:space="0" w:color="000000"/>
              <w:left w:val="single" w:sz="4" w:space="0" w:color="000000"/>
              <w:bottom w:val="single" w:sz="4" w:space="0" w:color="000000"/>
              <w:right w:val="single" w:sz="4" w:space="0" w:color="000000"/>
            </w:tcBorders>
          </w:tcPr>
          <w:p w14:paraId="033F23B4" w14:textId="77777777" w:rsidR="005F0AC7" w:rsidRPr="005F0AC7" w:rsidRDefault="005F0AC7" w:rsidP="005F0AC7">
            <w:pPr>
              <w:rPr>
                <w:rFonts w:ascii="Tahoma" w:hAnsi="Tahoma" w:cs="Tahoma"/>
                <w:sz w:val="20"/>
                <w:szCs w:val="20"/>
              </w:rPr>
            </w:pPr>
            <w:r w:rsidRPr="005F0AC7">
              <w:rPr>
                <w:rFonts w:ascii="Tahoma" w:hAnsi="Tahoma" w:cs="Tahoma"/>
                <w:sz w:val="20"/>
                <w:szCs w:val="20"/>
              </w:rPr>
              <w:t>A qualification in English literacy and Mathematics/Numeracy equivalent to GCSE Grade A-C</w:t>
            </w:r>
          </w:p>
          <w:p w14:paraId="57712184" w14:textId="406F81F6" w:rsidR="00FE580C" w:rsidRPr="005F0AC7" w:rsidRDefault="00FE580C">
            <w:pPr>
              <w:rPr>
                <w:rFonts w:ascii="Tahoma" w:hAnsi="Tahoma" w:cs="Tahoma"/>
                <w:sz w:val="20"/>
                <w:szCs w:val="20"/>
              </w:rPr>
            </w:pPr>
          </w:p>
        </w:tc>
        <w:tc>
          <w:tcPr>
            <w:tcW w:w="5341" w:type="dxa"/>
            <w:tcBorders>
              <w:top w:val="single" w:sz="4" w:space="0" w:color="000000"/>
              <w:left w:val="single" w:sz="4" w:space="0" w:color="000000"/>
              <w:bottom w:val="single" w:sz="4" w:space="0" w:color="000000"/>
              <w:right w:val="single" w:sz="4" w:space="0" w:color="000000"/>
            </w:tcBorders>
          </w:tcPr>
          <w:p w14:paraId="606E3C35" w14:textId="77777777" w:rsidR="005F0AC7" w:rsidRPr="005F0AC7" w:rsidRDefault="005F0AC7" w:rsidP="005F0AC7">
            <w:pPr>
              <w:rPr>
                <w:rFonts w:ascii="Tahoma" w:hAnsi="Tahoma" w:cs="Tahoma"/>
                <w:sz w:val="20"/>
                <w:szCs w:val="20"/>
              </w:rPr>
            </w:pPr>
            <w:r w:rsidRPr="005F0AC7">
              <w:rPr>
                <w:rFonts w:ascii="Tahoma" w:hAnsi="Tahoma" w:cs="Tahoma"/>
                <w:sz w:val="20"/>
                <w:szCs w:val="20"/>
              </w:rPr>
              <w:t xml:space="preserve">2 years’ relevant experience ideally within a school-based setting  </w:t>
            </w:r>
          </w:p>
          <w:p w14:paraId="2A1FAB75" w14:textId="0E752DEC" w:rsidR="00FE580C" w:rsidRPr="005F0AC7" w:rsidRDefault="00FE580C">
            <w:pPr>
              <w:rPr>
                <w:rFonts w:ascii="Tahoma" w:hAnsi="Tahoma" w:cs="Tahoma"/>
                <w:sz w:val="20"/>
                <w:szCs w:val="20"/>
              </w:rPr>
            </w:pPr>
          </w:p>
        </w:tc>
      </w:tr>
      <w:tr w:rsidR="00FE580C" w14:paraId="59BE1612" w14:textId="77777777">
        <w:trPr>
          <w:trHeight w:val="816"/>
        </w:trPr>
        <w:tc>
          <w:tcPr>
            <w:tcW w:w="5341" w:type="dxa"/>
            <w:tcBorders>
              <w:top w:val="single" w:sz="4" w:space="0" w:color="000000"/>
              <w:left w:val="single" w:sz="4" w:space="0" w:color="000000"/>
              <w:bottom w:val="single" w:sz="4" w:space="0" w:color="000000"/>
              <w:right w:val="single" w:sz="4" w:space="0" w:color="000000"/>
            </w:tcBorders>
          </w:tcPr>
          <w:p w14:paraId="22D2C4A7" w14:textId="6C53FEB3" w:rsidR="005F0AC7" w:rsidRPr="00936F31" w:rsidRDefault="005F0AC7" w:rsidP="005F0AC7">
            <w:pPr>
              <w:rPr>
                <w:rFonts w:ascii="Tahoma" w:hAnsi="Tahoma" w:cs="Tahoma"/>
                <w:sz w:val="20"/>
                <w:szCs w:val="20"/>
              </w:rPr>
            </w:pPr>
            <w:r w:rsidRPr="00936F31">
              <w:rPr>
                <w:rFonts w:ascii="Tahoma" w:hAnsi="Tahoma" w:cs="Tahoma"/>
                <w:sz w:val="20"/>
                <w:szCs w:val="20"/>
              </w:rPr>
              <w:t xml:space="preserve">The </w:t>
            </w:r>
            <w:r>
              <w:rPr>
                <w:rFonts w:ascii="Tahoma" w:hAnsi="Tahoma" w:cs="Tahoma"/>
                <w:sz w:val="20"/>
                <w:szCs w:val="20"/>
              </w:rPr>
              <w:t>HLTA</w:t>
            </w:r>
            <w:r w:rsidRPr="00936F31">
              <w:rPr>
                <w:rFonts w:ascii="Tahoma" w:hAnsi="Tahoma" w:cs="Tahoma"/>
                <w:sz w:val="20"/>
                <w:szCs w:val="20"/>
              </w:rPr>
              <w:t xml:space="preserve"> should have:</w:t>
            </w:r>
          </w:p>
          <w:p w14:paraId="0ACEF8F0" w14:textId="77777777" w:rsidR="005F0AC7" w:rsidRPr="00936F31" w:rsidRDefault="005F0AC7" w:rsidP="005F0AC7">
            <w:pPr>
              <w:rPr>
                <w:rFonts w:ascii="Tahoma" w:hAnsi="Tahoma" w:cs="Tahoma"/>
                <w:sz w:val="20"/>
                <w:szCs w:val="20"/>
              </w:rPr>
            </w:pPr>
          </w:p>
          <w:p w14:paraId="6F8BDFD4" w14:textId="0655692F" w:rsidR="00FE580C" w:rsidRPr="005F0AC7" w:rsidRDefault="005F0AC7" w:rsidP="005F0AC7">
            <w:pPr>
              <w:rPr>
                <w:rFonts w:ascii="Tahoma" w:hAnsi="Tahoma" w:cs="Tahoma"/>
                <w:sz w:val="20"/>
                <w:szCs w:val="20"/>
              </w:rPr>
            </w:pPr>
            <w:r w:rsidRPr="00936F31">
              <w:rPr>
                <w:rFonts w:ascii="Tahoma" w:hAnsi="Tahoma" w:cs="Tahoma"/>
                <w:sz w:val="20"/>
                <w:szCs w:val="20"/>
              </w:rPr>
              <w:t>HLTA status</w:t>
            </w:r>
            <w:r w:rsidRPr="005F0AC7">
              <w:rPr>
                <w:rFonts w:ascii="Tahoma" w:hAnsi="Tahoma" w:cs="Tahoma"/>
                <w:sz w:val="20"/>
                <w:szCs w:val="20"/>
              </w:rPr>
              <w:t xml:space="preserve"> </w:t>
            </w:r>
          </w:p>
        </w:tc>
        <w:tc>
          <w:tcPr>
            <w:tcW w:w="5341" w:type="dxa"/>
            <w:tcBorders>
              <w:top w:val="single" w:sz="4" w:space="0" w:color="000000"/>
              <w:left w:val="single" w:sz="4" w:space="0" w:color="000000"/>
              <w:bottom w:val="single" w:sz="4" w:space="0" w:color="000000"/>
              <w:right w:val="single" w:sz="4" w:space="0" w:color="000000"/>
            </w:tcBorders>
          </w:tcPr>
          <w:p w14:paraId="0CF560D0" w14:textId="76CAF5BB" w:rsidR="005F0AC7" w:rsidRPr="00936F31" w:rsidRDefault="005F0AC7" w:rsidP="005F0AC7">
            <w:pPr>
              <w:rPr>
                <w:rFonts w:ascii="Tahoma" w:hAnsi="Tahoma" w:cs="Tahoma"/>
                <w:sz w:val="20"/>
                <w:szCs w:val="20"/>
              </w:rPr>
            </w:pPr>
            <w:r w:rsidRPr="00936F31">
              <w:rPr>
                <w:rFonts w:ascii="Tahoma" w:hAnsi="Tahoma" w:cs="Tahoma"/>
                <w:sz w:val="20"/>
                <w:szCs w:val="20"/>
              </w:rPr>
              <w:t xml:space="preserve">In addition, </w:t>
            </w:r>
            <w:r>
              <w:rPr>
                <w:rFonts w:ascii="Tahoma" w:hAnsi="Tahoma" w:cs="Tahoma"/>
                <w:sz w:val="20"/>
                <w:szCs w:val="20"/>
              </w:rPr>
              <w:t>the HLTA</w:t>
            </w:r>
            <w:r w:rsidRPr="00936F31">
              <w:rPr>
                <w:rFonts w:ascii="Tahoma" w:hAnsi="Tahoma" w:cs="Tahoma"/>
                <w:sz w:val="20"/>
                <w:szCs w:val="20"/>
              </w:rPr>
              <w:t xml:space="preserve"> might have:</w:t>
            </w:r>
          </w:p>
          <w:p w14:paraId="3C8FCD20" w14:textId="77777777" w:rsidR="005F0AC7" w:rsidRPr="00936F31" w:rsidRDefault="005F0AC7" w:rsidP="005F0AC7">
            <w:pPr>
              <w:rPr>
                <w:rFonts w:ascii="Tahoma" w:hAnsi="Tahoma" w:cs="Tahoma"/>
                <w:sz w:val="20"/>
                <w:szCs w:val="20"/>
              </w:rPr>
            </w:pPr>
          </w:p>
          <w:p w14:paraId="5803318B" w14:textId="77777777" w:rsidR="005F0AC7" w:rsidRDefault="005F0AC7" w:rsidP="005F0AC7">
            <w:pPr>
              <w:numPr>
                <w:ilvl w:val="0"/>
                <w:numId w:val="3"/>
              </w:numPr>
              <w:rPr>
                <w:rFonts w:ascii="Tahoma" w:hAnsi="Tahoma" w:cs="Tahoma"/>
                <w:sz w:val="20"/>
                <w:szCs w:val="20"/>
              </w:rPr>
            </w:pPr>
            <w:r w:rsidRPr="00936F31">
              <w:rPr>
                <w:rFonts w:ascii="Tahoma" w:hAnsi="Tahoma" w:cs="Tahoma"/>
                <w:sz w:val="20"/>
                <w:szCs w:val="20"/>
              </w:rPr>
              <w:t>Other relevant qualifications (e.g. Foundation Degree in Education)</w:t>
            </w:r>
            <w:r>
              <w:rPr>
                <w:rFonts w:ascii="Tahoma" w:hAnsi="Tahoma" w:cs="Tahoma"/>
                <w:sz w:val="20"/>
                <w:szCs w:val="20"/>
              </w:rPr>
              <w:t xml:space="preserve"> </w:t>
            </w:r>
          </w:p>
          <w:p w14:paraId="6416CCDD" w14:textId="7C11F57A" w:rsidR="00FE580C" w:rsidRPr="005F0AC7" w:rsidRDefault="005F0AC7" w:rsidP="005F0AC7">
            <w:pPr>
              <w:numPr>
                <w:ilvl w:val="0"/>
                <w:numId w:val="3"/>
              </w:numPr>
              <w:rPr>
                <w:rFonts w:ascii="Tahoma" w:hAnsi="Tahoma" w:cs="Tahoma"/>
                <w:sz w:val="20"/>
                <w:szCs w:val="20"/>
              </w:rPr>
            </w:pPr>
            <w:r w:rsidRPr="00936F31">
              <w:rPr>
                <w:rFonts w:ascii="Tahoma" w:hAnsi="Tahoma" w:cs="Tahoma"/>
                <w:sz w:val="20"/>
                <w:szCs w:val="20"/>
              </w:rPr>
              <w:t>National Vocational Qualifications in Supporting Teaching and Learning</w:t>
            </w:r>
            <w:r w:rsidRPr="005F0AC7">
              <w:rPr>
                <w:rFonts w:ascii="Tahoma" w:hAnsi="Tahoma" w:cs="Tahoma"/>
                <w:sz w:val="20"/>
                <w:szCs w:val="20"/>
              </w:rPr>
              <w:t xml:space="preserve"> </w:t>
            </w:r>
          </w:p>
        </w:tc>
      </w:tr>
      <w:tr w:rsidR="005F0AC7" w14:paraId="1EF45C5D" w14:textId="77777777">
        <w:trPr>
          <w:trHeight w:val="816"/>
        </w:trPr>
        <w:tc>
          <w:tcPr>
            <w:tcW w:w="5341" w:type="dxa"/>
            <w:tcBorders>
              <w:top w:val="single" w:sz="4" w:space="0" w:color="000000"/>
              <w:left w:val="single" w:sz="4" w:space="0" w:color="000000"/>
              <w:bottom w:val="single" w:sz="4" w:space="0" w:color="000000"/>
              <w:right w:val="single" w:sz="4" w:space="0" w:color="000000"/>
            </w:tcBorders>
          </w:tcPr>
          <w:p w14:paraId="451EAB5F" w14:textId="4FCA556A" w:rsidR="005F0AC7" w:rsidRDefault="005F0AC7" w:rsidP="005F0AC7">
            <w:pPr>
              <w:rPr>
                <w:rFonts w:ascii="Tahoma" w:hAnsi="Tahoma" w:cs="Tahoma"/>
                <w:sz w:val="20"/>
                <w:szCs w:val="20"/>
              </w:rPr>
            </w:pPr>
            <w:r w:rsidRPr="00936F31">
              <w:rPr>
                <w:rFonts w:ascii="Tahoma" w:hAnsi="Tahoma" w:cs="Tahoma"/>
                <w:sz w:val="20"/>
                <w:szCs w:val="20"/>
              </w:rPr>
              <w:t xml:space="preserve">The </w:t>
            </w:r>
            <w:r>
              <w:rPr>
                <w:rFonts w:ascii="Tahoma" w:hAnsi="Tahoma" w:cs="Tahoma"/>
                <w:sz w:val="20"/>
                <w:szCs w:val="20"/>
              </w:rPr>
              <w:t>HLTA</w:t>
            </w:r>
            <w:r w:rsidRPr="00936F31">
              <w:rPr>
                <w:rFonts w:ascii="Tahoma" w:hAnsi="Tahoma" w:cs="Tahoma"/>
                <w:sz w:val="20"/>
                <w:szCs w:val="20"/>
              </w:rPr>
              <w:t xml:space="preserve"> should have experience of:</w:t>
            </w:r>
          </w:p>
          <w:p w14:paraId="203BB28E" w14:textId="77777777" w:rsidR="00B647DB" w:rsidRPr="00936F31" w:rsidRDefault="00B647DB" w:rsidP="005F0AC7">
            <w:pPr>
              <w:rPr>
                <w:rFonts w:ascii="Tahoma" w:hAnsi="Tahoma" w:cs="Tahoma"/>
                <w:sz w:val="20"/>
                <w:szCs w:val="20"/>
              </w:rPr>
            </w:pPr>
          </w:p>
          <w:p w14:paraId="44A13B0C" w14:textId="77777777" w:rsidR="005F0AC7" w:rsidRPr="00936F31" w:rsidRDefault="005F0AC7" w:rsidP="005F0AC7">
            <w:pPr>
              <w:numPr>
                <w:ilvl w:val="0"/>
                <w:numId w:val="4"/>
              </w:numPr>
              <w:rPr>
                <w:rFonts w:ascii="Tahoma" w:hAnsi="Tahoma" w:cs="Tahoma"/>
                <w:sz w:val="20"/>
                <w:szCs w:val="20"/>
              </w:rPr>
            </w:pPr>
            <w:r>
              <w:rPr>
                <w:rFonts w:ascii="Tahoma" w:hAnsi="Tahoma" w:cs="Tahoma"/>
                <w:sz w:val="20"/>
                <w:szCs w:val="20"/>
              </w:rPr>
              <w:t xml:space="preserve">working in school </w:t>
            </w:r>
          </w:p>
          <w:p w14:paraId="23AB76F9" w14:textId="77777777" w:rsidR="005F0AC7" w:rsidRDefault="005F0AC7" w:rsidP="005F0AC7">
            <w:pPr>
              <w:numPr>
                <w:ilvl w:val="0"/>
                <w:numId w:val="4"/>
              </w:numPr>
              <w:rPr>
                <w:rFonts w:ascii="Tahoma" w:hAnsi="Tahoma" w:cs="Tahoma"/>
                <w:sz w:val="20"/>
                <w:szCs w:val="20"/>
              </w:rPr>
            </w:pPr>
            <w:r w:rsidRPr="00936F31">
              <w:rPr>
                <w:rFonts w:ascii="Tahoma" w:hAnsi="Tahoma" w:cs="Tahoma"/>
                <w:sz w:val="20"/>
                <w:szCs w:val="20"/>
              </w:rPr>
              <w:t xml:space="preserve">Training or expertise in a relevant curriculum or other learning area (e.g. ICT, maths or </w:t>
            </w:r>
            <w:r>
              <w:rPr>
                <w:rFonts w:ascii="Tahoma" w:hAnsi="Tahoma" w:cs="Tahoma"/>
                <w:sz w:val="20"/>
                <w:szCs w:val="20"/>
              </w:rPr>
              <w:t>English</w:t>
            </w:r>
            <w:r w:rsidRPr="00936F31">
              <w:rPr>
                <w:rFonts w:ascii="Tahoma" w:hAnsi="Tahoma" w:cs="Tahoma"/>
                <w:sz w:val="20"/>
                <w:szCs w:val="20"/>
              </w:rPr>
              <w:t>)</w:t>
            </w:r>
            <w:r>
              <w:rPr>
                <w:rFonts w:ascii="Tahoma" w:hAnsi="Tahoma" w:cs="Tahoma"/>
                <w:sz w:val="20"/>
                <w:szCs w:val="20"/>
              </w:rPr>
              <w:t xml:space="preserve"> </w:t>
            </w:r>
          </w:p>
          <w:p w14:paraId="320BDBD0" w14:textId="77777777" w:rsidR="005F0AC7" w:rsidRDefault="005F0AC7" w:rsidP="005F0AC7">
            <w:pPr>
              <w:numPr>
                <w:ilvl w:val="0"/>
                <w:numId w:val="4"/>
              </w:numPr>
              <w:rPr>
                <w:rFonts w:ascii="Tahoma" w:hAnsi="Tahoma" w:cs="Tahoma"/>
                <w:sz w:val="20"/>
                <w:szCs w:val="20"/>
              </w:rPr>
            </w:pPr>
            <w:r w:rsidRPr="00936F31">
              <w:rPr>
                <w:rFonts w:ascii="Tahoma" w:hAnsi="Tahoma" w:cs="Tahoma"/>
                <w:sz w:val="20"/>
                <w:szCs w:val="20"/>
              </w:rPr>
              <w:t>working with children who have specific special / EAL needs</w:t>
            </w:r>
          </w:p>
          <w:p w14:paraId="77F4BB27" w14:textId="2D3DAC68" w:rsidR="00B647DB" w:rsidRPr="005F0AC7" w:rsidRDefault="00B647DB" w:rsidP="00B647DB">
            <w:pPr>
              <w:ind w:left="720"/>
              <w:rPr>
                <w:rFonts w:ascii="Tahoma" w:hAnsi="Tahoma" w:cs="Tahoma"/>
                <w:sz w:val="20"/>
                <w:szCs w:val="20"/>
              </w:rPr>
            </w:pPr>
          </w:p>
        </w:tc>
        <w:tc>
          <w:tcPr>
            <w:tcW w:w="5341" w:type="dxa"/>
            <w:tcBorders>
              <w:top w:val="single" w:sz="4" w:space="0" w:color="000000"/>
              <w:left w:val="single" w:sz="4" w:space="0" w:color="000000"/>
              <w:bottom w:val="single" w:sz="4" w:space="0" w:color="000000"/>
              <w:right w:val="single" w:sz="4" w:space="0" w:color="000000"/>
            </w:tcBorders>
          </w:tcPr>
          <w:p w14:paraId="4AD765D8" w14:textId="07A8F4ED" w:rsidR="005F0AC7" w:rsidRPr="00936F31" w:rsidRDefault="005F0AC7" w:rsidP="005F0AC7">
            <w:pPr>
              <w:rPr>
                <w:rFonts w:ascii="Tahoma" w:hAnsi="Tahoma" w:cs="Tahoma"/>
                <w:sz w:val="20"/>
                <w:szCs w:val="20"/>
              </w:rPr>
            </w:pPr>
            <w:r w:rsidRPr="00936F31">
              <w:rPr>
                <w:rFonts w:ascii="Tahoma" w:hAnsi="Tahoma" w:cs="Tahoma"/>
                <w:sz w:val="20"/>
                <w:szCs w:val="20"/>
              </w:rPr>
              <w:t xml:space="preserve">In addition, the </w:t>
            </w:r>
            <w:r>
              <w:rPr>
                <w:rFonts w:ascii="Tahoma" w:hAnsi="Tahoma" w:cs="Tahoma"/>
                <w:sz w:val="20"/>
                <w:szCs w:val="20"/>
              </w:rPr>
              <w:t>HLTA</w:t>
            </w:r>
            <w:r w:rsidRPr="00936F31">
              <w:rPr>
                <w:rFonts w:ascii="Tahoma" w:hAnsi="Tahoma" w:cs="Tahoma"/>
                <w:sz w:val="20"/>
                <w:szCs w:val="20"/>
              </w:rPr>
              <w:t xml:space="preserve"> might have experience of:</w:t>
            </w:r>
          </w:p>
          <w:p w14:paraId="446AE317" w14:textId="77777777" w:rsidR="005F0AC7" w:rsidRPr="00936F31" w:rsidRDefault="005F0AC7" w:rsidP="005F0AC7">
            <w:pPr>
              <w:rPr>
                <w:rFonts w:ascii="Tahoma" w:hAnsi="Tahoma" w:cs="Tahoma"/>
                <w:sz w:val="20"/>
                <w:szCs w:val="20"/>
              </w:rPr>
            </w:pPr>
          </w:p>
          <w:p w14:paraId="02BCC593" w14:textId="5396B81B" w:rsidR="005F0AC7" w:rsidRPr="005F0AC7" w:rsidRDefault="005F0AC7" w:rsidP="005F0AC7">
            <w:pPr>
              <w:pStyle w:val="ListParagraph"/>
              <w:numPr>
                <w:ilvl w:val="0"/>
                <w:numId w:val="6"/>
              </w:numPr>
              <w:rPr>
                <w:rFonts w:ascii="Tahoma" w:hAnsi="Tahoma" w:cs="Tahoma"/>
                <w:sz w:val="20"/>
                <w:szCs w:val="20"/>
              </w:rPr>
            </w:pPr>
            <w:r w:rsidRPr="005F0AC7">
              <w:rPr>
                <w:rFonts w:ascii="Tahoma" w:hAnsi="Tahoma" w:cs="Tahoma"/>
                <w:sz w:val="20"/>
                <w:szCs w:val="20"/>
              </w:rPr>
              <w:t>leading and managing other support staff</w:t>
            </w:r>
          </w:p>
        </w:tc>
      </w:tr>
      <w:tr w:rsidR="005F0AC7" w14:paraId="2597DA01" w14:textId="77777777">
        <w:trPr>
          <w:trHeight w:val="816"/>
        </w:trPr>
        <w:tc>
          <w:tcPr>
            <w:tcW w:w="5341" w:type="dxa"/>
            <w:tcBorders>
              <w:top w:val="single" w:sz="4" w:space="0" w:color="000000"/>
              <w:left w:val="single" w:sz="4" w:space="0" w:color="000000"/>
              <w:bottom w:val="single" w:sz="4" w:space="0" w:color="000000"/>
              <w:right w:val="single" w:sz="4" w:space="0" w:color="000000"/>
            </w:tcBorders>
          </w:tcPr>
          <w:p w14:paraId="460B547C" w14:textId="7A24B423" w:rsidR="005F0AC7" w:rsidRPr="005F0AC7" w:rsidRDefault="005F0AC7" w:rsidP="005F0AC7">
            <w:pPr>
              <w:rPr>
                <w:rFonts w:ascii="Tahoma" w:hAnsi="Tahoma" w:cs="Tahoma"/>
                <w:sz w:val="20"/>
                <w:szCs w:val="20"/>
              </w:rPr>
            </w:pPr>
            <w:r w:rsidRPr="005F0AC7">
              <w:rPr>
                <w:rFonts w:ascii="Tahoma" w:hAnsi="Tahoma" w:cs="Tahoma"/>
                <w:sz w:val="20"/>
                <w:szCs w:val="20"/>
              </w:rPr>
              <w:t>Excellent interpersonal skills</w:t>
            </w:r>
          </w:p>
        </w:tc>
        <w:tc>
          <w:tcPr>
            <w:tcW w:w="5341" w:type="dxa"/>
            <w:tcBorders>
              <w:top w:val="single" w:sz="4" w:space="0" w:color="000000"/>
              <w:left w:val="single" w:sz="4" w:space="0" w:color="000000"/>
              <w:bottom w:val="single" w:sz="4" w:space="0" w:color="000000"/>
              <w:right w:val="single" w:sz="4" w:space="0" w:color="000000"/>
            </w:tcBorders>
          </w:tcPr>
          <w:p w14:paraId="6D1FA144" w14:textId="77777777" w:rsidR="005F0AC7" w:rsidRPr="005F0AC7" w:rsidRDefault="005F0AC7" w:rsidP="005F0AC7">
            <w:pPr>
              <w:rPr>
                <w:rFonts w:ascii="Tahoma" w:hAnsi="Tahoma" w:cs="Tahoma"/>
                <w:sz w:val="20"/>
                <w:szCs w:val="20"/>
              </w:rPr>
            </w:pPr>
            <w:r w:rsidRPr="005F0AC7">
              <w:rPr>
                <w:rFonts w:ascii="Tahoma" w:hAnsi="Tahoma" w:cs="Tahoma"/>
                <w:sz w:val="20"/>
                <w:szCs w:val="20"/>
              </w:rPr>
              <w:t>Confident and able to use own initiative</w:t>
            </w:r>
          </w:p>
          <w:p w14:paraId="3BB4E3E7" w14:textId="4D033453" w:rsidR="005F0AC7" w:rsidRPr="005F0AC7" w:rsidRDefault="005F0AC7" w:rsidP="005F0AC7">
            <w:pPr>
              <w:rPr>
                <w:rFonts w:ascii="Tahoma" w:hAnsi="Tahoma" w:cs="Tahoma"/>
                <w:sz w:val="20"/>
                <w:szCs w:val="20"/>
              </w:rPr>
            </w:pPr>
          </w:p>
        </w:tc>
      </w:tr>
      <w:tr w:rsidR="005F0AC7" w14:paraId="71901185" w14:textId="77777777">
        <w:trPr>
          <w:trHeight w:val="815"/>
        </w:trPr>
        <w:tc>
          <w:tcPr>
            <w:tcW w:w="5341" w:type="dxa"/>
            <w:tcBorders>
              <w:top w:val="single" w:sz="4" w:space="0" w:color="000000"/>
              <w:left w:val="single" w:sz="4" w:space="0" w:color="000000"/>
              <w:bottom w:val="single" w:sz="4" w:space="0" w:color="000000"/>
              <w:right w:val="single" w:sz="4" w:space="0" w:color="000000"/>
            </w:tcBorders>
          </w:tcPr>
          <w:p w14:paraId="14FFAD3A" w14:textId="4CCFADC6" w:rsidR="005F0AC7" w:rsidRPr="005F0AC7" w:rsidRDefault="005F0AC7" w:rsidP="005F0AC7">
            <w:pPr>
              <w:rPr>
                <w:rFonts w:ascii="Tahoma" w:hAnsi="Tahoma" w:cs="Tahoma"/>
                <w:sz w:val="20"/>
                <w:szCs w:val="20"/>
              </w:rPr>
            </w:pPr>
            <w:r w:rsidRPr="005F0AC7">
              <w:rPr>
                <w:rFonts w:ascii="Tahoma" w:hAnsi="Tahoma" w:cs="Tahoma"/>
                <w:sz w:val="20"/>
                <w:szCs w:val="20"/>
              </w:rPr>
              <w:t>Professionally discreet and able to respect confidentiality</w:t>
            </w:r>
          </w:p>
        </w:tc>
        <w:tc>
          <w:tcPr>
            <w:tcW w:w="5341" w:type="dxa"/>
            <w:tcBorders>
              <w:top w:val="single" w:sz="4" w:space="0" w:color="000000"/>
              <w:left w:val="single" w:sz="4" w:space="0" w:color="000000"/>
              <w:bottom w:val="single" w:sz="4" w:space="0" w:color="000000"/>
              <w:right w:val="single" w:sz="4" w:space="0" w:color="000000"/>
            </w:tcBorders>
          </w:tcPr>
          <w:p w14:paraId="2FA53FDF" w14:textId="1BC0387C" w:rsidR="005F0AC7" w:rsidRPr="005F0AC7" w:rsidRDefault="005F0AC7" w:rsidP="005F0AC7">
            <w:pPr>
              <w:ind w:left="4"/>
              <w:jc w:val="center"/>
              <w:rPr>
                <w:rFonts w:ascii="Tahoma" w:hAnsi="Tahoma" w:cs="Tahoma"/>
                <w:sz w:val="20"/>
                <w:szCs w:val="20"/>
              </w:rPr>
            </w:pPr>
          </w:p>
        </w:tc>
      </w:tr>
      <w:tr w:rsidR="005F0AC7" w14:paraId="06370FB6" w14:textId="77777777">
        <w:trPr>
          <w:trHeight w:val="816"/>
        </w:trPr>
        <w:tc>
          <w:tcPr>
            <w:tcW w:w="5341" w:type="dxa"/>
            <w:tcBorders>
              <w:top w:val="single" w:sz="4" w:space="0" w:color="000000"/>
              <w:left w:val="single" w:sz="4" w:space="0" w:color="000000"/>
              <w:bottom w:val="single" w:sz="4" w:space="0" w:color="000000"/>
              <w:right w:val="single" w:sz="4" w:space="0" w:color="000000"/>
            </w:tcBorders>
          </w:tcPr>
          <w:p w14:paraId="1B0AE42D" w14:textId="77777777" w:rsidR="005F0AC7" w:rsidRPr="005F0AC7" w:rsidRDefault="005F0AC7" w:rsidP="005F0AC7">
            <w:pPr>
              <w:rPr>
                <w:rFonts w:ascii="Tahoma" w:hAnsi="Tahoma" w:cs="Tahoma"/>
                <w:sz w:val="20"/>
                <w:szCs w:val="20"/>
              </w:rPr>
            </w:pPr>
            <w:r w:rsidRPr="005F0AC7">
              <w:rPr>
                <w:rFonts w:ascii="Tahoma" w:hAnsi="Tahoma" w:cs="Tahoma"/>
                <w:sz w:val="20"/>
                <w:szCs w:val="20"/>
              </w:rPr>
              <w:t>Sensitive and effective approach towards pupil discipline</w:t>
            </w:r>
          </w:p>
          <w:p w14:paraId="66F8F66E" w14:textId="719373BF" w:rsidR="005F0AC7" w:rsidRPr="005F0AC7" w:rsidRDefault="005F0AC7" w:rsidP="005F0AC7">
            <w:pPr>
              <w:rPr>
                <w:rFonts w:ascii="Tahoma" w:hAnsi="Tahoma" w:cs="Tahoma"/>
                <w:sz w:val="20"/>
                <w:szCs w:val="20"/>
              </w:rPr>
            </w:pPr>
          </w:p>
        </w:tc>
        <w:tc>
          <w:tcPr>
            <w:tcW w:w="5341" w:type="dxa"/>
            <w:tcBorders>
              <w:top w:val="single" w:sz="4" w:space="0" w:color="000000"/>
              <w:left w:val="single" w:sz="4" w:space="0" w:color="000000"/>
              <w:bottom w:val="single" w:sz="4" w:space="0" w:color="000000"/>
              <w:right w:val="single" w:sz="4" w:space="0" w:color="000000"/>
            </w:tcBorders>
          </w:tcPr>
          <w:p w14:paraId="7812D9B6" w14:textId="1788AE4D" w:rsidR="005F0AC7" w:rsidRPr="005F0AC7" w:rsidRDefault="005F0AC7" w:rsidP="005F0AC7">
            <w:pPr>
              <w:ind w:left="4"/>
              <w:jc w:val="center"/>
              <w:rPr>
                <w:rFonts w:ascii="Tahoma" w:hAnsi="Tahoma" w:cs="Tahoma"/>
                <w:sz w:val="20"/>
                <w:szCs w:val="20"/>
              </w:rPr>
            </w:pPr>
          </w:p>
        </w:tc>
      </w:tr>
      <w:tr w:rsidR="005F0AC7" w14:paraId="2441F56C" w14:textId="77777777">
        <w:trPr>
          <w:trHeight w:val="816"/>
        </w:trPr>
        <w:tc>
          <w:tcPr>
            <w:tcW w:w="5341" w:type="dxa"/>
            <w:tcBorders>
              <w:top w:val="single" w:sz="4" w:space="0" w:color="000000"/>
              <w:left w:val="single" w:sz="4" w:space="0" w:color="000000"/>
              <w:bottom w:val="single" w:sz="4" w:space="0" w:color="000000"/>
              <w:right w:val="single" w:sz="4" w:space="0" w:color="000000"/>
            </w:tcBorders>
          </w:tcPr>
          <w:p w14:paraId="20C2A411" w14:textId="77777777" w:rsidR="005F0AC7" w:rsidRPr="005F0AC7" w:rsidRDefault="005F0AC7" w:rsidP="005F0AC7">
            <w:pPr>
              <w:rPr>
                <w:rFonts w:ascii="Tahoma" w:hAnsi="Tahoma" w:cs="Tahoma"/>
                <w:sz w:val="20"/>
                <w:szCs w:val="20"/>
              </w:rPr>
            </w:pPr>
            <w:r w:rsidRPr="005F0AC7">
              <w:rPr>
                <w:rFonts w:ascii="Tahoma" w:hAnsi="Tahoma" w:cs="Tahoma"/>
                <w:sz w:val="20"/>
                <w:szCs w:val="20"/>
              </w:rPr>
              <w:t>Willing to seek help when required</w:t>
            </w:r>
          </w:p>
          <w:p w14:paraId="5FFA44C5" w14:textId="79BCC0E0" w:rsidR="005F0AC7" w:rsidRPr="005F0AC7" w:rsidRDefault="005F0AC7" w:rsidP="005F0AC7">
            <w:pPr>
              <w:rPr>
                <w:rFonts w:ascii="Tahoma" w:hAnsi="Tahoma" w:cs="Tahoma"/>
                <w:sz w:val="20"/>
                <w:szCs w:val="20"/>
              </w:rPr>
            </w:pPr>
          </w:p>
        </w:tc>
        <w:tc>
          <w:tcPr>
            <w:tcW w:w="5341" w:type="dxa"/>
            <w:tcBorders>
              <w:top w:val="single" w:sz="4" w:space="0" w:color="000000"/>
              <w:left w:val="single" w:sz="4" w:space="0" w:color="000000"/>
              <w:bottom w:val="single" w:sz="4" w:space="0" w:color="000000"/>
              <w:right w:val="single" w:sz="4" w:space="0" w:color="000000"/>
            </w:tcBorders>
          </w:tcPr>
          <w:p w14:paraId="1F2D3473" w14:textId="40CC53EF" w:rsidR="005F0AC7" w:rsidRPr="005F0AC7" w:rsidRDefault="005F0AC7" w:rsidP="005F0AC7">
            <w:pPr>
              <w:ind w:left="4"/>
              <w:jc w:val="center"/>
              <w:rPr>
                <w:rFonts w:ascii="Tahoma" w:hAnsi="Tahoma" w:cs="Tahoma"/>
                <w:sz w:val="20"/>
                <w:szCs w:val="20"/>
              </w:rPr>
            </w:pPr>
          </w:p>
        </w:tc>
      </w:tr>
      <w:tr w:rsidR="005F0AC7" w14:paraId="25308E07" w14:textId="77777777">
        <w:trPr>
          <w:trHeight w:val="815"/>
        </w:trPr>
        <w:tc>
          <w:tcPr>
            <w:tcW w:w="5341" w:type="dxa"/>
            <w:tcBorders>
              <w:top w:val="single" w:sz="4" w:space="0" w:color="000000"/>
              <w:left w:val="single" w:sz="4" w:space="0" w:color="000000"/>
              <w:bottom w:val="single" w:sz="4" w:space="0" w:color="000000"/>
              <w:right w:val="single" w:sz="4" w:space="0" w:color="000000"/>
            </w:tcBorders>
          </w:tcPr>
          <w:p w14:paraId="2A4EBDF7" w14:textId="77777777" w:rsidR="005F0AC7" w:rsidRPr="005F0AC7" w:rsidRDefault="005F0AC7" w:rsidP="005F0AC7">
            <w:pPr>
              <w:rPr>
                <w:rFonts w:ascii="Tahoma" w:hAnsi="Tahoma" w:cs="Tahoma"/>
                <w:sz w:val="20"/>
                <w:szCs w:val="20"/>
              </w:rPr>
            </w:pPr>
            <w:r w:rsidRPr="005F0AC7">
              <w:rPr>
                <w:rFonts w:ascii="Tahoma" w:hAnsi="Tahoma" w:cs="Tahoma"/>
                <w:sz w:val="20"/>
                <w:szCs w:val="20"/>
              </w:rPr>
              <w:t>A clear DBS check will be required as part of our commitment to safeguarding</w:t>
            </w:r>
          </w:p>
          <w:p w14:paraId="3666060D" w14:textId="141905FF" w:rsidR="005F0AC7" w:rsidRPr="005F0AC7" w:rsidRDefault="005F0AC7" w:rsidP="005F0AC7">
            <w:pPr>
              <w:rPr>
                <w:rFonts w:ascii="Tahoma" w:hAnsi="Tahoma" w:cs="Tahoma"/>
                <w:sz w:val="20"/>
                <w:szCs w:val="20"/>
              </w:rPr>
            </w:pPr>
          </w:p>
        </w:tc>
        <w:tc>
          <w:tcPr>
            <w:tcW w:w="5341" w:type="dxa"/>
            <w:tcBorders>
              <w:top w:val="single" w:sz="4" w:space="0" w:color="000000"/>
              <w:left w:val="single" w:sz="4" w:space="0" w:color="000000"/>
              <w:bottom w:val="single" w:sz="4" w:space="0" w:color="000000"/>
              <w:right w:val="single" w:sz="4" w:space="0" w:color="000000"/>
            </w:tcBorders>
          </w:tcPr>
          <w:p w14:paraId="03030056" w14:textId="59405566" w:rsidR="005F0AC7" w:rsidRPr="005F0AC7" w:rsidRDefault="005F0AC7" w:rsidP="005F0AC7">
            <w:pPr>
              <w:ind w:left="4"/>
              <w:jc w:val="center"/>
              <w:rPr>
                <w:rFonts w:ascii="Tahoma" w:hAnsi="Tahoma" w:cs="Tahoma"/>
                <w:sz w:val="20"/>
                <w:szCs w:val="20"/>
              </w:rPr>
            </w:pPr>
          </w:p>
        </w:tc>
      </w:tr>
      <w:tr w:rsidR="005F0AC7" w14:paraId="49475A52" w14:textId="77777777">
        <w:trPr>
          <w:trHeight w:val="816"/>
        </w:trPr>
        <w:tc>
          <w:tcPr>
            <w:tcW w:w="5341" w:type="dxa"/>
            <w:tcBorders>
              <w:top w:val="single" w:sz="4" w:space="0" w:color="000000"/>
              <w:left w:val="single" w:sz="4" w:space="0" w:color="000000"/>
              <w:bottom w:val="single" w:sz="4" w:space="0" w:color="000000"/>
              <w:right w:val="single" w:sz="4" w:space="0" w:color="000000"/>
            </w:tcBorders>
          </w:tcPr>
          <w:p w14:paraId="65AE6BE7" w14:textId="77777777" w:rsidR="005F0AC7" w:rsidRPr="005F0AC7" w:rsidRDefault="005F0AC7" w:rsidP="005F0AC7">
            <w:pPr>
              <w:rPr>
                <w:rFonts w:ascii="Tahoma" w:hAnsi="Tahoma" w:cs="Tahoma"/>
                <w:sz w:val="20"/>
                <w:szCs w:val="20"/>
              </w:rPr>
            </w:pPr>
            <w:r w:rsidRPr="005F0AC7">
              <w:rPr>
                <w:rFonts w:ascii="Tahoma" w:hAnsi="Tahoma" w:cs="Tahoma"/>
                <w:sz w:val="20"/>
                <w:szCs w:val="20"/>
              </w:rPr>
              <w:t>Actively enjoys working with children and has empathy with pupils and is sympathetic to their needs</w:t>
            </w:r>
          </w:p>
          <w:p w14:paraId="751900A8" w14:textId="77777777" w:rsidR="005F0AC7" w:rsidRPr="00936F31" w:rsidRDefault="005F0AC7" w:rsidP="005F0AC7">
            <w:pPr>
              <w:rPr>
                <w:rFonts w:ascii="Tahoma" w:hAnsi="Tahoma" w:cs="Tahoma"/>
                <w:sz w:val="20"/>
                <w:szCs w:val="20"/>
              </w:rPr>
            </w:pPr>
            <w:r w:rsidRPr="00936F31">
              <w:rPr>
                <w:rFonts w:ascii="Tahoma" w:hAnsi="Tahoma" w:cs="Tahoma"/>
                <w:sz w:val="20"/>
                <w:szCs w:val="20"/>
              </w:rPr>
              <w:t>The Higher Level Teaching Assistant should have knowledge and understanding of:</w:t>
            </w:r>
          </w:p>
          <w:p w14:paraId="5B3B3566" w14:textId="77777777" w:rsidR="005F0AC7" w:rsidRPr="00936F31" w:rsidRDefault="005F0AC7" w:rsidP="005F0AC7">
            <w:pPr>
              <w:rPr>
                <w:rFonts w:ascii="Tahoma" w:hAnsi="Tahoma" w:cs="Tahoma"/>
                <w:sz w:val="20"/>
                <w:szCs w:val="20"/>
              </w:rPr>
            </w:pPr>
          </w:p>
          <w:p w14:paraId="097C7A60" w14:textId="77777777" w:rsidR="005F0AC7" w:rsidRPr="00936F31" w:rsidRDefault="005F0AC7" w:rsidP="005F0AC7">
            <w:pPr>
              <w:numPr>
                <w:ilvl w:val="0"/>
                <w:numId w:val="5"/>
              </w:numPr>
              <w:rPr>
                <w:rFonts w:ascii="Tahoma" w:hAnsi="Tahoma" w:cs="Tahoma"/>
                <w:sz w:val="20"/>
                <w:szCs w:val="20"/>
              </w:rPr>
            </w:pPr>
            <w:r>
              <w:rPr>
                <w:rFonts w:ascii="Tahoma" w:hAnsi="Tahoma" w:cs="Tahoma"/>
                <w:sz w:val="20"/>
                <w:szCs w:val="20"/>
              </w:rPr>
              <w:t>HLTA Standards</w:t>
            </w:r>
          </w:p>
          <w:p w14:paraId="5C091ACB" w14:textId="77777777" w:rsidR="005F0AC7" w:rsidRPr="005F0AC7" w:rsidRDefault="005F0AC7" w:rsidP="005F0AC7">
            <w:pPr>
              <w:numPr>
                <w:ilvl w:val="0"/>
                <w:numId w:val="5"/>
              </w:numPr>
            </w:pPr>
            <w:r w:rsidRPr="00936F31">
              <w:rPr>
                <w:rFonts w:ascii="Tahoma" w:hAnsi="Tahoma" w:cs="Tahoma"/>
                <w:sz w:val="20"/>
                <w:szCs w:val="20"/>
              </w:rPr>
              <w:t>Relevant policies, codes of practice and legislation including safeguarding</w:t>
            </w:r>
            <w:r>
              <w:rPr>
                <w:rFonts w:ascii="Tahoma" w:hAnsi="Tahoma" w:cs="Tahoma"/>
                <w:sz w:val="20"/>
                <w:szCs w:val="20"/>
              </w:rPr>
              <w:t xml:space="preserve"> </w:t>
            </w:r>
          </w:p>
          <w:p w14:paraId="70BCA8C8" w14:textId="77777777" w:rsidR="005F0AC7" w:rsidRPr="00B647DB" w:rsidRDefault="005F0AC7" w:rsidP="005F0AC7">
            <w:pPr>
              <w:numPr>
                <w:ilvl w:val="0"/>
                <w:numId w:val="5"/>
              </w:numPr>
            </w:pPr>
            <w:r w:rsidRPr="00936F31">
              <w:rPr>
                <w:rFonts w:ascii="Tahoma" w:hAnsi="Tahoma" w:cs="Tahoma"/>
                <w:sz w:val="20"/>
                <w:szCs w:val="20"/>
              </w:rPr>
              <w:t>Multi agency working</w:t>
            </w:r>
          </w:p>
          <w:p w14:paraId="64660DF8" w14:textId="0BFC7FBA" w:rsidR="00B647DB" w:rsidRDefault="00B647DB" w:rsidP="00B647DB">
            <w:pPr>
              <w:ind w:left="720"/>
            </w:pPr>
          </w:p>
        </w:tc>
        <w:tc>
          <w:tcPr>
            <w:tcW w:w="5341" w:type="dxa"/>
            <w:tcBorders>
              <w:top w:val="single" w:sz="4" w:space="0" w:color="000000"/>
              <w:left w:val="single" w:sz="4" w:space="0" w:color="000000"/>
              <w:bottom w:val="single" w:sz="4" w:space="0" w:color="000000"/>
              <w:right w:val="single" w:sz="4" w:space="0" w:color="000000"/>
            </w:tcBorders>
          </w:tcPr>
          <w:p w14:paraId="3A32C89F" w14:textId="04A14B5F" w:rsidR="005F0AC7" w:rsidRDefault="005F0AC7" w:rsidP="005F0AC7">
            <w:pPr>
              <w:ind w:left="4"/>
              <w:jc w:val="center"/>
            </w:pPr>
          </w:p>
        </w:tc>
      </w:tr>
    </w:tbl>
    <w:p w14:paraId="2865C399" w14:textId="77777777" w:rsidR="00FE580C" w:rsidRPr="00A246B8" w:rsidRDefault="00A246B8">
      <w:pPr>
        <w:spacing w:after="0"/>
        <w:rPr>
          <w:b/>
          <w:i/>
        </w:rPr>
      </w:pPr>
      <w:r w:rsidRPr="00A246B8">
        <w:rPr>
          <w:b/>
          <w:i/>
          <w:sz w:val="24"/>
        </w:rPr>
        <w:t>Our school is committed to safeguarding children and promoting the welfare of children and young people and expects all staff and volunteers to share this commitment. The successful candidate will be subject to D</w:t>
      </w:r>
      <w:bookmarkStart w:id="0" w:name="_GoBack"/>
      <w:bookmarkEnd w:id="0"/>
      <w:r w:rsidRPr="00A246B8">
        <w:rPr>
          <w:b/>
          <w:i/>
          <w:sz w:val="24"/>
        </w:rPr>
        <w:t xml:space="preserve">isclosure and Barring Service checks along with other relevant employment checks. </w:t>
      </w:r>
    </w:p>
    <w:sectPr w:rsidR="00FE580C" w:rsidRPr="00A246B8" w:rsidSect="00B647DB">
      <w:footerReference w:type="default" r:id="rId7"/>
      <w:pgSz w:w="11904" w:h="16840"/>
      <w:pgMar w:top="284" w:right="1034"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D0834" w14:textId="77777777" w:rsidR="00820973" w:rsidRDefault="00820973" w:rsidP="00A246B8">
      <w:pPr>
        <w:spacing w:after="0" w:line="240" w:lineRule="auto"/>
      </w:pPr>
      <w:r>
        <w:separator/>
      </w:r>
    </w:p>
  </w:endnote>
  <w:endnote w:type="continuationSeparator" w:id="0">
    <w:p w14:paraId="38430151" w14:textId="77777777" w:rsidR="00820973" w:rsidRDefault="00820973" w:rsidP="00A24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A94EE" w14:textId="0B795CBB" w:rsidR="00A246B8" w:rsidRDefault="00A246B8">
    <w:pPr>
      <w:pStyle w:val="Footer"/>
    </w:pPr>
    <w:r>
      <w:rPr>
        <w:b/>
        <w:noProof/>
        <w:sz w:val="24"/>
        <w:szCs w:val="24"/>
      </w:rPr>
      <w:drawing>
        <wp:anchor distT="0" distB="0" distL="114300" distR="114300" simplePos="0" relativeHeight="251661312" behindDoc="0" locked="0" layoutInCell="1" allowOverlap="1" wp14:anchorId="49E73080" wp14:editId="150A3FB1">
          <wp:simplePos x="0" y="0"/>
          <wp:positionH relativeFrom="margin">
            <wp:posOffset>680224</wp:posOffset>
          </wp:positionH>
          <wp:positionV relativeFrom="paragraph">
            <wp:posOffset>-156117</wp:posOffset>
          </wp:positionV>
          <wp:extent cx="828675" cy="688340"/>
          <wp:effectExtent l="0" t="0" r="952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688340"/>
                  </a:xfrm>
                  <a:prstGeom prst="rect">
                    <a:avLst/>
                  </a:prstGeom>
                  <a:noFill/>
                </pic:spPr>
              </pic:pic>
            </a:graphicData>
          </a:graphic>
          <wp14:sizeRelH relativeFrom="margin">
            <wp14:pctWidth>0</wp14:pctWidth>
          </wp14:sizeRelH>
          <wp14:sizeRelV relativeFrom="margin">
            <wp14:pctHeight>0</wp14:pctHeight>
          </wp14:sizeRelV>
        </wp:anchor>
      </w:drawing>
    </w:r>
    <w:r w:rsidRPr="00431B65">
      <w:rPr>
        <w:rFonts w:cs="Arial"/>
        <w:noProof/>
      </w:rPr>
      <w:drawing>
        <wp:anchor distT="0" distB="0" distL="114300" distR="114300" simplePos="0" relativeHeight="251659264" behindDoc="0" locked="0" layoutInCell="1" allowOverlap="1" wp14:anchorId="102B5F53" wp14:editId="51DFBF95">
          <wp:simplePos x="0" y="0"/>
          <wp:positionH relativeFrom="margin">
            <wp:posOffset>-189571</wp:posOffset>
          </wp:positionH>
          <wp:positionV relativeFrom="paragraph">
            <wp:posOffset>-197005</wp:posOffset>
          </wp:positionV>
          <wp:extent cx="790575" cy="716915"/>
          <wp:effectExtent l="0" t="0" r="9525"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0575" cy="71691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855B8" w14:textId="77777777" w:rsidR="00820973" w:rsidRDefault="00820973" w:rsidP="00A246B8">
      <w:pPr>
        <w:spacing w:after="0" w:line="240" w:lineRule="auto"/>
      </w:pPr>
      <w:r>
        <w:separator/>
      </w:r>
    </w:p>
  </w:footnote>
  <w:footnote w:type="continuationSeparator" w:id="0">
    <w:p w14:paraId="1949CE56" w14:textId="77777777" w:rsidR="00820973" w:rsidRDefault="00820973" w:rsidP="00A246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063E8A"/>
    <w:multiLevelType w:val="hybridMultilevel"/>
    <w:tmpl w:val="887EA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D83ADC"/>
    <w:multiLevelType w:val="hybridMultilevel"/>
    <w:tmpl w:val="55BC6858"/>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C9666A"/>
    <w:multiLevelType w:val="hybridMultilevel"/>
    <w:tmpl w:val="79EA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9A479B"/>
    <w:multiLevelType w:val="hybridMultilevel"/>
    <w:tmpl w:val="AE5EE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1A180C"/>
    <w:multiLevelType w:val="hybridMultilevel"/>
    <w:tmpl w:val="084A5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C76EEF"/>
    <w:multiLevelType w:val="hybridMultilevel"/>
    <w:tmpl w:val="0BA06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80C"/>
    <w:rsid w:val="00320B5F"/>
    <w:rsid w:val="005333BC"/>
    <w:rsid w:val="005F0AC7"/>
    <w:rsid w:val="00820973"/>
    <w:rsid w:val="009F55D8"/>
    <w:rsid w:val="00A246B8"/>
    <w:rsid w:val="00B647DB"/>
    <w:rsid w:val="00FD128C"/>
    <w:rsid w:val="00FE58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A0240"/>
  <w15:docId w15:val="{790DC988-7D64-4E90-9BEB-2B6CCD061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246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46B8"/>
    <w:rPr>
      <w:rFonts w:ascii="Calibri" w:eastAsia="Calibri" w:hAnsi="Calibri" w:cs="Calibri"/>
      <w:color w:val="000000"/>
    </w:rPr>
  </w:style>
  <w:style w:type="paragraph" w:styleId="Footer">
    <w:name w:val="footer"/>
    <w:basedOn w:val="Normal"/>
    <w:link w:val="FooterChar"/>
    <w:uiPriority w:val="99"/>
    <w:unhideWhenUsed/>
    <w:rsid w:val="00A246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46B8"/>
    <w:rPr>
      <w:rFonts w:ascii="Calibri" w:eastAsia="Calibri" w:hAnsi="Calibri" w:cs="Calibri"/>
      <w:color w:val="000000"/>
    </w:rPr>
  </w:style>
  <w:style w:type="paragraph" w:styleId="ListParagraph">
    <w:name w:val="List Paragraph"/>
    <w:basedOn w:val="Normal"/>
    <w:uiPriority w:val="34"/>
    <w:qFormat/>
    <w:rsid w:val="005F0AC7"/>
    <w:pPr>
      <w:spacing w:after="0" w:line="240" w:lineRule="auto"/>
      <w:ind w:left="720"/>
      <w:contextualSpacing/>
    </w:pPr>
    <w:rPr>
      <w:rFonts w:ascii="Times New Roman" w:eastAsia="Times New Roman" w:hAnsi="Times New Roman" w:cs="Times New Roman"/>
      <w:color w:val="auto"/>
      <w:sz w:val="24"/>
      <w:szCs w:val="24"/>
    </w:rPr>
  </w:style>
  <w:style w:type="paragraph" w:styleId="BalloonText">
    <w:name w:val="Balloon Text"/>
    <w:basedOn w:val="Normal"/>
    <w:link w:val="BalloonTextChar"/>
    <w:uiPriority w:val="99"/>
    <w:semiHidden/>
    <w:unhideWhenUsed/>
    <w:rsid w:val="005333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3BC"/>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Microsoft Word - play leader ps</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play leader ps</dc:title>
  <dc:subject/>
  <dc:creator>A1881003</dc:creator>
  <cp:keywords/>
  <cp:lastModifiedBy>Claire Millington</cp:lastModifiedBy>
  <cp:revision>3</cp:revision>
  <cp:lastPrinted>2023-06-19T12:36:00Z</cp:lastPrinted>
  <dcterms:created xsi:type="dcterms:W3CDTF">2023-06-19T12:37:00Z</dcterms:created>
  <dcterms:modified xsi:type="dcterms:W3CDTF">2025-01-20T16:00:00Z</dcterms:modified>
</cp:coreProperties>
</file>