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7029B" w14:textId="765E87F9" w:rsidR="00AB1ABD" w:rsidRPr="00BB538A" w:rsidRDefault="00AB1ABD" w:rsidP="0B288C85">
      <w:pPr>
        <w:jc w:val="center"/>
        <w:rPr>
          <w:sz w:val="22"/>
          <w:szCs w:val="22"/>
        </w:rPr>
      </w:pPr>
    </w:p>
    <w:sdt>
      <w:sdtPr>
        <w:rPr>
          <w:sz w:val="22"/>
          <w:szCs w:val="22"/>
        </w:rPr>
        <w:id w:val="-90714330"/>
        <w:docPartObj>
          <w:docPartGallery w:val="Cover Pages"/>
          <w:docPartUnique/>
        </w:docPartObj>
      </w:sdtPr>
      <w:sdtEndPr>
        <w:rPr>
          <w:i/>
          <w:iCs/>
          <w:color w:val="FF0000"/>
        </w:rPr>
      </w:sdtEndPr>
      <w:sdtContent>
        <w:p w14:paraId="580558F0" w14:textId="765E87F9" w:rsidR="00AB1ABD" w:rsidRPr="004455C0" w:rsidRDefault="0018505B" w:rsidP="00662BE9">
          <w:pPr>
            <w:jc w:val="center"/>
            <w:rPr>
              <w:sz w:val="22"/>
              <w:szCs w:val="22"/>
            </w:rPr>
          </w:pPr>
          <w:r w:rsidRPr="004455C0">
            <w:rPr>
              <w:b/>
              <w:bCs/>
              <w:noProof/>
              <w:color w:val="800080"/>
              <w:sz w:val="22"/>
              <w:szCs w:val="22"/>
              <w:lang w:eastAsia="en-GB"/>
            </w:rPr>
            <w:drawing>
              <wp:anchor distT="0" distB="0" distL="114300" distR="114300" simplePos="0" relativeHeight="251658240" behindDoc="0" locked="0" layoutInCell="1" allowOverlap="1" wp14:anchorId="44643E85" wp14:editId="6E8D7F3C">
                <wp:simplePos x="0" y="0"/>
                <wp:positionH relativeFrom="column">
                  <wp:posOffset>5002530</wp:posOffset>
                </wp:positionH>
                <wp:positionV relativeFrom="page">
                  <wp:posOffset>188595</wp:posOffset>
                </wp:positionV>
                <wp:extent cx="3608705" cy="1323975"/>
                <wp:effectExtent l="0" t="0" r="0" b="0"/>
                <wp:wrapNone/>
                <wp:docPr id="11" name="Picture 10" descr="A purple and black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10" descr="A purple and black logo&#10;&#10;Description automatically generated">
                          <a:extLst>
                            <a:ext uri="{FF2B5EF4-FFF2-40B4-BE49-F238E27FC236}">
                              <a16:creationId xmlns:a16="http://schemas.microsoft.com/office/drawing/2014/main" id="{7495C868-DFCC-4B64-AB96-A5FE130F41BF}"/>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608705" cy="1323975"/>
                        </a:xfrm>
                        <a:prstGeom prst="rect">
                          <a:avLst/>
                        </a:prstGeom>
                      </pic:spPr>
                    </pic:pic>
                  </a:graphicData>
                </a:graphic>
                <wp14:sizeRelH relativeFrom="page">
                  <wp14:pctWidth>0</wp14:pctWidth>
                </wp14:sizeRelH>
                <wp14:sizeRelV relativeFrom="page">
                  <wp14:pctHeight>0</wp14:pctHeight>
                </wp14:sizeRelV>
              </wp:anchor>
            </w:drawing>
          </w:r>
          <w:r w:rsidR="0B288C85" w:rsidRPr="004455C0">
            <w:rPr>
              <w:noProof/>
            </w:rPr>
            <w:drawing>
              <wp:anchor distT="0" distB="0" distL="114300" distR="114300" simplePos="0" relativeHeight="251658241" behindDoc="0" locked="0" layoutInCell="1" allowOverlap="1" wp14:anchorId="633718F3" wp14:editId="3AC25AD9">
                <wp:simplePos x="0" y="0"/>
                <wp:positionH relativeFrom="column">
                  <wp:posOffset>5002530</wp:posOffset>
                </wp:positionH>
                <wp:positionV relativeFrom="page">
                  <wp:posOffset>188595</wp:posOffset>
                </wp:positionV>
                <wp:extent cx="3608705" cy="1323975"/>
                <wp:effectExtent l="0" t="0" r="0" b="0"/>
                <wp:wrapNone/>
                <wp:docPr id="1073835489" name="Picture 10" descr="A purple and black logo&#10;&#10;Description automatically generated">
                  <a:extLst xmlns:a="http://schemas.openxmlformats.org/drawingml/2006/main">
                    <a:ext uri="{FF2B5EF4-FFF2-40B4-BE49-F238E27FC236}">
                      <a16:creationId xmlns:a16="http://schemas.microsoft.com/office/drawing/2014/main" id="{7495C868-DFCC-4B64-AB96-A5FE130F41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urple and black logo&#10;&#10;Description automatically generated">
                          <a:extLst>
                            <a:ext uri="{FF2B5EF4-FFF2-40B4-BE49-F238E27FC236}">
                              <a16:creationId xmlns:a16="http://schemas.microsoft.com/office/drawing/2014/main" id="{7495C868-DFCC-4B64-AB96-A5FE130F41BF}"/>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608705" cy="1323975"/>
                        </a:xfrm>
                        <a:prstGeom prst="rect">
                          <a:avLst/>
                        </a:prstGeom>
                      </pic:spPr>
                    </pic:pic>
                  </a:graphicData>
                </a:graphic>
                <wp14:sizeRelH relativeFrom="page">
                  <wp14:pctWidth>0</wp14:pctWidth>
                </wp14:sizeRelH>
                <wp14:sizeRelV relativeFrom="page">
                  <wp14:pctHeight>0</wp14:pctHeight>
                </wp14:sizeRelV>
              </wp:anchor>
            </w:drawing>
          </w:r>
        </w:p>
        <w:p w14:paraId="67587121" w14:textId="0A8DA0CD" w:rsidR="00662BE9" w:rsidRPr="004455C0" w:rsidRDefault="00662BE9" w:rsidP="00662BE9">
          <w:pPr>
            <w:jc w:val="center"/>
            <w:rPr>
              <w:b/>
              <w:bCs/>
              <w:sz w:val="22"/>
              <w:szCs w:val="22"/>
            </w:rPr>
          </w:pPr>
        </w:p>
        <w:p w14:paraId="54720560" w14:textId="15B478C2" w:rsidR="00662BE9" w:rsidRPr="004455C0" w:rsidRDefault="00662BE9" w:rsidP="00662BE9">
          <w:pPr>
            <w:jc w:val="center"/>
            <w:rPr>
              <w:b/>
              <w:bCs/>
              <w:sz w:val="22"/>
              <w:szCs w:val="22"/>
            </w:rPr>
          </w:pPr>
        </w:p>
        <w:p w14:paraId="36A1A657" w14:textId="77777777" w:rsidR="00662BE9" w:rsidRPr="004455C0" w:rsidRDefault="00662BE9" w:rsidP="00662BE9">
          <w:pPr>
            <w:jc w:val="center"/>
            <w:rPr>
              <w:b/>
              <w:bCs/>
              <w:sz w:val="22"/>
              <w:szCs w:val="22"/>
            </w:rPr>
          </w:pPr>
        </w:p>
        <w:p w14:paraId="402B22C7" w14:textId="77777777" w:rsidR="0096621A" w:rsidRPr="004455C0" w:rsidRDefault="0096621A" w:rsidP="00662BE9">
          <w:pPr>
            <w:jc w:val="center"/>
            <w:rPr>
              <w:b/>
              <w:bCs/>
              <w:sz w:val="22"/>
              <w:szCs w:val="22"/>
            </w:rPr>
          </w:pPr>
        </w:p>
        <w:p w14:paraId="611EFA3D" w14:textId="77777777" w:rsidR="003327D7" w:rsidRPr="004455C0" w:rsidRDefault="003327D7" w:rsidP="00662BE9">
          <w:pPr>
            <w:jc w:val="center"/>
            <w:rPr>
              <w:b/>
              <w:bCs/>
              <w:sz w:val="22"/>
              <w:szCs w:val="22"/>
            </w:rPr>
          </w:pPr>
        </w:p>
        <w:p w14:paraId="5BC2003F" w14:textId="77777777" w:rsidR="003327D7" w:rsidRPr="004455C0" w:rsidRDefault="003327D7" w:rsidP="00662BE9">
          <w:pPr>
            <w:jc w:val="center"/>
            <w:rPr>
              <w:b/>
              <w:bCs/>
              <w:sz w:val="22"/>
              <w:szCs w:val="22"/>
            </w:rPr>
          </w:pPr>
        </w:p>
        <w:p w14:paraId="0B359DB4" w14:textId="77777777" w:rsidR="003327D7" w:rsidRPr="004455C0" w:rsidRDefault="003327D7" w:rsidP="00662BE9">
          <w:pPr>
            <w:jc w:val="center"/>
            <w:rPr>
              <w:b/>
              <w:bCs/>
              <w:sz w:val="22"/>
              <w:szCs w:val="22"/>
            </w:rPr>
          </w:pPr>
        </w:p>
        <w:p w14:paraId="6417B52D" w14:textId="77777777" w:rsidR="003327D7" w:rsidRPr="004455C0" w:rsidRDefault="003327D7" w:rsidP="00662BE9">
          <w:pPr>
            <w:jc w:val="center"/>
            <w:rPr>
              <w:b/>
              <w:bCs/>
              <w:sz w:val="22"/>
              <w:szCs w:val="22"/>
            </w:rPr>
          </w:pPr>
        </w:p>
        <w:p w14:paraId="6EAB3270" w14:textId="02D29F53" w:rsidR="00FE254D" w:rsidRPr="004455C0" w:rsidRDefault="00662BE9" w:rsidP="00662BE9">
          <w:pPr>
            <w:jc w:val="center"/>
            <w:rPr>
              <w:b/>
              <w:bCs/>
              <w:sz w:val="52"/>
              <w:szCs w:val="52"/>
            </w:rPr>
          </w:pPr>
          <w:r w:rsidRPr="004455C0">
            <w:rPr>
              <w:b/>
              <w:bCs/>
              <w:sz w:val="52"/>
              <w:szCs w:val="52"/>
            </w:rPr>
            <w:t>Trust Improvement Plan 202</w:t>
          </w:r>
          <w:r w:rsidR="00F948CE" w:rsidRPr="004455C0">
            <w:rPr>
              <w:b/>
              <w:bCs/>
              <w:sz w:val="52"/>
              <w:szCs w:val="52"/>
            </w:rPr>
            <w:t>6</w:t>
          </w:r>
          <w:r w:rsidRPr="004455C0">
            <w:rPr>
              <w:b/>
              <w:bCs/>
              <w:sz w:val="52"/>
              <w:szCs w:val="52"/>
            </w:rPr>
            <w:t xml:space="preserve"> </w:t>
          </w:r>
          <w:r w:rsidR="00FE254D" w:rsidRPr="004455C0">
            <w:rPr>
              <w:b/>
              <w:bCs/>
              <w:sz w:val="52"/>
              <w:szCs w:val="52"/>
            </w:rPr>
            <w:t>–</w:t>
          </w:r>
          <w:r w:rsidRPr="004455C0">
            <w:rPr>
              <w:b/>
              <w:bCs/>
              <w:sz w:val="52"/>
              <w:szCs w:val="52"/>
            </w:rPr>
            <w:t xml:space="preserve"> 2</w:t>
          </w:r>
          <w:r w:rsidR="00F948CE" w:rsidRPr="004455C0">
            <w:rPr>
              <w:b/>
              <w:bCs/>
              <w:sz w:val="52"/>
              <w:szCs w:val="52"/>
            </w:rPr>
            <w:t>9</w:t>
          </w:r>
        </w:p>
        <w:p w14:paraId="4F4236EE" w14:textId="77777777" w:rsidR="003327D7" w:rsidRPr="004455C0" w:rsidRDefault="003327D7" w:rsidP="003327D7">
          <w:pPr>
            <w:rPr>
              <w:b/>
              <w:bCs/>
              <w:sz w:val="22"/>
              <w:szCs w:val="22"/>
            </w:rPr>
          </w:pPr>
        </w:p>
        <w:p w14:paraId="1613B6AF" w14:textId="77777777" w:rsidR="003327D7" w:rsidRPr="004455C0" w:rsidRDefault="003327D7" w:rsidP="003327D7">
          <w:pPr>
            <w:rPr>
              <w:b/>
              <w:bCs/>
              <w:sz w:val="22"/>
              <w:szCs w:val="22"/>
            </w:rPr>
          </w:pPr>
        </w:p>
        <w:p w14:paraId="4D66CE7B" w14:textId="77777777" w:rsidR="001F3D86" w:rsidRPr="004455C0" w:rsidRDefault="001F3D86" w:rsidP="002B2C71">
          <w:pPr>
            <w:rPr>
              <w:b/>
              <w:bCs/>
              <w:sz w:val="22"/>
              <w:szCs w:val="22"/>
            </w:rPr>
          </w:pPr>
          <w:r w:rsidRPr="004455C0">
            <w:rPr>
              <w:b/>
              <w:bCs/>
              <w:sz w:val="22"/>
              <w:szCs w:val="22"/>
            </w:rPr>
            <w:t>Monitoring of progress of the Trust Improvement Plan</w:t>
          </w:r>
        </w:p>
        <w:p w14:paraId="1E382C4D" w14:textId="0E3CA3CB" w:rsidR="00CC3075" w:rsidRPr="004455C0" w:rsidRDefault="000C5F6D" w:rsidP="00263CE1">
          <w:pPr>
            <w:jc w:val="both"/>
            <w:rPr>
              <w:sz w:val="22"/>
              <w:szCs w:val="22"/>
            </w:rPr>
          </w:pPr>
          <w:r w:rsidRPr="004455C0">
            <w:rPr>
              <w:sz w:val="22"/>
              <w:szCs w:val="22"/>
            </w:rPr>
            <w:t>Monitoring</w:t>
          </w:r>
          <w:r w:rsidR="00262673" w:rsidRPr="004455C0">
            <w:rPr>
              <w:sz w:val="22"/>
              <w:szCs w:val="22"/>
            </w:rPr>
            <w:t xml:space="preserve"> will occur</w:t>
          </w:r>
          <w:r w:rsidRPr="004455C0">
            <w:rPr>
              <w:sz w:val="22"/>
              <w:szCs w:val="22"/>
            </w:rPr>
            <w:t xml:space="preserve"> through determining</w:t>
          </w:r>
          <w:r w:rsidR="00713C20" w:rsidRPr="004455C0">
            <w:rPr>
              <w:sz w:val="22"/>
              <w:szCs w:val="22"/>
            </w:rPr>
            <w:t xml:space="preserve"> the</w:t>
          </w:r>
          <w:r w:rsidRPr="004455C0">
            <w:rPr>
              <w:sz w:val="22"/>
              <w:szCs w:val="22"/>
            </w:rPr>
            <w:t xml:space="preserve"> termly RAG status </w:t>
          </w:r>
          <w:r w:rsidR="003327D7" w:rsidRPr="004455C0">
            <w:rPr>
              <w:sz w:val="22"/>
              <w:szCs w:val="22"/>
            </w:rPr>
            <w:t xml:space="preserve">(Dec, March, </w:t>
          </w:r>
          <w:r w:rsidR="00BF2080" w:rsidRPr="004455C0">
            <w:rPr>
              <w:sz w:val="22"/>
              <w:szCs w:val="22"/>
            </w:rPr>
            <w:t xml:space="preserve">and </w:t>
          </w:r>
          <w:r w:rsidR="003327D7" w:rsidRPr="004455C0">
            <w:rPr>
              <w:sz w:val="22"/>
              <w:szCs w:val="22"/>
            </w:rPr>
            <w:t>July)</w:t>
          </w:r>
          <w:r w:rsidR="008E694B" w:rsidRPr="004455C0">
            <w:rPr>
              <w:sz w:val="22"/>
              <w:szCs w:val="22"/>
            </w:rPr>
            <w:t xml:space="preserve"> </w:t>
          </w:r>
          <w:r w:rsidR="000F344C" w:rsidRPr="004455C0">
            <w:rPr>
              <w:sz w:val="22"/>
              <w:szCs w:val="22"/>
            </w:rPr>
            <w:t>as part of executive meeting</w:t>
          </w:r>
          <w:r w:rsidR="007D2534" w:rsidRPr="004455C0">
            <w:rPr>
              <w:sz w:val="22"/>
              <w:szCs w:val="22"/>
            </w:rPr>
            <w:t xml:space="preserve"> cycle</w:t>
          </w:r>
          <w:r w:rsidR="00BF2080" w:rsidRPr="004455C0">
            <w:rPr>
              <w:sz w:val="22"/>
              <w:szCs w:val="22"/>
            </w:rPr>
            <w:t>,</w:t>
          </w:r>
          <w:r w:rsidR="007D2534" w:rsidRPr="004455C0">
            <w:rPr>
              <w:sz w:val="22"/>
              <w:szCs w:val="22"/>
            </w:rPr>
            <w:t xml:space="preserve"> </w:t>
          </w:r>
          <w:r w:rsidR="00B645F6" w:rsidRPr="004455C0">
            <w:rPr>
              <w:sz w:val="22"/>
              <w:szCs w:val="22"/>
            </w:rPr>
            <w:t>followed by</w:t>
          </w:r>
          <w:r w:rsidR="000F344C" w:rsidRPr="004455C0">
            <w:rPr>
              <w:sz w:val="22"/>
              <w:szCs w:val="22"/>
            </w:rPr>
            <w:t xml:space="preserve"> report</w:t>
          </w:r>
          <w:r w:rsidR="007D2534" w:rsidRPr="004455C0">
            <w:rPr>
              <w:sz w:val="22"/>
              <w:szCs w:val="22"/>
            </w:rPr>
            <w:t>ing to the</w:t>
          </w:r>
          <w:r w:rsidR="000F344C" w:rsidRPr="004455C0">
            <w:rPr>
              <w:sz w:val="22"/>
              <w:szCs w:val="22"/>
            </w:rPr>
            <w:t xml:space="preserve"> Trust </w:t>
          </w:r>
          <w:r w:rsidR="00167E73" w:rsidRPr="004455C0">
            <w:rPr>
              <w:sz w:val="22"/>
              <w:szCs w:val="22"/>
            </w:rPr>
            <w:t>Committees/Board</w:t>
          </w:r>
          <w:r w:rsidR="00B645F6" w:rsidRPr="004455C0">
            <w:rPr>
              <w:sz w:val="22"/>
              <w:szCs w:val="22"/>
            </w:rPr>
            <w:t xml:space="preserve"> at the start of the following term</w:t>
          </w:r>
          <w:r w:rsidR="0000592F" w:rsidRPr="004455C0">
            <w:rPr>
              <w:sz w:val="22"/>
              <w:szCs w:val="22"/>
            </w:rPr>
            <w:t xml:space="preserve">. </w:t>
          </w:r>
          <w:r w:rsidR="00167E73" w:rsidRPr="004455C0">
            <w:rPr>
              <w:sz w:val="22"/>
              <w:szCs w:val="22"/>
            </w:rPr>
            <w:t xml:space="preserve">The Trust Descriptions </w:t>
          </w:r>
          <w:r w:rsidR="005E19A7" w:rsidRPr="004455C0">
            <w:rPr>
              <w:sz w:val="22"/>
              <w:szCs w:val="22"/>
            </w:rPr>
            <w:t>can be linked</w:t>
          </w:r>
          <w:r w:rsidR="00167E73" w:rsidRPr="004455C0">
            <w:rPr>
              <w:sz w:val="22"/>
              <w:szCs w:val="22"/>
            </w:rPr>
            <w:t xml:space="preserve"> </w:t>
          </w:r>
          <w:r w:rsidR="00D47F86" w:rsidRPr="004455C0">
            <w:rPr>
              <w:sz w:val="22"/>
              <w:szCs w:val="22"/>
            </w:rPr>
            <w:t>to Committee ToRs</w:t>
          </w:r>
          <w:r w:rsidR="0000592F" w:rsidRPr="004455C0">
            <w:rPr>
              <w:sz w:val="22"/>
              <w:szCs w:val="22"/>
            </w:rPr>
            <w:t xml:space="preserve">. </w:t>
          </w:r>
        </w:p>
        <w:p w14:paraId="1E6E0C01" w14:textId="68FB25A4" w:rsidR="00BF2535" w:rsidRPr="004455C0" w:rsidRDefault="006D67C7" w:rsidP="002B2C71">
          <w:pPr>
            <w:rPr>
              <w:sz w:val="22"/>
              <w:szCs w:val="22"/>
            </w:rPr>
          </w:pPr>
          <w:r w:rsidRPr="004455C0">
            <w:rPr>
              <w:sz w:val="22"/>
              <w:szCs w:val="22"/>
            </w:rPr>
            <w:t>The following aspects will be assessed through</w:t>
          </w:r>
          <w:r w:rsidR="00BF2535" w:rsidRPr="004455C0">
            <w:rPr>
              <w:sz w:val="22"/>
              <w:szCs w:val="22"/>
            </w:rPr>
            <w:t xml:space="preserve"> </w:t>
          </w:r>
          <w:r w:rsidR="00E76D5C" w:rsidRPr="004455C0">
            <w:rPr>
              <w:sz w:val="22"/>
              <w:szCs w:val="22"/>
            </w:rPr>
            <w:t>RAG.</w:t>
          </w:r>
        </w:p>
        <w:p w14:paraId="571D92A5" w14:textId="19517B88" w:rsidR="008E694B" w:rsidRPr="004455C0" w:rsidRDefault="00CC3075" w:rsidP="002B2C71">
          <w:pPr>
            <w:rPr>
              <w:b/>
              <w:bCs/>
              <w:sz w:val="22"/>
              <w:szCs w:val="22"/>
            </w:rPr>
          </w:pPr>
          <w:r w:rsidRPr="004455C0">
            <w:rPr>
              <w:b/>
              <w:bCs/>
              <w:sz w:val="22"/>
              <w:szCs w:val="22"/>
            </w:rPr>
            <w:t>Schedule</w:t>
          </w:r>
          <w:r w:rsidR="0001072E" w:rsidRPr="004455C0">
            <w:rPr>
              <w:b/>
              <w:bCs/>
              <w:sz w:val="22"/>
              <w:szCs w:val="22"/>
            </w:rPr>
            <w:t xml:space="preserve"> - </w:t>
          </w:r>
          <w:r w:rsidR="0060224D" w:rsidRPr="004455C0">
            <w:rPr>
              <w:sz w:val="22"/>
              <w:szCs w:val="22"/>
            </w:rPr>
            <w:t xml:space="preserve">project tracking agreed </w:t>
          </w:r>
          <w:r w:rsidR="00BE514F" w:rsidRPr="004455C0">
            <w:rPr>
              <w:sz w:val="22"/>
              <w:szCs w:val="22"/>
            </w:rPr>
            <w:t>timescales.</w:t>
          </w:r>
        </w:p>
        <w:p w14:paraId="23730FB7" w14:textId="50120479" w:rsidR="008E694B" w:rsidRPr="004455C0" w:rsidRDefault="00CC3075" w:rsidP="002B2C71">
          <w:pPr>
            <w:rPr>
              <w:b/>
              <w:bCs/>
              <w:sz w:val="22"/>
              <w:szCs w:val="22"/>
            </w:rPr>
          </w:pPr>
          <w:r w:rsidRPr="004455C0">
            <w:rPr>
              <w:b/>
              <w:bCs/>
              <w:sz w:val="22"/>
              <w:szCs w:val="22"/>
            </w:rPr>
            <w:t>Budget</w:t>
          </w:r>
          <w:r w:rsidR="0001072E" w:rsidRPr="004455C0">
            <w:rPr>
              <w:b/>
              <w:bCs/>
              <w:sz w:val="22"/>
              <w:szCs w:val="22"/>
            </w:rPr>
            <w:t xml:space="preserve"> - </w:t>
          </w:r>
          <w:r w:rsidR="0060224D" w:rsidRPr="004455C0">
            <w:rPr>
              <w:sz w:val="22"/>
              <w:szCs w:val="22"/>
            </w:rPr>
            <w:t>under</w:t>
          </w:r>
          <w:r w:rsidR="0030149B" w:rsidRPr="004455C0">
            <w:rPr>
              <w:sz w:val="22"/>
              <w:szCs w:val="22"/>
            </w:rPr>
            <w:t>, on</w:t>
          </w:r>
          <w:r w:rsidR="0060224D" w:rsidRPr="004455C0">
            <w:rPr>
              <w:sz w:val="22"/>
              <w:szCs w:val="22"/>
            </w:rPr>
            <w:t xml:space="preserve"> or over approved budget</w:t>
          </w:r>
          <w:r w:rsidR="003D1CAB" w:rsidRPr="004455C0">
            <w:rPr>
              <w:sz w:val="22"/>
              <w:szCs w:val="22"/>
            </w:rPr>
            <w:t>.</w:t>
          </w:r>
        </w:p>
        <w:p w14:paraId="3438FE3A" w14:textId="31FB21C1" w:rsidR="008E694B" w:rsidRPr="004455C0" w:rsidRDefault="00CC3075" w:rsidP="002B2C71">
          <w:pPr>
            <w:rPr>
              <w:sz w:val="22"/>
              <w:szCs w:val="22"/>
            </w:rPr>
          </w:pPr>
          <w:r w:rsidRPr="004455C0">
            <w:rPr>
              <w:b/>
              <w:bCs/>
              <w:sz w:val="22"/>
              <w:szCs w:val="22"/>
            </w:rPr>
            <w:t>Quality</w:t>
          </w:r>
          <w:r w:rsidR="0001072E" w:rsidRPr="004455C0">
            <w:rPr>
              <w:b/>
              <w:bCs/>
              <w:sz w:val="22"/>
              <w:szCs w:val="22"/>
            </w:rPr>
            <w:t xml:space="preserve"> - </w:t>
          </w:r>
          <w:r w:rsidR="000F344C" w:rsidRPr="004455C0">
            <w:rPr>
              <w:sz w:val="22"/>
              <w:szCs w:val="22"/>
            </w:rPr>
            <w:t>complications in meeting quality targets</w:t>
          </w:r>
          <w:r w:rsidR="00033992" w:rsidRPr="004455C0">
            <w:rPr>
              <w:sz w:val="22"/>
              <w:szCs w:val="22"/>
            </w:rPr>
            <w:t>.</w:t>
          </w:r>
        </w:p>
        <w:p w14:paraId="38103013" w14:textId="7AA9EA8F" w:rsidR="009316DE" w:rsidRPr="004455C0" w:rsidRDefault="00CC3075" w:rsidP="002B2C71">
          <w:pPr>
            <w:rPr>
              <w:b/>
              <w:bCs/>
              <w:sz w:val="22"/>
              <w:szCs w:val="22"/>
            </w:rPr>
          </w:pPr>
          <w:r w:rsidRPr="004455C0">
            <w:rPr>
              <w:b/>
              <w:bCs/>
              <w:sz w:val="22"/>
              <w:szCs w:val="22"/>
            </w:rPr>
            <w:t>Scope</w:t>
          </w:r>
          <w:r w:rsidR="0001072E" w:rsidRPr="004455C0">
            <w:rPr>
              <w:b/>
              <w:bCs/>
              <w:sz w:val="22"/>
              <w:szCs w:val="22"/>
            </w:rPr>
            <w:t xml:space="preserve"> - </w:t>
          </w:r>
          <w:r w:rsidR="000F344C" w:rsidRPr="004455C0">
            <w:rPr>
              <w:sz w:val="22"/>
              <w:szCs w:val="22"/>
            </w:rPr>
            <w:t>scope of work creeping</w:t>
          </w:r>
          <w:r w:rsidR="00033992" w:rsidRPr="004455C0">
            <w:rPr>
              <w:sz w:val="22"/>
              <w:szCs w:val="22"/>
            </w:rPr>
            <w:t>.</w:t>
          </w:r>
        </w:p>
        <w:p w14:paraId="32443B82" w14:textId="6C405E43" w:rsidR="00CC3075" w:rsidRPr="004455C0" w:rsidRDefault="00CC3075" w:rsidP="002B2C71">
          <w:pPr>
            <w:rPr>
              <w:b/>
              <w:bCs/>
              <w:sz w:val="22"/>
              <w:szCs w:val="22"/>
            </w:rPr>
          </w:pPr>
          <w:r w:rsidRPr="004455C0">
            <w:rPr>
              <w:b/>
              <w:bCs/>
              <w:sz w:val="22"/>
              <w:szCs w:val="22"/>
            </w:rPr>
            <w:t>Green</w:t>
          </w:r>
          <w:r w:rsidR="0001072E" w:rsidRPr="004455C0">
            <w:rPr>
              <w:b/>
              <w:bCs/>
              <w:sz w:val="22"/>
              <w:szCs w:val="22"/>
            </w:rPr>
            <w:t xml:space="preserve"> - </w:t>
          </w:r>
          <w:r w:rsidRPr="004455C0">
            <w:rPr>
              <w:sz w:val="22"/>
              <w:szCs w:val="22"/>
            </w:rPr>
            <w:t xml:space="preserve">everything is progressing without significant </w:t>
          </w:r>
          <w:r w:rsidR="00FD5394" w:rsidRPr="004455C0">
            <w:rPr>
              <w:sz w:val="22"/>
              <w:szCs w:val="22"/>
            </w:rPr>
            <w:t>issues.</w:t>
          </w:r>
        </w:p>
        <w:p w14:paraId="72EDD2E8" w14:textId="0A076050" w:rsidR="00276933" w:rsidRPr="004455C0" w:rsidRDefault="00CC3075" w:rsidP="002B2C71">
          <w:pPr>
            <w:rPr>
              <w:b/>
              <w:bCs/>
              <w:sz w:val="22"/>
              <w:szCs w:val="22"/>
            </w:rPr>
          </w:pPr>
          <w:r w:rsidRPr="004455C0">
            <w:rPr>
              <w:b/>
              <w:bCs/>
              <w:sz w:val="22"/>
              <w:szCs w:val="22"/>
            </w:rPr>
            <w:t>Am</w:t>
          </w:r>
          <w:r w:rsidR="00276933" w:rsidRPr="004455C0">
            <w:rPr>
              <w:b/>
              <w:bCs/>
              <w:sz w:val="22"/>
              <w:szCs w:val="22"/>
            </w:rPr>
            <w:t>ber</w:t>
          </w:r>
          <w:r w:rsidR="0001072E" w:rsidRPr="004455C0">
            <w:rPr>
              <w:b/>
              <w:bCs/>
              <w:sz w:val="22"/>
              <w:szCs w:val="22"/>
            </w:rPr>
            <w:t xml:space="preserve"> - </w:t>
          </w:r>
          <w:r w:rsidR="00276933" w:rsidRPr="004455C0">
            <w:rPr>
              <w:sz w:val="22"/>
              <w:szCs w:val="22"/>
            </w:rPr>
            <w:t>there are potential issues th</w:t>
          </w:r>
          <w:r w:rsidR="003327D7" w:rsidRPr="004455C0">
            <w:rPr>
              <w:sz w:val="22"/>
              <w:szCs w:val="22"/>
            </w:rPr>
            <w:t>at c</w:t>
          </w:r>
          <w:r w:rsidR="00276933" w:rsidRPr="004455C0">
            <w:rPr>
              <w:sz w:val="22"/>
              <w:szCs w:val="22"/>
            </w:rPr>
            <w:t>ould affect the project if unaddressed</w:t>
          </w:r>
          <w:r w:rsidR="00FD5394" w:rsidRPr="004455C0">
            <w:rPr>
              <w:sz w:val="22"/>
              <w:szCs w:val="22"/>
            </w:rPr>
            <w:t>.</w:t>
          </w:r>
        </w:p>
        <w:p w14:paraId="591ED90E" w14:textId="590099C7" w:rsidR="000F344C" w:rsidRPr="004455C0" w:rsidRDefault="00276933" w:rsidP="002B2C71">
          <w:pPr>
            <w:rPr>
              <w:b/>
              <w:bCs/>
              <w:sz w:val="22"/>
              <w:szCs w:val="22"/>
            </w:rPr>
          </w:pPr>
          <w:r w:rsidRPr="004455C0">
            <w:rPr>
              <w:b/>
              <w:bCs/>
              <w:sz w:val="22"/>
              <w:szCs w:val="22"/>
            </w:rPr>
            <w:t>Red</w:t>
          </w:r>
          <w:r w:rsidR="0001072E" w:rsidRPr="004455C0">
            <w:rPr>
              <w:b/>
              <w:bCs/>
              <w:sz w:val="22"/>
              <w:szCs w:val="22"/>
            </w:rPr>
            <w:t xml:space="preserve"> - </w:t>
          </w:r>
          <w:r w:rsidRPr="004455C0">
            <w:rPr>
              <w:sz w:val="22"/>
              <w:szCs w:val="22"/>
            </w:rPr>
            <w:t>critical problems that require immediate attention</w:t>
          </w:r>
          <w:r w:rsidR="00FD5394" w:rsidRPr="004455C0">
            <w:rPr>
              <w:sz w:val="22"/>
              <w:szCs w:val="22"/>
            </w:rPr>
            <w:t>.</w:t>
          </w:r>
        </w:p>
        <w:p w14:paraId="13A3BA5E" w14:textId="7BBBFFFF" w:rsidR="0093144E" w:rsidRPr="004455C0" w:rsidRDefault="00863C5A" w:rsidP="003327D7">
          <w:pPr>
            <w:rPr>
              <w:i/>
              <w:iCs/>
              <w:color w:val="FF0000"/>
              <w:sz w:val="22"/>
              <w:szCs w:val="22"/>
            </w:rPr>
          </w:pPr>
        </w:p>
      </w:sdtContent>
    </w:sdt>
    <w:tbl>
      <w:tblPr>
        <w:tblStyle w:val="TableGrid5"/>
        <w:tblpPr w:leftFromText="180" w:rightFromText="180" w:vertAnchor="page" w:horzAnchor="margin" w:tblpY="1055"/>
        <w:tblW w:w="1586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908"/>
        <w:gridCol w:w="1417"/>
        <w:gridCol w:w="4536"/>
      </w:tblGrid>
      <w:tr w:rsidR="004534BA" w:rsidRPr="004455C0" w14:paraId="5D737E30" w14:textId="77777777" w:rsidTr="00281073">
        <w:trPr>
          <w:trHeight w:val="213"/>
        </w:trPr>
        <w:tc>
          <w:tcPr>
            <w:tcW w:w="15861" w:type="dxa"/>
            <w:gridSpan w:val="3"/>
            <w:tcBorders>
              <w:top w:val="single" w:sz="12" w:space="0" w:color="auto"/>
            </w:tcBorders>
            <w:shd w:val="clear" w:color="auto" w:fill="D9D9D9" w:themeFill="background1" w:themeFillShade="D9"/>
            <w:tcMar>
              <w:top w:w="28" w:type="dxa"/>
              <w:left w:w="57" w:type="dxa"/>
              <w:bottom w:w="28" w:type="dxa"/>
              <w:right w:w="57" w:type="dxa"/>
            </w:tcMar>
            <w:vAlign w:val="center"/>
          </w:tcPr>
          <w:p w14:paraId="3AD63542" w14:textId="6B9D281F" w:rsidR="004534BA" w:rsidRPr="004455C0" w:rsidRDefault="004534BA" w:rsidP="004534BA">
            <w:pPr>
              <w:rPr>
                <w:rFonts w:ascii="Arial" w:hAnsi="Arial" w:cs="Arial"/>
                <w:b/>
                <w:bCs/>
                <w:sz w:val="24"/>
                <w:szCs w:val="24"/>
                <w14:ligatures w14:val="standardContextual"/>
              </w:rPr>
            </w:pPr>
            <w:r w:rsidRPr="004455C0">
              <w:rPr>
                <w:rFonts w:ascii="Arial" w:eastAsia="Calibri" w:hAnsi="Arial" w:cs="Arial"/>
                <w:b/>
                <w:bCs/>
                <w:sz w:val="24"/>
                <w:szCs w:val="24"/>
              </w:rPr>
              <w:lastRenderedPageBreak/>
              <w:t>Overview of Priority Areas</w:t>
            </w:r>
            <w:r w:rsidR="00EC443E" w:rsidRPr="004455C0">
              <w:rPr>
                <w:rFonts w:ascii="Arial" w:eastAsia="Calibri" w:hAnsi="Arial" w:cs="Arial"/>
                <w:b/>
                <w:bCs/>
                <w:sz w:val="24"/>
                <w:szCs w:val="24"/>
              </w:rPr>
              <w:t xml:space="preserve"> – Df</w:t>
            </w:r>
            <w:r w:rsidR="009316DE" w:rsidRPr="004455C0">
              <w:rPr>
                <w:rFonts w:ascii="Arial" w:eastAsia="Calibri" w:hAnsi="Arial" w:cs="Arial"/>
                <w:b/>
                <w:bCs/>
                <w:sz w:val="24"/>
                <w:szCs w:val="24"/>
              </w:rPr>
              <w:t>E</w:t>
            </w:r>
            <w:r w:rsidR="00EC443E" w:rsidRPr="004455C0">
              <w:rPr>
                <w:rFonts w:ascii="Arial" w:eastAsia="Calibri" w:hAnsi="Arial" w:cs="Arial"/>
                <w:b/>
                <w:bCs/>
                <w:sz w:val="24"/>
                <w:szCs w:val="24"/>
              </w:rPr>
              <w:t xml:space="preserve"> Trust Descriptions 1 – 5, Safeguarding and Christian Distinctiveness</w:t>
            </w:r>
          </w:p>
          <w:p w14:paraId="69F0FEFF" w14:textId="77777777" w:rsidR="004534BA" w:rsidRPr="004455C0" w:rsidRDefault="004534BA" w:rsidP="00CC63F0">
            <w:pPr>
              <w:jc w:val="center"/>
              <w:rPr>
                <w:rFonts w:ascii="Arial" w:eastAsia="Calibri" w:hAnsi="Arial" w:cs="Arial"/>
                <w:b/>
              </w:rPr>
            </w:pPr>
          </w:p>
        </w:tc>
      </w:tr>
      <w:tr w:rsidR="00CC63F0" w:rsidRPr="004455C0" w14:paraId="7CB42AA6" w14:textId="77777777" w:rsidTr="00281073">
        <w:trPr>
          <w:trHeight w:val="213"/>
        </w:trPr>
        <w:tc>
          <w:tcPr>
            <w:tcW w:w="9908" w:type="dxa"/>
            <w:vMerge w:val="restart"/>
            <w:tcBorders>
              <w:top w:val="single" w:sz="12" w:space="0" w:color="auto"/>
            </w:tcBorders>
            <w:shd w:val="clear" w:color="auto" w:fill="D9D9D9" w:themeFill="background1" w:themeFillShade="D9"/>
            <w:tcMar>
              <w:top w:w="28" w:type="dxa"/>
              <w:left w:w="57" w:type="dxa"/>
              <w:bottom w:w="28" w:type="dxa"/>
              <w:right w:w="57" w:type="dxa"/>
            </w:tcMar>
          </w:tcPr>
          <w:p w14:paraId="7F8E8438" w14:textId="636DF7FC" w:rsidR="001E6AFD" w:rsidRPr="004455C0" w:rsidRDefault="00E956DB" w:rsidP="6CE7A378">
            <w:pPr>
              <w:rPr>
                <w:rFonts w:ascii="Arial" w:hAnsi="Arial" w:cs="Arial"/>
                <w:b/>
                <w:bCs/>
                <w:sz w:val="24"/>
                <w:szCs w:val="24"/>
                <w14:ligatures w14:val="standardContextual"/>
              </w:rPr>
            </w:pPr>
            <w:r w:rsidRPr="004455C0">
              <w:rPr>
                <w:rFonts w:ascii="Arial" w:eastAsia="Calibri" w:hAnsi="Arial" w:cs="Arial"/>
                <w:b/>
                <w:bCs/>
                <w:sz w:val="24"/>
                <w:szCs w:val="24"/>
              </w:rPr>
              <w:t>Priority 1</w:t>
            </w:r>
            <w:r w:rsidR="00CC63F0" w:rsidRPr="004455C0">
              <w:rPr>
                <w:rFonts w:ascii="Arial" w:eastAsia="Calibri" w:hAnsi="Arial" w:cs="Arial"/>
                <w:b/>
                <w:bCs/>
                <w:sz w:val="24"/>
                <w:szCs w:val="24"/>
              </w:rPr>
              <w:t xml:space="preserve"> </w:t>
            </w:r>
            <w:r w:rsidR="73837479" w:rsidRPr="004455C0">
              <w:rPr>
                <w:rFonts w:ascii="Arial" w:eastAsia="Calibri" w:hAnsi="Arial" w:cs="Arial"/>
                <w:b/>
                <w:bCs/>
                <w:sz w:val="24"/>
                <w:szCs w:val="24"/>
              </w:rPr>
              <w:t>– High</w:t>
            </w:r>
            <w:r w:rsidR="001E6AFD" w:rsidRPr="004455C0">
              <w:rPr>
                <w:rFonts w:ascii="Arial" w:hAnsi="Arial" w:cs="Arial"/>
                <w:b/>
                <w:bCs/>
                <w:sz w:val="24"/>
                <w:szCs w:val="24"/>
                <w14:ligatures w14:val="standardContextual"/>
              </w:rPr>
              <w:t xml:space="preserve"> quality and inclusive education </w:t>
            </w:r>
          </w:p>
          <w:p w14:paraId="0B3153C3" w14:textId="2B59BF97" w:rsidR="00CC63F0" w:rsidRPr="004455C0" w:rsidRDefault="5A200C9B" w:rsidP="6CE7A378">
            <w:pPr>
              <w:spacing w:before="120"/>
              <w:rPr>
                <w:rFonts w:ascii="Arial" w:eastAsia="Calibri" w:hAnsi="Arial" w:cs="Arial"/>
                <w:b/>
                <w:bCs/>
              </w:rPr>
            </w:pPr>
            <w:r w:rsidRPr="004455C0">
              <w:rPr>
                <w:rFonts w:ascii="Arial" w:eastAsia="Calibri" w:hAnsi="Arial" w:cs="Arial"/>
                <w:b/>
                <w:bCs/>
              </w:rPr>
              <w:t>Lead:</w:t>
            </w:r>
            <w:r w:rsidR="000672B8" w:rsidRPr="004455C0">
              <w:rPr>
                <w:rFonts w:ascii="Arial" w:eastAsia="Calibri" w:hAnsi="Arial" w:cs="Arial"/>
                <w:b/>
                <w:bCs/>
              </w:rPr>
              <w:t xml:space="preserve"> </w:t>
            </w:r>
            <w:r w:rsidR="00C24819" w:rsidRPr="004455C0">
              <w:rPr>
                <w:rFonts w:ascii="Arial" w:eastAsia="Calibri" w:hAnsi="Arial" w:cs="Arial"/>
                <w:b/>
                <w:bCs/>
              </w:rPr>
              <w:t xml:space="preserve">Deputy </w:t>
            </w:r>
            <w:r w:rsidR="000672B8" w:rsidRPr="004455C0">
              <w:rPr>
                <w:rFonts w:ascii="Arial" w:eastAsia="Calibri" w:hAnsi="Arial" w:cs="Arial"/>
                <w:b/>
                <w:bCs/>
              </w:rPr>
              <w:t>CEO</w:t>
            </w:r>
          </w:p>
          <w:p w14:paraId="7E67085F" w14:textId="6F952A50" w:rsidR="00CC63F0" w:rsidRPr="004455C0" w:rsidRDefault="54E04F5D" w:rsidP="001707CE">
            <w:pPr>
              <w:rPr>
                <w:rFonts w:ascii="Arial" w:eastAsia="Calibri" w:hAnsi="Arial" w:cs="Arial"/>
              </w:rPr>
            </w:pPr>
            <w:r w:rsidRPr="004455C0">
              <w:rPr>
                <w:rFonts w:ascii="Arial" w:eastAsia="Calibri" w:hAnsi="Arial" w:cs="Arial"/>
              </w:rPr>
              <w:t>To further</w:t>
            </w:r>
            <w:r w:rsidR="03BF447A" w:rsidRPr="004455C0">
              <w:rPr>
                <w:rFonts w:ascii="Arial" w:eastAsia="Calibri" w:hAnsi="Arial" w:cs="Arial"/>
              </w:rPr>
              <w:t xml:space="preserve"> </w:t>
            </w:r>
            <w:r w:rsidR="00E956DB" w:rsidRPr="004455C0">
              <w:rPr>
                <w:rFonts w:ascii="Arial" w:eastAsia="Calibri" w:hAnsi="Arial" w:cs="Arial"/>
              </w:rPr>
              <w:t>improve</w:t>
            </w:r>
            <w:r w:rsidR="03BF447A" w:rsidRPr="004455C0">
              <w:rPr>
                <w:rFonts w:ascii="Arial" w:eastAsia="Calibri" w:hAnsi="Arial" w:cs="Arial"/>
              </w:rPr>
              <w:t xml:space="preserve"> </w:t>
            </w:r>
            <w:r w:rsidR="7C91B547" w:rsidRPr="004455C0">
              <w:rPr>
                <w:rFonts w:ascii="Arial" w:eastAsia="Calibri" w:hAnsi="Arial" w:cs="Arial"/>
              </w:rPr>
              <w:t>education to be fully inclusive</w:t>
            </w:r>
            <w:r w:rsidR="03BF447A" w:rsidRPr="004455C0">
              <w:rPr>
                <w:rFonts w:ascii="Arial" w:eastAsia="Calibri" w:hAnsi="Arial" w:cs="Arial"/>
              </w:rPr>
              <w:t xml:space="preserve"> across the </w:t>
            </w:r>
            <w:r w:rsidR="493EA2E8" w:rsidRPr="004455C0">
              <w:rPr>
                <w:rFonts w:ascii="Arial" w:eastAsia="Calibri" w:hAnsi="Arial" w:cs="Arial"/>
              </w:rPr>
              <w:t>Trust so</w:t>
            </w:r>
            <w:r w:rsidR="79D4D1FA" w:rsidRPr="004455C0">
              <w:rPr>
                <w:rFonts w:ascii="Arial" w:eastAsia="Calibri" w:hAnsi="Arial" w:cs="Arial"/>
              </w:rPr>
              <w:t xml:space="preserve"> that</w:t>
            </w:r>
            <w:r w:rsidR="00B761C4" w:rsidRPr="004455C0">
              <w:rPr>
                <w:rFonts w:ascii="Arial" w:eastAsia="Calibri" w:hAnsi="Arial" w:cs="Arial"/>
              </w:rPr>
              <w:t>:</w:t>
            </w:r>
          </w:p>
          <w:p w14:paraId="39D66DA7" w14:textId="3EA3734E" w:rsidR="000B2B73" w:rsidRPr="004455C0" w:rsidRDefault="000B2B73" w:rsidP="00C427BA">
            <w:pPr>
              <w:pStyle w:val="ListParagraph"/>
              <w:numPr>
                <w:ilvl w:val="0"/>
                <w:numId w:val="22"/>
              </w:numPr>
              <w:spacing w:after="120"/>
              <w:jc w:val="both"/>
              <w:rPr>
                <w:rFonts w:ascii="Arial" w:eastAsia="Calibri" w:hAnsi="Arial" w:cs="Arial"/>
              </w:rPr>
            </w:pPr>
            <w:r w:rsidRPr="004455C0">
              <w:rPr>
                <w:rFonts w:ascii="Arial" w:eastAsia="Calibri" w:hAnsi="Arial" w:cs="Arial"/>
              </w:rPr>
              <w:t xml:space="preserve">An approach to </w:t>
            </w:r>
            <w:r w:rsidR="009C59EA" w:rsidRPr="004455C0">
              <w:rPr>
                <w:rFonts w:ascii="Arial" w:eastAsia="Calibri" w:hAnsi="Arial" w:cs="Arial"/>
              </w:rPr>
              <w:t xml:space="preserve">developing </w:t>
            </w:r>
            <w:r w:rsidRPr="004455C0">
              <w:rPr>
                <w:rFonts w:ascii="Arial" w:eastAsia="Calibri" w:hAnsi="Arial" w:cs="Arial"/>
              </w:rPr>
              <w:t>the Trust Curriculum Intent is agreed and implemented and supports the work of school leaders and strengthens the provision for all.</w:t>
            </w:r>
          </w:p>
          <w:p w14:paraId="1DED664B" w14:textId="266E3516" w:rsidR="00512FDB" w:rsidRPr="004455C0" w:rsidRDefault="2D84B488" w:rsidP="00C427BA">
            <w:pPr>
              <w:pStyle w:val="ListParagraph"/>
              <w:numPr>
                <w:ilvl w:val="0"/>
                <w:numId w:val="22"/>
              </w:numPr>
              <w:jc w:val="both"/>
              <w:rPr>
                <w:rFonts w:ascii="Arial" w:eastAsia="Calibri" w:hAnsi="Arial" w:cs="Arial"/>
              </w:rPr>
            </w:pPr>
            <w:r w:rsidRPr="004455C0">
              <w:rPr>
                <w:rFonts w:ascii="Arial" w:eastAsia="Calibri" w:hAnsi="Arial" w:cs="Arial"/>
              </w:rPr>
              <w:t xml:space="preserve">Consistency of approaches to behaviour and </w:t>
            </w:r>
            <w:r w:rsidR="55284D99" w:rsidRPr="004455C0">
              <w:rPr>
                <w:rFonts w:ascii="Arial" w:eastAsia="Calibri" w:hAnsi="Arial" w:cs="Arial"/>
              </w:rPr>
              <w:t>the implementation of strategies i</w:t>
            </w:r>
            <w:r w:rsidR="6C78836B" w:rsidRPr="004455C0">
              <w:rPr>
                <w:rFonts w:ascii="Arial" w:eastAsia="Calibri" w:hAnsi="Arial" w:cs="Arial"/>
              </w:rPr>
              <w:t xml:space="preserve">mproves </w:t>
            </w:r>
            <w:r w:rsidR="003E0BF3" w:rsidRPr="004455C0">
              <w:rPr>
                <w:rFonts w:ascii="Arial" w:eastAsia="Calibri" w:hAnsi="Arial" w:cs="Arial"/>
              </w:rPr>
              <w:t>provision.</w:t>
            </w:r>
            <w:r w:rsidR="009C61BB" w:rsidRPr="004455C0">
              <w:rPr>
                <w:rFonts w:ascii="Arial" w:eastAsia="Calibri" w:hAnsi="Arial" w:cs="Arial"/>
              </w:rPr>
              <w:t xml:space="preserve"> </w:t>
            </w:r>
            <w:r w:rsidR="00653B26" w:rsidRPr="004455C0">
              <w:rPr>
                <w:rFonts w:ascii="Arial" w:eastAsia="Calibri" w:hAnsi="Arial" w:cs="Arial"/>
              </w:rPr>
              <w:t>Suspensions and exclusions reduce across the Trust.</w:t>
            </w:r>
          </w:p>
          <w:p w14:paraId="72225660" w14:textId="3B93635A" w:rsidR="00077945" w:rsidRPr="004455C0" w:rsidRDefault="054EDC4C" w:rsidP="00C427BA">
            <w:pPr>
              <w:numPr>
                <w:ilvl w:val="0"/>
                <w:numId w:val="22"/>
              </w:numPr>
              <w:ind w:left="714" w:hanging="357"/>
              <w:jc w:val="both"/>
              <w:rPr>
                <w:rFonts w:ascii="Arial" w:eastAsia="Calibri" w:hAnsi="Arial" w:cs="Arial"/>
              </w:rPr>
            </w:pPr>
            <w:r w:rsidRPr="004455C0">
              <w:rPr>
                <w:rFonts w:ascii="Arial" w:eastAsia="Calibri" w:hAnsi="Arial" w:cs="Arial"/>
              </w:rPr>
              <w:t>Trust reporting is accurate</w:t>
            </w:r>
            <w:r w:rsidR="7C38206F" w:rsidRPr="004455C0">
              <w:rPr>
                <w:rFonts w:ascii="Arial" w:eastAsia="Calibri" w:hAnsi="Arial" w:cs="Arial"/>
              </w:rPr>
              <w:t>, including assessment</w:t>
            </w:r>
            <w:r w:rsidR="23721742" w:rsidRPr="004455C0">
              <w:rPr>
                <w:rFonts w:ascii="Arial" w:eastAsia="Calibri" w:hAnsi="Arial" w:cs="Arial"/>
              </w:rPr>
              <w:t xml:space="preserve"> and</w:t>
            </w:r>
            <w:r w:rsidR="25BA8956" w:rsidRPr="004455C0">
              <w:rPr>
                <w:rFonts w:ascii="Arial" w:eastAsia="Calibri" w:hAnsi="Arial" w:cs="Arial"/>
              </w:rPr>
              <w:t xml:space="preserve"> the</w:t>
            </w:r>
            <w:r w:rsidR="23721742" w:rsidRPr="004455C0">
              <w:rPr>
                <w:rFonts w:ascii="Arial" w:eastAsia="Calibri" w:hAnsi="Arial" w:cs="Arial"/>
              </w:rPr>
              <w:t xml:space="preserve"> barriers identified</w:t>
            </w:r>
            <w:r w:rsidR="7F1ECD52" w:rsidRPr="004455C0">
              <w:rPr>
                <w:rFonts w:ascii="Arial" w:eastAsia="Calibri" w:hAnsi="Arial" w:cs="Arial"/>
              </w:rPr>
              <w:t xml:space="preserve">, </w:t>
            </w:r>
            <w:r w:rsidR="2581F960" w:rsidRPr="004455C0">
              <w:rPr>
                <w:rFonts w:ascii="Arial" w:eastAsia="Calibri" w:hAnsi="Arial" w:cs="Arial"/>
              </w:rPr>
              <w:t>so that</w:t>
            </w:r>
            <w:r w:rsidR="4233E3EC" w:rsidRPr="004455C0">
              <w:rPr>
                <w:rFonts w:ascii="Arial" w:eastAsia="Calibri" w:hAnsi="Arial" w:cs="Arial"/>
              </w:rPr>
              <w:t xml:space="preserve"> first wave teaching and</w:t>
            </w:r>
            <w:r w:rsidR="2581F960" w:rsidRPr="004455C0">
              <w:rPr>
                <w:rFonts w:ascii="Arial" w:eastAsia="Calibri" w:hAnsi="Arial" w:cs="Arial"/>
              </w:rPr>
              <w:t xml:space="preserve"> </w:t>
            </w:r>
            <w:r w:rsidR="450E151F" w:rsidRPr="004455C0">
              <w:rPr>
                <w:rFonts w:ascii="Arial" w:eastAsia="Calibri" w:hAnsi="Arial" w:cs="Arial"/>
              </w:rPr>
              <w:t xml:space="preserve">targeted </w:t>
            </w:r>
            <w:r w:rsidR="2581F960" w:rsidRPr="004455C0">
              <w:rPr>
                <w:rFonts w:ascii="Arial" w:eastAsia="Calibri" w:hAnsi="Arial" w:cs="Arial"/>
              </w:rPr>
              <w:t xml:space="preserve">interventions </w:t>
            </w:r>
            <w:r w:rsidR="56CE6436" w:rsidRPr="004455C0">
              <w:rPr>
                <w:rFonts w:ascii="Arial" w:eastAsia="Calibri" w:hAnsi="Arial" w:cs="Arial"/>
              </w:rPr>
              <w:t>can</w:t>
            </w:r>
            <w:r w:rsidR="7F1ECD52" w:rsidRPr="004455C0">
              <w:rPr>
                <w:rFonts w:ascii="Arial" w:eastAsia="Calibri" w:hAnsi="Arial" w:cs="Arial"/>
              </w:rPr>
              <w:t xml:space="preserve"> clos</w:t>
            </w:r>
            <w:r w:rsidR="74DABD68" w:rsidRPr="004455C0">
              <w:rPr>
                <w:rFonts w:ascii="Arial" w:eastAsia="Calibri" w:hAnsi="Arial" w:cs="Arial"/>
              </w:rPr>
              <w:t>e</w:t>
            </w:r>
            <w:r w:rsidR="7F1ECD52" w:rsidRPr="004455C0">
              <w:rPr>
                <w:rFonts w:ascii="Arial" w:eastAsia="Calibri" w:hAnsi="Arial" w:cs="Arial"/>
              </w:rPr>
              <w:t xml:space="preserve"> the attainment gap</w:t>
            </w:r>
            <w:r w:rsidR="23721742" w:rsidRPr="004455C0">
              <w:rPr>
                <w:rFonts w:ascii="Arial" w:eastAsia="Calibri" w:hAnsi="Arial" w:cs="Arial"/>
              </w:rPr>
              <w:t xml:space="preserve">. </w:t>
            </w:r>
          </w:p>
          <w:p w14:paraId="0108A8CE" w14:textId="02E5F73A" w:rsidR="001778F5" w:rsidRPr="004455C0" w:rsidRDefault="0B6E9DCF" w:rsidP="00C427BA">
            <w:pPr>
              <w:numPr>
                <w:ilvl w:val="0"/>
                <w:numId w:val="22"/>
              </w:numPr>
              <w:ind w:left="714" w:hanging="357"/>
              <w:jc w:val="both"/>
              <w:rPr>
                <w:rFonts w:ascii="Arial" w:eastAsia="Calibri" w:hAnsi="Arial" w:cs="Arial"/>
              </w:rPr>
            </w:pPr>
            <w:r w:rsidRPr="004455C0">
              <w:rPr>
                <w:rFonts w:ascii="Arial" w:eastAsia="Calibri" w:hAnsi="Arial" w:cs="Arial"/>
              </w:rPr>
              <w:t>Outcomes improve for all pupils</w:t>
            </w:r>
            <w:r w:rsidR="7370B363" w:rsidRPr="004455C0">
              <w:rPr>
                <w:rFonts w:ascii="Arial" w:eastAsia="Calibri" w:hAnsi="Arial" w:cs="Arial"/>
              </w:rPr>
              <w:t xml:space="preserve"> as evidence</w:t>
            </w:r>
            <w:r w:rsidR="57301347" w:rsidRPr="004455C0">
              <w:rPr>
                <w:rFonts w:ascii="Arial" w:eastAsia="Calibri" w:hAnsi="Arial" w:cs="Arial"/>
              </w:rPr>
              <w:t>d</w:t>
            </w:r>
            <w:r w:rsidR="7370B363" w:rsidRPr="004455C0">
              <w:rPr>
                <w:rFonts w:ascii="Arial" w:eastAsia="Calibri" w:hAnsi="Arial" w:cs="Arial"/>
              </w:rPr>
              <w:t xml:space="preserve"> by </w:t>
            </w:r>
            <w:r w:rsidR="00AE6DE7" w:rsidRPr="004455C0">
              <w:rPr>
                <w:rFonts w:ascii="Arial" w:eastAsia="Calibri" w:hAnsi="Arial" w:cs="Arial"/>
              </w:rPr>
              <w:t>more positive</w:t>
            </w:r>
            <w:r w:rsidR="7370B363" w:rsidRPr="004455C0">
              <w:rPr>
                <w:rFonts w:ascii="Arial" w:eastAsia="Calibri" w:hAnsi="Arial" w:cs="Arial"/>
              </w:rPr>
              <w:t xml:space="preserve"> progress </w:t>
            </w:r>
            <w:r w:rsidR="003E0BF3" w:rsidRPr="004455C0">
              <w:rPr>
                <w:rFonts w:ascii="Arial" w:eastAsia="Calibri" w:hAnsi="Arial" w:cs="Arial"/>
              </w:rPr>
              <w:t>scores</w:t>
            </w:r>
            <w:r w:rsidR="00697B57" w:rsidRPr="004455C0">
              <w:rPr>
                <w:rFonts w:ascii="Arial" w:eastAsia="Calibri" w:hAnsi="Arial" w:cs="Arial"/>
              </w:rPr>
              <w:t xml:space="preserve"> and narrowing of gaps that exist between vulnerable pupils and the main cohort</w:t>
            </w:r>
            <w:r w:rsidR="003E0BF3" w:rsidRPr="004455C0">
              <w:rPr>
                <w:rFonts w:ascii="Arial" w:eastAsia="Calibri" w:hAnsi="Arial" w:cs="Arial"/>
              </w:rPr>
              <w:t>.</w:t>
            </w:r>
          </w:p>
          <w:p w14:paraId="36D04FD9" w14:textId="1F8B4903" w:rsidR="005A7F72" w:rsidRPr="004455C0" w:rsidRDefault="7370B363" w:rsidP="00C427BA">
            <w:pPr>
              <w:numPr>
                <w:ilvl w:val="0"/>
                <w:numId w:val="22"/>
              </w:numPr>
              <w:ind w:left="714" w:hanging="357"/>
              <w:jc w:val="both"/>
              <w:rPr>
                <w:rFonts w:ascii="Arial" w:eastAsia="Calibri" w:hAnsi="Arial" w:cs="Arial"/>
              </w:rPr>
            </w:pPr>
            <w:r w:rsidRPr="004455C0">
              <w:rPr>
                <w:rFonts w:ascii="Arial" w:eastAsia="Calibri" w:hAnsi="Arial" w:cs="Arial"/>
              </w:rPr>
              <w:t>A strategy to support c</w:t>
            </w:r>
            <w:r w:rsidR="2178E3C2" w:rsidRPr="004455C0">
              <w:rPr>
                <w:rFonts w:ascii="Arial" w:eastAsia="Calibri" w:hAnsi="Arial" w:cs="Arial"/>
              </w:rPr>
              <w:t>areers education is embedded for all pupils</w:t>
            </w:r>
            <w:r w:rsidR="2F85B567" w:rsidRPr="004455C0">
              <w:rPr>
                <w:rFonts w:ascii="Arial" w:eastAsia="Calibri" w:hAnsi="Arial" w:cs="Arial"/>
              </w:rPr>
              <w:t xml:space="preserve"> </w:t>
            </w:r>
            <w:r w:rsidR="0147EE99" w:rsidRPr="004455C0">
              <w:rPr>
                <w:rFonts w:ascii="Arial" w:eastAsia="Calibri" w:hAnsi="Arial" w:cs="Arial"/>
              </w:rPr>
              <w:t>to enrich the curriculum</w:t>
            </w:r>
            <w:r w:rsidR="00697B57" w:rsidRPr="004455C0">
              <w:rPr>
                <w:rFonts w:ascii="Arial" w:eastAsia="Calibri" w:hAnsi="Arial" w:cs="Arial"/>
              </w:rPr>
              <w:t>,</w:t>
            </w:r>
            <w:r w:rsidR="0147EE99" w:rsidRPr="004455C0">
              <w:rPr>
                <w:rFonts w:ascii="Arial" w:eastAsia="Calibri" w:hAnsi="Arial" w:cs="Arial"/>
              </w:rPr>
              <w:t xml:space="preserve"> raise </w:t>
            </w:r>
            <w:r w:rsidR="003E0BF3" w:rsidRPr="004455C0">
              <w:rPr>
                <w:rFonts w:ascii="Arial" w:eastAsia="Calibri" w:hAnsi="Arial" w:cs="Arial"/>
              </w:rPr>
              <w:t>aspirations</w:t>
            </w:r>
            <w:r w:rsidR="00697B57" w:rsidRPr="004455C0">
              <w:rPr>
                <w:rFonts w:ascii="Arial" w:eastAsia="Calibri" w:hAnsi="Arial" w:cs="Arial"/>
              </w:rPr>
              <w:t xml:space="preserve"> and strengthen destin</w:t>
            </w:r>
            <w:r w:rsidR="002945AC" w:rsidRPr="004455C0">
              <w:rPr>
                <w:rFonts w:ascii="Arial" w:eastAsia="Calibri" w:hAnsi="Arial" w:cs="Arial"/>
              </w:rPr>
              <w:t>ations</w:t>
            </w:r>
            <w:r w:rsidR="003E0BF3" w:rsidRPr="004455C0">
              <w:rPr>
                <w:rFonts w:ascii="Arial" w:eastAsia="Calibri" w:hAnsi="Arial" w:cs="Arial"/>
              </w:rPr>
              <w:t>.</w:t>
            </w:r>
          </w:p>
          <w:p w14:paraId="0FBCEDC8" w14:textId="1061CA4A" w:rsidR="00AC0299" w:rsidRPr="004455C0" w:rsidRDefault="005A7F72" w:rsidP="00C427BA">
            <w:pPr>
              <w:numPr>
                <w:ilvl w:val="0"/>
                <w:numId w:val="22"/>
              </w:numPr>
              <w:ind w:left="714" w:hanging="357"/>
              <w:jc w:val="both"/>
              <w:rPr>
                <w:rFonts w:ascii="Arial" w:eastAsia="Calibri" w:hAnsi="Arial" w:cs="Arial"/>
              </w:rPr>
            </w:pPr>
            <w:r w:rsidRPr="004455C0">
              <w:rPr>
                <w:rFonts w:ascii="Arial" w:eastAsia="Calibri" w:hAnsi="Arial" w:cs="Arial"/>
              </w:rPr>
              <w:t>T</w:t>
            </w:r>
            <w:r w:rsidR="003F7725" w:rsidRPr="004455C0">
              <w:rPr>
                <w:rFonts w:ascii="Arial" w:eastAsia="Calibri" w:hAnsi="Arial" w:cs="Arial"/>
              </w:rPr>
              <w:t>he needs of the most complex pupils are met through a Trust wide</w:t>
            </w:r>
            <w:r w:rsidR="002945AC" w:rsidRPr="004455C0">
              <w:rPr>
                <w:rFonts w:ascii="Arial" w:eastAsia="Calibri" w:hAnsi="Arial" w:cs="Arial"/>
              </w:rPr>
              <w:t xml:space="preserve"> Inclusion Strategy which includes a DDAT</w:t>
            </w:r>
            <w:r w:rsidR="003F7725" w:rsidRPr="004455C0">
              <w:rPr>
                <w:rFonts w:ascii="Arial" w:eastAsia="Calibri" w:hAnsi="Arial" w:cs="Arial"/>
              </w:rPr>
              <w:t xml:space="preserve"> approach to AP</w:t>
            </w:r>
            <w:r w:rsidR="006F0E23" w:rsidRPr="004455C0">
              <w:rPr>
                <w:rFonts w:ascii="Arial" w:eastAsia="Calibri" w:hAnsi="Arial" w:cs="Arial"/>
              </w:rPr>
              <w:t xml:space="preserve">, </w:t>
            </w:r>
            <w:r w:rsidR="75615EFA" w:rsidRPr="004455C0">
              <w:rPr>
                <w:rFonts w:ascii="Arial" w:eastAsia="Calibri" w:hAnsi="Arial" w:cs="Arial"/>
              </w:rPr>
              <w:t>nurture,</w:t>
            </w:r>
            <w:r w:rsidR="006F0E23" w:rsidRPr="004455C0">
              <w:rPr>
                <w:rFonts w:ascii="Arial" w:eastAsia="Calibri" w:hAnsi="Arial" w:cs="Arial"/>
              </w:rPr>
              <w:t xml:space="preserve"> and the</w:t>
            </w:r>
            <w:r w:rsidR="3BEBBF99" w:rsidRPr="004455C0">
              <w:rPr>
                <w:rFonts w:ascii="Arial" w:eastAsia="Calibri" w:hAnsi="Arial" w:cs="Arial"/>
              </w:rPr>
              <w:t xml:space="preserve"> effective</w:t>
            </w:r>
            <w:r w:rsidR="006F0E23" w:rsidRPr="004455C0">
              <w:rPr>
                <w:rFonts w:ascii="Arial" w:eastAsia="Calibri" w:hAnsi="Arial" w:cs="Arial"/>
              </w:rPr>
              <w:t xml:space="preserve"> use of </w:t>
            </w:r>
            <w:r w:rsidR="0000179F" w:rsidRPr="004455C0">
              <w:rPr>
                <w:rFonts w:ascii="Arial" w:eastAsia="Calibri" w:hAnsi="Arial" w:cs="Arial"/>
              </w:rPr>
              <w:t>SEND strategy</w:t>
            </w:r>
            <w:r w:rsidR="00B42612" w:rsidRPr="004455C0">
              <w:rPr>
                <w:rFonts w:ascii="Arial" w:eastAsia="Calibri" w:hAnsi="Arial" w:cs="Arial"/>
              </w:rPr>
              <w:t>, in addition to the established Trust attendance strategy</w:t>
            </w:r>
            <w:r w:rsidR="006F0E23" w:rsidRPr="004455C0">
              <w:rPr>
                <w:rFonts w:ascii="Arial" w:eastAsia="Calibri" w:hAnsi="Arial" w:cs="Arial"/>
              </w:rPr>
              <w:t>.</w:t>
            </w:r>
          </w:p>
          <w:p w14:paraId="484C206F" w14:textId="709402FC" w:rsidR="00AC5990" w:rsidRPr="004455C0" w:rsidRDefault="00AC5990" w:rsidP="004534BA">
            <w:pPr>
              <w:rPr>
                <w:rFonts w:ascii="Arial" w:eastAsia="Calibri" w:hAnsi="Arial" w:cs="Arial"/>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2B852694" w14:textId="77777777" w:rsidR="00CC63F0" w:rsidRPr="004455C0" w:rsidRDefault="00CC63F0" w:rsidP="00CC63F0">
            <w:pPr>
              <w:jc w:val="center"/>
              <w:rPr>
                <w:rFonts w:ascii="Arial" w:eastAsia="Calibri" w:hAnsi="Arial" w:cs="Arial"/>
                <w:b/>
              </w:rPr>
            </w:pPr>
            <w:r w:rsidRPr="004455C0">
              <w:rPr>
                <w:rFonts w:ascii="Arial" w:eastAsia="Calibri" w:hAnsi="Arial" w:cs="Arial"/>
                <w:b/>
              </w:rPr>
              <w:t>Budget</w:t>
            </w:r>
          </w:p>
        </w:tc>
        <w:tc>
          <w:tcPr>
            <w:tcW w:w="4536" w:type="dxa"/>
            <w:tcBorders>
              <w:top w:val="single" w:sz="12" w:space="0" w:color="auto"/>
            </w:tcBorders>
            <w:shd w:val="clear" w:color="auto" w:fill="D9D9D9" w:themeFill="background1" w:themeFillShade="D9"/>
            <w:tcMar>
              <w:top w:w="28" w:type="dxa"/>
              <w:bottom w:w="28" w:type="dxa"/>
            </w:tcMar>
            <w:vAlign w:val="center"/>
          </w:tcPr>
          <w:p w14:paraId="2E25D6F4" w14:textId="77777777" w:rsidR="00CC63F0" w:rsidRPr="004455C0" w:rsidRDefault="00CC63F0" w:rsidP="00CC63F0">
            <w:pPr>
              <w:jc w:val="center"/>
              <w:rPr>
                <w:rFonts w:ascii="Arial" w:eastAsia="Calibri" w:hAnsi="Arial" w:cs="Arial"/>
                <w:b/>
              </w:rPr>
            </w:pPr>
            <w:r w:rsidRPr="004455C0">
              <w:rPr>
                <w:rFonts w:ascii="Arial" w:eastAsia="Calibri" w:hAnsi="Arial" w:cs="Arial"/>
                <w:b/>
              </w:rPr>
              <w:t>Time / £</w:t>
            </w:r>
          </w:p>
        </w:tc>
      </w:tr>
      <w:tr w:rsidR="00AB66AE" w:rsidRPr="004455C0" w14:paraId="6F11A7B4" w14:textId="77777777" w:rsidTr="00281073">
        <w:trPr>
          <w:trHeight w:val="325"/>
        </w:trPr>
        <w:tc>
          <w:tcPr>
            <w:tcW w:w="9908" w:type="dxa"/>
            <w:vMerge/>
            <w:tcMar>
              <w:top w:w="28" w:type="dxa"/>
              <w:left w:w="57" w:type="dxa"/>
              <w:bottom w:w="28" w:type="dxa"/>
              <w:right w:w="57" w:type="dxa"/>
            </w:tcMar>
            <w:vAlign w:val="center"/>
          </w:tcPr>
          <w:p w14:paraId="26D5249B"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59EA235A" w14:textId="77777777" w:rsidR="00AB66AE" w:rsidRPr="004455C0" w:rsidRDefault="00AB66AE" w:rsidP="00AB66AE">
            <w:pPr>
              <w:jc w:val="both"/>
              <w:rPr>
                <w:rFonts w:ascii="Arial" w:eastAsia="Calibri" w:hAnsi="Arial" w:cs="Arial"/>
              </w:rPr>
            </w:pPr>
            <w:r w:rsidRPr="004455C0">
              <w:rPr>
                <w:rFonts w:ascii="Arial" w:eastAsia="Calibri" w:hAnsi="Arial" w:cs="Arial"/>
              </w:rPr>
              <w:t>Resources</w:t>
            </w:r>
          </w:p>
        </w:tc>
        <w:tc>
          <w:tcPr>
            <w:tcW w:w="4536" w:type="dxa"/>
            <w:tcMar>
              <w:top w:w="28" w:type="dxa"/>
              <w:bottom w:w="28" w:type="dxa"/>
            </w:tcMar>
            <w:vAlign w:val="center"/>
          </w:tcPr>
          <w:p w14:paraId="2514C432" w14:textId="70514C5B" w:rsidR="007C5566" w:rsidRPr="004455C0" w:rsidRDefault="007C5566" w:rsidP="000B57BE">
            <w:pPr>
              <w:rPr>
                <w:rFonts w:ascii="Arial" w:eastAsia="Calibri" w:hAnsi="Arial" w:cs="Arial"/>
              </w:rPr>
            </w:pPr>
            <w:r w:rsidRPr="004455C0">
              <w:rPr>
                <w:rFonts w:ascii="Arial" w:eastAsia="Calibri" w:hAnsi="Arial" w:cs="Arial"/>
              </w:rPr>
              <w:t>NGA and CST subscriptions</w:t>
            </w:r>
            <w:r w:rsidR="00B32A74" w:rsidRPr="004455C0">
              <w:rPr>
                <w:rFonts w:ascii="Arial" w:eastAsia="Calibri" w:hAnsi="Arial" w:cs="Arial"/>
              </w:rPr>
              <w:t>.</w:t>
            </w:r>
          </w:p>
          <w:p w14:paraId="509EEDC8" w14:textId="77777777" w:rsidR="00B32A74" w:rsidRPr="004455C0" w:rsidRDefault="00B32A74" w:rsidP="000B57BE">
            <w:pPr>
              <w:rPr>
                <w:rFonts w:ascii="Arial" w:eastAsia="Calibri" w:hAnsi="Arial" w:cs="Arial"/>
              </w:rPr>
            </w:pPr>
          </w:p>
          <w:p w14:paraId="0491CA0A" w14:textId="3862A7A8" w:rsidR="009C10A7" w:rsidRPr="004455C0" w:rsidRDefault="00024732" w:rsidP="000B57BE">
            <w:pPr>
              <w:rPr>
                <w:rFonts w:ascii="Arial" w:eastAsia="Calibri" w:hAnsi="Arial" w:cs="Arial"/>
              </w:rPr>
            </w:pPr>
            <w:r w:rsidRPr="004455C0">
              <w:rPr>
                <w:rFonts w:ascii="Arial" w:eastAsia="Calibri" w:hAnsi="Arial" w:cs="Arial"/>
              </w:rPr>
              <w:t>L</w:t>
            </w:r>
            <w:r w:rsidR="004451B6" w:rsidRPr="004455C0">
              <w:rPr>
                <w:rFonts w:ascii="Arial" w:eastAsia="Calibri" w:hAnsi="Arial" w:cs="Arial"/>
              </w:rPr>
              <w:t>ocal Authority (LA)</w:t>
            </w:r>
            <w:r w:rsidR="00D57686" w:rsidRPr="004455C0">
              <w:rPr>
                <w:rFonts w:ascii="Arial" w:eastAsia="Calibri" w:hAnsi="Arial" w:cs="Arial"/>
              </w:rPr>
              <w:t>.</w:t>
            </w:r>
          </w:p>
          <w:p w14:paraId="4C9D77FB" w14:textId="77777777" w:rsidR="00D57686" w:rsidRPr="004455C0" w:rsidRDefault="00D57686" w:rsidP="000B57BE">
            <w:pPr>
              <w:rPr>
                <w:rFonts w:ascii="Arial" w:eastAsia="Calibri" w:hAnsi="Arial" w:cs="Arial"/>
              </w:rPr>
            </w:pPr>
          </w:p>
          <w:p w14:paraId="065B13C2" w14:textId="72BD6C1F" w:rsidR="00351052" w:rsidRPr="004455C0" w:rsidRDefault="002945AC" w:rsidP="000B57BE">
            <w:pPr>
              <w:rPr>
                <w:rFonts w:ascii="Arial" w:eastAsia="Calibri" w:hAnsi="Arial" w:cs="Arial"/>
              </w:rPr>
            </w:pPr>
            <w:r w:rsidRPr="004455C0">
              <w:rPr>
                <w:rFonts w:ascii="Arial" w:eastAsia="Calibri" w:hAnsi="Arial" w:cs="Arial"/>
              </w:rPr>
              <w:t>Educational Psychologist</w:t>
            </w:r>
          </w:p>
        </w:tc>
      </w:tr>
      <w:tr w:rsidR="00AB66AE" w:rsidRPr="004455C0" w14:paraId="12DDCA13" w14:textId="77777777" w:rsidTr="00281073">
        <w:trPr>
          <w:trHeight w:val="359"/>
        </w:trPr>
        <w:tc>
          <w:tcPr>
            <w:tcW w:w="9908" w:type="dxa"/>
            <w:vMerge/>
            <w:tcMar>
              <w:top w:w="28" w:type="dxa"/>
              <w:left w:w="57" w:type="dxa"/>
              <w:bottom w:w="28" w:type="dxa"/>
              <w:right w:w="57" w:type="dxa"/>
            </w:tcMar>
            <w:vAlign w:val="center"/>
          </w:tcPr>
          <w:p w14:paraId="135BA75E"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3E30881B" w14:textId="77777777" w:rsidR="00AB66AE" w:rsidRPr="004455C0" w:rsidRDefault="00AB66AE" w:rsidP="00AB66AE">
            <w:pPr>
              <w:jc w:val="both"/>
              <w:rPr>
                <w:rFonts w:ascii="Arial" w:eastAsia="Calibri" w:hAnsi="Arial" w:cs="Arial"/>
              </w:rPr>
            </w:pPr>
            <w:r w:rsidRPr="004455C0">
              <w:rPr>
                <w:rFonts w:ascii="Arial" w:eastAsia="Calibri" w:hAnsi="Arial" w:cs="Arial"/>
              </w:rPr>
              <w:t>Training</w:t>
            </w:r>
          </w:p>
        </w:tc>
        <w:tc>
          <w:tcPr>
            <w:tcW w:w="4536" w:type="dxa"/>
            <w:tcMar>
              <w:top w:w="28" w:type="dxa"/>
              <w:bottom w:w="28" w:type="dxa"/>
            </w:tcMar>
            <w:vAlign w:val="center"/>
          </w:tcPr>
          <w:p w14:paraId="66E24E2C" w14:textId="43024ABD" w:rsidR="00AB66AE" w:rsidRPr="004455C0" w:rsidRDefault="00AC64F4" w:rsidP="000B57BE">
            <w:pPr>
              <w:rPr>
                <w:rFonts w:ascii="Arial" w:eastAsia="Calibri" w:hAnsi="Arial" w:cs="Arial"/>
              </w:rPr>
            </w:pPr>
            <w:r w:rsidRPr="004455C0">
              <w:rPr>
                <w:rFonts w:ascii="Arial" w:eastAsia="Calibri" w:hAnsi="Arial" w:cs="Arial"/>
              </w:rPr>
              <w:t>DDAT conference (2027 &amp; 2029) and annual Governance Conference.</w:t>
            </w:r>
          </w:p>
        </w:tc>
      </w:tr>
      <w:tr w:rsidR="00AB66AE" w:rsidRPr="004455C0" w14:paraId="16E7605C" w14:textId="77777777" w:rsidTr="00281073">
        <w:trPr>
          <w:trHeight w:val="920"/>
        </w:trPr>
        <w:tc>
          <w:tcPr>
            <w:tcW w:w="9908" w:type="dxa"/>
            <w:vMerge/>
            <w:tcMar>
              <w:top w:w="28" w:type="dxa"/>
              <w:left w:w="57" w:type="dxa"/>
              <w:bottom w:w="28" w:type="dxa"/>
              <w:right w:w="57" w:type="dxa"/>
            </w:tcMar>
            <w:vAlign w:val="center"/>
          </w:tcPr>
          <w:p w14:paraId="619DF771"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042AA144" w14:textId="57BFC354" w:rsidR="00AB66AE" w:rsidRPr="000851C0" w:rsidRDefault="00C05AD3" w:rsidP="00AB66AE">
            <w:pPr>
              <w:jc w:val="both"/>
              <w:rPr>
                <w:rFonts w:ascii="Arial" w:eastAsia="Calibri" w:hAnsi="Arial" w:cs="Arial"/>
                <w:sz w:val="20"/>
                <w:szCs w:val="20"/>
              </w:rPr>
            </w:pPr>
            <w:r w:rsidRPr="000851C0">
              <w:rPr>
                <w:rFonts w:ascii="Arial" w:eastAsia="Calibri" w:hAnsi="Arial" w:cs="Arial"/>
                <w:sz w:val="20"/>
                <w:szCs w:val="20"/>
              </w:rPr>
              <w:t>Collaboration and consultation</w:t>
            </w:r>
          </w:p>
        </w:tc>
        <w:tc>
          <w:tcPr>
            <w:tcW w:w="4536" w:type="dxa"/>
            <w:tcMar>
              <w:top w:w="28" w:type="dxa"/>
              <w:bottom w:w="28" w:type="dxa"/>
            </w:tcMar>
            <w:vAlign w:val="center"/>
          </w:tcPr>
          <w:p w14:paraId="7D017929" w14:textId="77777777" w:rsidR="00877D91" w:rsidRPr="004A7AF9" w:rsidRDefault="00877D91" w:rsidP="004A7AF9">
            <w:pPr>
              <w:rPr>
                <w:rFonts w:ascii="Arial" w:eastAsia="Times New Roman" w:hAnsi="Arial" w:cs="Arial"/>
              </w:rPr>
            </w:pPr>
            <w:r w:rsidRPr="004A7AF9">
              <w:rPr>
                <w:rFonts w:ascii="Arial" w:eastAsia="Times New Roman" w:hAnsi="Arial" w:cs="Arial"/>
              </w:rPr>
              <w:t>Termly hub meetings</w:t>
            </w:r>
          </w:p>
          <w:p w14:paraId="3C921D18" w14:textId="77777777" w:rsidR="00877D91" w:rsidRPr="004A7AF9" w:rsidRDefault="00877D91" w:rsidP="004A7AF9">
            <w:pPr>
              <w:rPr>
                <w:rFonts w:ascii="Arial" w:eastAsia="Times New Roman" w:hAnsi="Arial" w:cs="Arial"/>
              </w:rPr>
            </w:pPr>
            <w:r w:rsidRPr="004A7AF9">
              <w:rPr>
                <w:rFonts w:ascii="Arial" w:eastAsia="Times New Roman" w:hAnsi="Arial" w:cs="Arial"/>
              </w:rPr>
              <w:t>HT briefings</w:t>
            </w:r>
          </w:p>
          <w:p w14:paraId="02926DB5" w14:textId="77777777" w:rsidR="00C05AD3" w:rsidRPr="004A7AF9" w:rsidRDefault="00C05AD3" w:rsidP="00C05AD3">
            <w:pPr>
              <w:rPr>
                <w:rFonts w:ascii="Arial" w:eastAsia="Times New Roman" w:hAnsi="Arial" w:cs="Arial"/>
              </w:rPr>
            </w:pPr>
            <w:r w:rsidRPr="004A7AF9">
              <w:rPr>
                <w:rFonts w:ascii="Arial" w:eastAsia="Times New Roman" w:hAnsi="Arial" w:cs="Arial"/>
              </w:rPr>
              <w:t>Strategies - Small school, Inclusion</w:t>
            </w:r>
          </w:p>
          <w:p w14:paraId="46876350" w14:textId="77777777" w:rsidR="00C05AD3" w:rsidRPr="004A7AF9" w:rsidRDefault="00C05AD3" w:rsidP="00C05AD3">
            <w:pPr>
              <w:rPr>
                <w:rFonts w:ascii="Arial" w:eastAsia="Times New Roman" w:hAnsi="Arial" w:cs="Arial"/>
              </w:rPr>
            </w:pPr>
            <w:r w:rsidRPr="004A7AF9">
              <w:rPr>
                <w:rFonts w:ascii="Arial" w:eastAsia="Times New Roman" w:hAnsi="Arial" w:cs="Arial"/>
              </w:rPr>
              <w:t>Working party – Curriculum</w:t>
            </w:r>
          </w:p>
          <w:p w14:paraId="52F9D47F" w14:textId="77777777" w:rsidR="00C05AD3" w:rsidRPr="004A7AF9" w:rsidRDefault="00C05AD3" w:rsidP="00C05AD3">
            <w:pPr>
              <w:rPr>
                <w:rFonts w:ascii="Arial" w:eastAsia="Times New Roman" w:hAnsi="Arial" w:cs="Arial"/>
              </w:rPr>
            </w:pPr>
            <w:r w:rsidRPr="004A7AF9">
              <w:rPr>
                <w:rFonts w:ascii="Arial" w:eastAsia="Times New Roman" w:hAnsi="Arial" w:cs="Arial"/>
              </w:rPr>
              <w:t>Networks – Early Years, Math’s, Teaching &amp; Learning, Assessment and Outcomes, Relational Practice, Attendance, English</w:t>
            </w:r>
          </w:p>
          <w:p w14:paraId="5559F436" w14:textId="77777777" w:rsidR="00C05AD3" w:rsidRPr="004A7AF9" w:rsidRDefault="00C05AD3" w:rsidP="00C05AD3">
            <w:pPr>
              <w:rPr>
                <w:rFonts w:ascii="Arial" w:eastAsia="Times New Roman" w:hAnsi="Arial" w:cs="Arial"/>
              </w:rPr>
            </w:pPr>
            <w:r w:rsidRPr="004A7AF9">
              <w:rPr>
                <w:rFonts w:ascii="Arial" w:eastAsia="Times New Roman" w:hAnsi="Arial" w:cs="Arial"/>
              </w:rPr>
              <w:t xml:space="preserve">Supervision – SEND </w:t>
            </w:r>
          </w:p>
          <w:p w14:paraId="13D2BE9E" w14:textId="1987E7FC" w:rsidR="008D5860" w:rsidRPr="000851C0" w:rsidRDefault="008D5860" w:rsidP="000B57BE">
            <w:pPr>
              <w:spacing w:after="60"/>
              <w:rPr>
                <w:rFonts w:ascii="Arial" w:eastAsia="Calibri" w:hAnsi="Arial" w:cs="Arial"/>
              </w:rPr>
            </w:pPr>
          </w:p>
        </w:tc>
      </w:tr>
      <w:tr w:rsidR="00CC63F0" w:rsidRPr="004455C0" w14:paraId="74419BEB" w14:textId="77777777" w:rsidTr="00281073">
        <w:trPr>
          <w:trHeight w:val="474"/>
        </w:trPr>
        <w:tc>
          <w:tcPr>
            <w:tcW w:w="9908" w:type="dxa"/>
            <w:vMerge w:val="restart"/>
            <w:tcBorders>
              <w:top w:val="single" w:sz="12" w:space="0" w:color="auto"/>
            </w:tcBorders>
            <w:shd w:val="clear" w:color="auto" w:fill="D9D9D9" w:themeFill="background1" w:themeFillShade="D9"/>
            <w:tcMar>
              <w:top w:w="28" w:type="dxa"/>
              <w:left w:w="57" w:type="dxa"/>
              <w:bottom w:w="28" w:type="dxa"/>
              <w:right w:w="57" w:type="dxa"/>
            </w:tcMar>
          </w:tcPr>
          <w:p w14:paraId="3049D89D" w14:textId="788EEFE9" w:rsidR="009E25B9" w:rsidRPr="004455C0" w:rsidRDefault="00E956DB" w:rsidP="009E25B9">
            <w:pPr>
              <w:rPr>
                <w:rFonts w:ascii="Arial" w:hAnsi="Arial" w:cs="Arial"/>
                <w:sz w:val="24"/>
                <w:szCs w:val="24"/>
                <w14:ligatures w14:val="standardContextual"/>
              </w:rPr>
            </w:pPr>
            <w:r w:rsidRPr="004455C0">
              <w:rPr>
                <w:rFonts w:ascii="Arial" w:eastAsia="Calibri" w:hAnsi="Arial" w:cs="Arial"/>
                <w:b/>
                <w:sz w:val="24"/>
                <w:szCs w:val="24"/>
              </w:rPr>
              <w:t xml:space="preserve">Priority 2 – </w:t>
            </w:r>
            <w:r w:rsidR="009E25B9" w:rsidRPr="004455C0">
              <w:rPr>
                <w:rFonts w:ascii="Arial" w:hAnsi="Arial" w:cs="Arial"/>
                <w:b/>
                <w:bCs/>
                <w:sz w:val="24"/>
                <w:szCs w:val="24"/>
                <w14:ligatures w14:val="standardContextual"/>
              </w:rPr>
              <w:t>School improvement</w:t>
            </w:r>
            <w:r w:rsidR="009E25B9" w:rsidRPr="004455C0">
              <w:rPr>
                <w:rFonts w:ascii="Arial" w:hAnsi="Arial" w:cs="Arial"/>
                <w:sz w:val="24"/>
                <w:szCs w:val="24"/>
                <w14:ligatures w14:val="standardContextual"/>
              </w:rPr>
              <w:t xml:space="preserve"> </w:t>
            </w:r>
          </w:p>
          <w:p w14:paraId="6FF661E7" w14:textId="03A74C20" w:rsidR="00E956DB" w:rsidRPr="004455C0" w:rsidRDefault="00E956DB" w:rsidP="6CE7A378">
            <w:pPr>
              <w:spacing w:before="120"/>
              <w:rPr>
                <w:rFonts w:ascii="Arial" w:eastAsia="Calibri" w:hAnsi="Arial" w:cs="Arial"/>
                <w:b/>
                <w:bCs/>
              </w:rPr>
            </w:pPr>
            <w:r w:rsidRPr="004455C0">
              <w:rPr>
                <w:rFonts w:ascii="Arial" w:eastAsia="Calibri" w:hAnsi="Arial" w:cs="Arial"/>
                <w:b/>
                <w:bCs/>
              </w:rPr>
              <w:t>Lead</w:t>
            </w:r>
            <w:r w:rsidR="0046D606" w:rsidRPr="004455C0">
              <w:rPr>
                <w:rFonts w:ascii="Arial" w:eastAsia="Calibri" w:hAnsi="Arial" w:cs="Arial"/>
                <w:b/>
                <w:bCs/>
              </w:rPr>
              <w:t>: Deputy</w:t>
            </w:r>
            <w:r w:rsidR="00C24819" w:rsidRPr="004455C0">
              <w:rPr>
                <w:rFonts w:ascii="Arial" w:eastAsia="Calibri" w:hAnsi="Arial" w:cs="Arial"/>
                <w:b/>
                <w:bCs/>
              </w:rPr>
              <w:t xml:space="preserve"> CEO</w:t>
            </w:r>
          </w:p>
          <w:p w14:paraId="5A16E05D" w14:textId="488530A7" w:rsidR="00E956DB" w:rsidRPr="004455C0" w:rsidRDefault="00E956DB" w:rsidP="00E956DB">
            <w:pPr>
              <w:rPr>
                <w:rFonts w:ascii="Arial" w:eastAsia="Calibri" w:hAnsi="Arial" w:cs="Arial"/>
              </w:rPr>
            </w:pPr>
            <w:r w:rsidRPr="004455C0">
              <w:rPr>
                <w:rFonts w:ascii="Arial" w:eastAsia="Calibri" w:hAnsi="Arial" w:cs="Arial"/>
              </w:rPr>
              <w:t xml:space="preserve">To </w:t>
            </w:r>
            <w:r w:rsidR="00FD249E" w:rsidRPr="004455C0">
              <w:rPr>
                <w:rFonts w:ascii="Arial" w:eastAsia="Calibri" w:hAnsi="Arial" w:cs="Arial"/>
              </w:rPr>
              <w:t xml:space="preserve">further </w:t>
            </w:r>
            <w:r w:rsidRPr="004455C0">
              <w:rPr>
                <w:rFonts w:ascii="Arial" w:eastAsia="Calibri" w:hAnsi="Arial" w:cs="Arial"/>
              </w:rPr>
              <w:t xml:space="preserve">improve </w:t>
            </w:r>
            <w:r w:rsidR="00FD249E" w:rsidRPr="004455C0">
              <w:rPr>
                <w:rFonts w:ascii="Arial" w:eastAsia="Calibri" w:hAnsi="Arial" w:cs="Arial"/>
              </w:rPr>
              <w:t>the model of school improvement</w:t>
            </w:r>
            <w:r w:rsidR="003B5FE2" w:rsidRPr="004455C0">
              <w:rPr>
                <w:rFonts w:ascii="Arial" w:eastAsia="Calibri" w:hAnsi="Arial" w:cs="Arial"/>
              </w:rPr>
              <w:t xml:space="preserve"> </w:t>
            </w:r>
            <w:r w:rsidRPr="004455C0">
              <w:rPr>
                <w:rFonts w:ascii="Arial" w:eastAsia="Calibri" w:hAnsi="Arial" w:cs="Arial"/>
              </w:rPr>
              <w:t>so that</w:t>
            </w:r>
            <w:r w:rsidR="00B761C4" w:rsidRPr="004455C0">
              <w:rPr>
                <w:rFonts w:ascii="Arial" w:eastAsia="Calibri" w:hAnsi="Arial" w:cs="Arial"/>
              </w:rPr>
              <w:t>:</w:t>
            </w:r>
          </w:p>
          <w:p w14:paraId="1609896B" w14:textId="77777777" w:rsidR="00512FDB" w:rsidRPr="004455C0" w:rsidRDefault="00FD249E" w:rsidP="00C427BA">
            <w:pPr>
              <w:pStyle w:val="ListParagraph"/>
              <w:numPr>
                <w:ilvl w:val="0"/>
                <w:numId w:val="22"/>
              </w:numPr>
              <w:jc w:val="both"/>
              <w:rPr>
                <w:rFonts w:ascii="Arial" w:eastAsia="Calibri" w:hAnsi="Arial" w:cs="Arial"/>
              </w:rPr>
            </w:pPr>
            <w:r w:rsidRPr="004455C0">
              <w:rPr>
                <w:rFonts w:ascii="Arial" w:eastAsia="Calibri" w:hAnsi="Arial" w:cs="Arial"/>
              </w:rPr>
              <w:t xml:space="preserve">Work is </w:t>
            </w:r>
            <w:r w:rsidR="008D1F88" w:rsidRPr="004455C0">
              <w:rPr>
                <w:rFonts w:ascii="Arial" w:eastAsia="Calibri" w:hAnsi="Arial" w:cs="Arial"/>
              </w:rPr>
              <w:t>codified and clearly understood by all stakeholders.</w:t>
            </w:r>
          </w:p>
          <w:p w14:paraId="1C9CEF8F" w14:textId="3DF62569" w:rsidR="002F7858" w:rsidRPr="004455C0" w:rsidRDefault="2DC3062A" w:rsidP="00C427BA">
            <w:pPr>
              <w:pStyle w:val="ListParagraph"/>
              <w:numPr>
                <w:ilvl w:val="0"/>
                <w:numId w:val="22"/>
              </w:numPr>
              <w:jc w:val="both"/>
              <w:rPr>
                <w:rFonts w:ascii="Arial" w:eastAsia="Calibri" w:hAnsi="Arial" w:cs="Arial"/>
              </w:rPr>
            </w:pPr>
            <w:r w:rsidRPr="004455C0">
              <w:rPr>
                <w:rFonts w:ascii="Arial" w:eastAsia="Calibri" w:hAnsi="Arial" w:cs="Arial"/>
              </w:rPr>
              <w:t xml:space="preserve">Education research informs training </w:t>
            </w:r>
            <w:r w:rsidR="64E6B3DC" w:rsidRPr="004455C0">
              <w:rPr>
                <w:rFonts w:ascii="Arial" w:eastAsia="Calibri" w:hAnsi="Arial" w:cs="Arial"/>
              </w:rPr>
              <w:t>and project work</w:t>
            </w:r>
            <w:r w:rsidR="00011E00" w:rsidRPr="004455C0">
              <w:rPr>
                <w:rFonts w:ascii="Arial" w:eastAsia="Calibri" w:hAnsi="Arial" w:cs="Arial"/>
              </w:rPr>
              <w:t>; practice is research led.</w:t>
            </w:r>
          </w:p>
          <w:p w14:paraId="28DEF403" w14:textId="40051F9B" w:rsidR="002118B6" w:rsidRPr="004455C0" w:rsidRDefault="25709A16" w:rsidP="00C427BA">
            <w:pPr>
              <w:pStyle w:val="ListParagraph"/>
              <w:numPr>
                <w:ilvl w:val="0"/>
                <w:numId w:val="22"/>
              </w:numPr>
              <w:jc w:val="both"/>
              <w:rPr>
                <w:rFonts w:ascii="Arial" w:eastAsia="Calibri" w:hAnsi="Arial" w:cs="Arial"/>
              </w:rPr>
            </w:pPr>
            <w:r w:rsidRPr="004455C0">
              <w:rPr>
                <w:rFonts w:ascii="Arial" w:eastAsia="Calibri" w:hAnsi="Arial" w:cs="Arial"/>
              </w:rPr>
              <w:t xml:space="preserve">Collaboration with </w:t>
            </w:r>
            <w:r w:rsidR="45736F4F" w:rsidRPr="004455C0">
              <w:rPr>
                <w:rFonts w:ascii="Arial" w:eastAsia="Calibri" w:hAnsi="Arial" w:cs="Arial"/>
              </w:rPr>
              <w:t>external bodies</w:t>
            </w:r>
            <w:r w:rsidR="181331E5" w:rsidRPr="004455C0">
              <w:rPr>
                <w:rFonts w:ascii="Arial" w:eastAsia="Calibri" w:hAnsi="Arial" w:cs="Arial"/>
              </w:rPr>
              <w:t xml:space="preserve">, teaching </w:t>
            </w:r>
            <w:r w:rsidR="37A13D36" w:rsidRPr="004455C0">
              <w:rPr>
                <w:rFonts w:ascii="Arial" w:eastAsia="Calibri" w:hAnsi="Arial" w:cs="Arial"/>
              </w:rPr>
              <w:t>hubs</w:t>
            </w:r>
            <w:r w:rsidR="45736F4F" w:rsidRPr="004455C0">
              <w:rPr>
                <w:rFonts w:ascii="Arial" w:eastAsia="Calibri" w:hAnsi="Arial" w:cs="Arial"/>
              </w:rPr>
              <w:t xml:space="preserve"> and </w:t>
            </w:r>
            <w:r w:rsidR="2B9F0DC6" w:rsidRPr="004455C0">
              <w:rPr>
                <w:rFonts w:ascii="Arial" w:eastAsia="Calibri" w:hAnsi="Arial" w:cs="Arial"/>
              </w:rPr>
              <w:t xml:space="preserve">other </w:t>
            </w:r>
            <w:r w:rsidR="45736F4F" w:rsidRPr="004455C0">
              <w:rPr>
                <w:rFonts w:ascii="Arial" w:eastAsia="Calibri" w:hAnsi="Arial" w:cs="Arial"/>
              </w:rPr>
              <w:t xml:space="preserve">Trusts strengthens the </w:t>
            </w:r>
            <w:r w:rsidR="181331E5" w:rsidRPr="004455C0">
              <w:rPr>
                <w:rFonts w:ascii="Arial" w:eastAsia="Calibri" w:hAnsi="Arial" w:cs="Arial"/>
              </w:rPr>
              <w:t>school improvement offer.</w:t>
            </w:r>
          </w:p>
          <w:p w14:paraId="5D62BC16" w14:textId="0AAD53D8" w:rsidR="00886E00" w:rsidRPr="004455C0" w:rsidRDefault="0563EFB8" w:rsidP="00C427BA">
            <w:pPr>
              <w:pStyle w:val="ListParagraph"/>
              <w:numPr>
                <w:ilvl w:val="0"/>
                <w:numId w:val="22"/>
              </w:numPr>
              <w:jc w:val="both"/>
              <w:rPr>
                <w:rFonts w:ascii="Arial" w:eastAsia="Calibri" w:hAnsi="Arial" w:cs="Arial"/>
              </w:rPr>
            </w:pPr>
            <w:r w:rsidRPr="004455C0">
              <w:rPr>
                <w:rFonts w:ascii="Arial" w:eastAsia="Calibri" w:hAnsi="Arial" w:cs="Arial"/>
              </w:rPr>
              <w:t>T</w:t>
            </w:r>
            <w:r w:rsidR="56E6D8E7" w:rsidRPr="004455C0">
              <w:rPr>
                <w:rFonts w:ascii="Arial" w:eastAsia="Calibri" w:hAnsi="Arial" w:cs="Arial"/>
              </w:rPr>
              <w:t xml:space="preserve">he </w:t>
            </w:r>
            <w:r w:rsidR="00BA6520" w:rsidRPr="004455C0">
              <w:rPr>
                <w:rFonts w:ascii="Arial" w:eastAsia="Calibri" w:hAnsi="Arial" w:cs="Arial"/>
              </w:rPr>
              <w:t>t</w:t>
            </w:r>
            <w:r w:rsidR="56E6D8E7" w:rsidRPr="004455C0">
              <w:rPr>
                <w:rFonts w:ascii="Arial" w:eastAsia="Calibri" w:hAnsi="Arial" w:cs="Arial"/>
              </w:rPr>
              <w:t>raining plan</w:t>
            </w:r>
            <w:r w:rsidRPr="004455C0">
              <w:rPr>
                <w:rFonts w:ascii="Arial" w:eastAsia="Calibri" w:hAnsi="Arial" w:cs="Arial"/>
              </w:rPr>
              <w:t xml:space="preserve"> meets the needs of all </w:t>
            </w:r>
            <w:r w:rsidR="51FF30E3" w:rsidRPr="004455C0">
              <w:rPr>
                <w:rFonts w:ascii="Arial" w:eastAsia="Calibri" w:hAnsi="Arial" w:cs="Arial"/>
              </w:rPr>
              <w:t xml:space="preserve">and supports retention </w:t>
            </w:r>
            <w:r w:rsidR="1FD79345" w:rsidRPr="004455C0">
              <w:rPr>
                <w:rFonts w:ascii="Arial" w:eastAsia="Calibri" w:hAnsi="Arial" w:cs="Arial"/>
              </w:rPr>
              <w:t>of the workforce and career development.</w:t>
            </w:r>
          </w:p>
          <w:p w14:paraId="1EEFA73F" w14:textId="77777777" w:rsidR="00F72C8F" w:rsidRPr="004455C0" w:rsidRDefault="00D44525" w:rsidP="00C427BA">
            <w:pPr>
              <w:pStyle w:val="ListParagraph"/>
              <w:numPr>
                <w:ilvl w:val="0"/>
                <w:numId w:val="22"/>
              </w:numPr>
              <w:jc w:val="both"/>
              <w:rPr>
                <w:rFonts w:ascii="Arial" w:eastAsia="Calibri" w:hAnsi="Arial" w:cs="Arial"/>
              </w:rPr>
            </w:pPr>
            <w:r w:rsidRPr="004455C0">
              <w:rPr>
                <w:rFonts w:ascii="Arial" w:eastAsia="Calibri" w:hAnsi="Arial" w:cs="Arial"/>
              </w:rPr>
              <w:t>Outcomes improve for all pupils</w:t>
            </w:r>
            <w:r w:rsidR="00A54E48" w:rsidRPr="004455C0">
              <w:rPr>
                <w:rFonts w:ascii="Arial" w:eastAsia="Calibri" w:hAnsi="Arial" w:cs="Arial"/>
              </w:rPr>
              <w:t xml:space="preserve"> and gaps are narrowed across the Trust</w:t>
            </w:r>
            <w:r w:rsidR="00F72C8F" w:rsidRPr="004455C0">
              <w:rPr>
                <w:rFonts w:ascii="Arial" w:eastAsia="Calibri" w:hAnsi="Arial" w:cs="Arial"/>
              </w:rPr>
              <w:t>.</w:t>
            </w:r>
          </w:p>
          <w:p w14:paraId="1324BE32" w14:textId="77777777" w:rsidR="00B66158" w:rsidRPr="004455C0" w:rsidRDefault="00B66158" w:rsidP="00B66158">
            <w:pPr>
              <w:pStyle w:val="ListParagraph"/>
              <w:numPr>
                <w:ilvl w:val="0"/>
                <w:numId w:val="22"/>
              </w:numPr>
              <w:jc w:val="both"/>
              <w:rPr>
                <w:rFonts w:ascii="Arial" w:eastAsia="Calibri" w:hAnsi="Arial" w:cs="Arial"/>
              </w:rPr>
            </w:pPr>
            <w:r w:rsidRPr="004455C0">
              <w:rPr>
                <w:rFonts w:ascii="Arial" w:eastAsia="Calibri" w:hAnsi="Arial" w:cs="Arial"/>
              </w:rPr>
              <w:t>Schools are well prepared to deliver the framework from the curriculum and assessment review.</w:t>
            </w:r>
          </w:p>
          <w:p w14:paraId="614FEC28" w14:textId="77777777" w:rsidR="00B66158" w:rsidRDefault="00B66158" w:rsidP="00B66158">
            <w:pPr>
              <w:pStyle w:val="ListParagraph"/>
              <w:numPr>
                <w:ilvl w:val="0"/>
                <w:numId w:val="22"/>
              </w:numPr>
              <w:jc w:val="both"/>
              <w:rPr>
                <w:rFonts w:ascii="Arial" w:eastAsia="Calibri" w:hAnsi="Arial" w:cs="Arial"/>
              </w:rPr>
            </w:pPr>
            <w:r w:rsidRPr="004455C0">
              <w:rPr>
                <w:rFonts w:ascii="Arial" w:eastAsia="Calibri" w:hAnsi="Arial" w:cs="Arial"/>
              </w:rPr>
              <w:t xml:space="preserve">Effective pedagogy </w:t>
            </w:r>
            <w:r w:rsidR="00E73926" w:rsidRPr="004455C0">
              <w:rPr>
                <w:rFonts w:ascii="Arial" w:eastAsia="Calibri" w:hAnsi="Arial" w:cs="Arial"/>
              </w:rPr>
              <w:t>is evident</w:t>
            </w:r>
            <w:r w:rsidRPr="004455C0">
              <w:rPr>
                <w:rFonts w:ascii="Arial" w:eastAsia="Calibri" w:hAnsi="Arial" w:cs="Arial"/>
              </w:rPr>
              <w:t xml:space="preserve"> in all schools.</w:t>
            </w:r>
          </w:p>
          <w:p w14:paraId="1EF3C8C8" w14:textId="55CC739F" w:rsidR="00DB3D4A" w:rsidRPr="004455C0" w:rsidRDefault="00DB3D4A" w:rsidP="00685A27">
            <w:pPr>
              <w:pStyle w:val="ListParagraph"/>
              <w:jc w:val="both"/>
              <w:rPr>
                <w:rFonts w:ascii="Arial" w:eastAsia="Calibri" w:hAnsi="Arial" w:cs="Arial"/>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096A62F9" w14:textId="77777777" w:rsidR="00CC63F0" w:rsidRPr="004455C0" w:rsidRDefault="00CC63F0" w:rsidP="00CC63F0">
            <w:pPr>
              <w:jc w:val="center"/>
              <w:rPr>
                <w:rFonts w:ascii="Arial" w:eastAsia="Calibri" w:hAnsi="Arial" w:cs="Arial"/>
                <w:b/>
              </w:rPr>
            </w:pPr>
            <w:r w:rsidRPr="004455C0">
              <w:rPr>
                <w:rFonts w:ascii="Arial" w:eastAsia="Calibri" w:hAnsi="Arial" w:cs="Arial"/>
                <w:b/>
              </w:rPr>
              <w:t>Budget</w:t>
            </w:r>
          </w:p>
        </w:tc>
        <w:tc>
          <w:tcPr>
            <w:tcW w:w="4536" w:type="dxa"/>
            <w:tcBorders>
              <w:top w:val="single" w:sz="12" w:space="0" w:color="auto"/>
            </w:tcBorders>
            <w:shd w:val="clear" w:color="auto" w:fill="D9D9D9" w:themeFill="background1" w:themeFillShade="D9"/>
            <w:tcMar>
              <w:top w:w="28" w:type="dxa"/>
              <w:bottom w:w="28" w:type="dxa"/>
            </w:tcMar>
            <w:vAlign w:val="center"/>
          </w:tcPr>
          <w:p w14:paraId="5163946B" w14:textId="77777777" w:rsidR="00CC63F0" w:rsidRPr="004455C0" w:rsidRDefault="00CC63F0" w:rsidP="00CC63F0">
            <w:pPr>
              <w:jc w:val="center"/>
              <w:rPr>
                <w:rFonts w:ascii="Arial" w:eastAsia="Calibri" w:hAnsi="Arial" w:cs="Arial"/>
                <w:b/>
              </w:rPr>
            </w:pPr>
            <w:r w:rsidRPr="004455C0">
              <w:rPr>
                <w:rFonts w:ascii="Arial" w:eastAsia="Calibri" w:hAnsi="Arial" w:cs="Arial"/>
                <w:b/>
              </w:rPr>
              <w:t>Time / £</w:t>
            </w:r>
          </w:p>
        </w:tc>
      </w:tr>
      <w:tr w:rsidR="00AB66AE" w:rsidRPr="004455C0" w14:paraId="075DB132" w14:textId="77777777" w:rsidTr="00281073">
        <w:trPr>
          <w:trHeight w:val="362"/>
        </w:trPr>
        <w:tc>
          <w:tcPr>
            <w:tcW w:w="9908" w:type="dxa"/>
            <w:vMerge/>
            <w:tcMar>
              <w:top w:w="28" w:type="dxa"/>
              <w:left w:w="57" w:type="dxa"/>
              <w:bottom w:w="28" w:type="dxa"/>
              <w:right w:w="57" w:type="dxa"/>
            </w:tcMar>
            <w:vAlign w:val="center"/>
          </w:tcPr>
          <w:p w14:paraId="1407786A"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DA33FAA" w14:textId="77777777" w:rsidR="00AB66AE" w:rsidRPr="004455C0" w:rsidRDefault="00AB66AE" w:rsidP="00AB66AE">
            <w:pPr>
              <w:jc w:val="both"/>
              <w:rPr>
                <w:rFonts w:ascii="Arial" w:eastAsia="Calibri" w:hAnsi="Arial" w:cs="Arial"/>
              </w:rPr>
            </w:pPr>
            <w:r w:rsidRPr="004455C0">
              <w:rPr>
                <w:rFonts w:ascii="Arial" w:eastAsia="Calibri" w:hAnsi="Arial" w:cs="Arial"/>
              </w:rPr>
              <w:t>Resources</w:t>
            </w:r>
          </w:p>
        </w:tc>
        <w:tc>
          <w:tcPr>
            <w:tcW w:w="4536" w:type="dxa"/>
            <w:tcMar>
              <w:top w:w="28" w:type="dxa"/>
              <w:bottom w:w="28" w:type="dxa"/>
            </w:tcMar>
            <w:vAlign w:val="center"/>
          </w:tcPr>
          <w:p w14:paraId="00AF3CFC" w14:textId="77777777" w:rsidR="007C5566" w:rsidRPr="004455C0" w:rsidRDefault="007C5566" w:rsidP="00992F7F">
            <w:pPr>
              <w:rPr>
                <w:rFonts w:ascii="Arial" w:eastAsia="Calibri" w:hAnsi="Arial" w:cs="Arial"/>
              </w:rPr>
            </w:pPr>
            <w:r w:rsidRPr="004455C0">
              <w:rPr>
                <w:rFonts w:ascii="Arial" w:eastAsia="Calibri" w:hAnsi="Arial" w:cs="Arial"/>
              </w:rPr>
              <w:t>NGA and CST subscriptions</w:t>
            </w:r>
          </w:p>
          <w:p w14:paraId="57D45214" w14:textId="58579136" w:rsidR="00AB66AE" w:rsidRPr="004455C0" w:rsidRDefault="00F65BFB" w:rsidP="00992F7F">
            <w:pPr>
              <w:rPr>
                <w:rFonts w:ascii="Arial" w:eastAsia="Calibri" w:hAnsi="Arial" w:cs="Arial"/>
              </w:rPr>
            </w:pPr>
            <w:r w:rsidRPr="004455C0">
              <w:rPr>
                <w:rFonts w:ascii="Arial" w:eastAsia="Calibri" w:hAnsi="Arial" w:cs="Arial"/>
              </w:rPr>
              <w:t>LA</w:t>
            </w:r>
            <w:r w:rsidR="00A61770" w:rsidRPr="004455C0">
              <w:rPr>
                <w:rFonts w:ascii="Arial" w:eastAsia="Calibri" w:hAnsi="Arial" w:cs="Arial"/>
              </w:rPr>
              <w:t>.</w:t>
            </w:r>
          </w:p>
        </w:tc>
      </w:tr>
      <w:tr w:rsidR="00AB66AE" w:rsidRPr="004455C0" w14:paraId="27647E1D" w14:textId="77777777" w:rsidTr="00281073">
        <w:trPr>
          <w:trHeight w:val="380"/>
        </w:trPr>
        <w:tc>
          <w:tcPr>
            <w:tcW w:w="9908" w:type="dxa"/>
            <w:vMerge/>
            <w:tcMar>
              <w:top w:w="28" w:type="dxa"/>
              <w:left w:w="57" w:type="dxa"/>
              <w:bottom w:w="28" w:type="dxa"/>
              <w:right w:w="57" w:type="dxa"/>
            </w:tcMar>
            <w:vAlign w:val="center"/>
          </w:tcPr>
          <w:p w14:paraId="30637C2B"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39F4F84" w14:textId="77777777" w:rsidR="00AB66AE" w:rsidRPr="004455C0" w:rsidRDefault="00AB66AE" w:rsidP="00AB66AE">
            <w:pPr>
              <w:jc w:val="both"/>
              <w:rPr>
                <w:rFonts w:ascii="Arial" w:eastAsia="Calibri" w:hAnsi="Arial" w:cs="Arial"/>
              </w:rPr>
            </w:pPr>
            <w:r w:rsidRPr="004455C0">
              <w:rPr>
                <w:rFonts w:ascii="Arial" w:eastAsia="Calibri" w:hAnsi="Arial" w:cs="Arial"/>
              </w:rPr>
              <w:t>Training</w:t>
            </w:r>
          </w:p>
        </w:tc>
        <w:tc>
          <w:tcPr>
            <w:tcW w:w="4536" w:type="dxa"/>
            <w:tcMar>
              <w:top w:w="28" w:type="dxa"/>
              <w:bottom w:w="28" w:type="dxa"/>
            </w:tcMar>
            <w:vAlign w:val="center"/>
          </w:tcPr>
          <w:p w14:paraId="41BA693F" w14:textId="56D96C20" w:rsidR="00AB66AE" w:rsidRPr="004455C0" w:rsidRDefault="00BE3C9C" w:rsidP="00992F7F">
            <w:pPr>
              <w:rPr>
                <w:rFonts w:ascii="Arial" w:eastAsia="Calibri" w:hAnsi="Arial" w:cs="Arial"/>
              </w:rPr>
            </w:pPr>
            <w:r w:rsidRPr="004455C0">
              <w:rPr>
                <w:rFonts w:ascii="Arial" w:eastAsia="Calibri" w:hAnsi="Arial" w:cs="Arial"/>
              </w:rPr>
              <w:t>DDAT conference</w:t>
            </w:r>
            <w:r w:rsidR="00190C4C" w:rsidRPr="004455C0">
              <w:rPr>
                <w:rFonts w:ascii="Arial" w:eastAsia="Calibri" w:hAnsi="Arial" w:cs="Arial"/>
              </w:rPr>
              <w:t xml:space="preserve"> (2027</w:t>
            </w:r>
            <w:r w:rsidR="009A2545" w:rsidRPr="004455C0">
              <w:rPr>
                <w:rFonts w:ascii="Arial" w:eastAsia="Calibri" w:hAnsi="Arial" w:cs="Arial"/>
              </w:rPr>
              <w:t xml:space="preserve"> &amp; 2029</w:t>
            </w:r>
            <w:r w:rsidR="00190C4C" w:rsidRPr="004455C0">
              <w:rPr>
                <w:rFonts w:ascii="Arial" w:eastAsia="Calibri" w:hAnsi="Arial" w:cs="Arial"/>
              </w:rPr>
              <w:t>)</w:t>
            </w:r>
            <w:r w:rsidRPr="004455C0">
              <w:rPr>
                <w:rFonts w:ascii="Arial" w:eastAsia="Calibri" w:hAnsi="Arial" w:cs="Arial"/>
              </w:rPr>
              <w:t xml:space="preserve"> and </w:t>
            </w:r>
            <w:r w:rsidR="009A2545" w:rsidRPr="004455C0">
              <w:rPr>
                <w:rFonts w:ascii="Arial" w:eastAsia="Calibri" w:hAnsi="Arial" w:cs="Arial"/>
              </w:rPr>
              <w:t xml:space="preserve">annual </w:t>
            </w:r>
            <w:r w:rsidRPr="004455C0">
              <w:rPr>
                <w:rFonts w:ascii="Arial" w:eastAsia="Calibri" w:hAnsi="Arial" w:cs="Arial"/>
              </w:rPr>
              <w:t>Govern</w:t>
            </w:r>
            <w:r w:rsidR="00D9467E" w:rsidRPr="004455C0">
              <w:rPr>
                <w:rFonts w:ascii="Arial" w:eastAsia="Calibri" w:hAnsi="Arial" w:cs="Arial"/>
              </w:rPr>
              <w:t xml:space="preserve">ance </w:t>
            </w:r>
            <w:r w:rsidRPr="004455C0">
              <w:rPr>
                <w:rFonts w:ascii="Arial" w:eastAsia="Calibri" w:hAnsi="Arial" w:cs="Arial"/>
              </w:rPr>
              <w:t>Conference</w:t>
            </w:r>
            <w:r w:rsidR="00A61770" w:rsidRPr="004455C0">
              <w:rPr>
                <w:rFonts w:ascii="Arial" w:eastAsia="Calibri" w:hAnsi="Arial" w:cs="Arial"/>
              </w:rPr>
              <w:t>.</w:t>
            </w:r>
          </w:p>
        </w:tc>
      </w:tr>
      <w:tr w:rsidR="00AB66AE" w:rsidRPr="004455C0" w14:paraId="6F28E265" w14:textId="77777777" w:rsidTr="00281073">
        <w:trPr>
          <w:trHeight w:val="845"/>
        </w:trPr>
        <w:tc>
          <w:tcPr>
            <w:tcW w:w="9908" w:type="dxa"/>
            <w:vMerge/>
            <w:tcMar>
              <w:top w:w="28" w:type="dxa"/>
              <w:left w:w="57" w:type="dxa"/>
              <w:bottom w:w="28" w:type="dxa"/>
              <w:right w:w="57" w:type="dxa"/>
            </w:tcMar>
            <w:vAlign w:val="center"/>
          </w:tcPr>
          <w:p w14:paraId="5546EB69" w14:textId="77777777" w:rsidR="00AB66AE" w:rsidRPr="004455C0" w:rsidRDefault="00AB66AE" w:rsidP="00AB66AE">
            <w:pPr>
              <w:rPr>
                <w:rFonts w:ascii="Arial" w:eastAsia="Calibri" w:hAnsi="Arial" w:cs="Arial"/>
                <w:b/>
              </w:rPr>
            </w:pPr>
          </w:p>
        </w:tc>
        <w:tc>
          <w:tcPr>
            <w:tcW w:w="1417" w:type="dxa"/>
            <w:tcBorders>
              <w:bottom w:val="single" w:sz="12" w:space="0" w:color="auto"/>
            </w:tcBorders>
            <w:shd w:val="clear" w:color="auto" w:fill="D9D9D9" w:themeFill="background1" w:themeFillShade="D9"/>
            <w:tcMar>
              <w:top w:w="28" w:type="dxa"/>
              <w:bottom w:w="28" w:type="dxa"/>
            </w:tcMar>
            <w:vAlign w:val="center"/>
          </w:tcPr>
          <w:p w14:paraId="1CC202EC" w14:textId="284E8019" w:rsidR="00AB66AE" w:rsidRPr="004455C0" w:rsidRDefault="00C05AD3" w:rsidP="00AB66AE">
            <w:pPr>
              <w:jc w:val="both"/>
              <w:rPr>
                <w:rFonts w:ascii="Arial" w:eastAsia="Calibri" w:hAnsi="Arial" w:cs="Arial"/>
              </w:rPr>
            </w:pPr>
            <w:r w:rsidRPr="00C05AD3">
              <w:rPr>
                <w:rFonts w:ascii="Arial" w:eastAsia="Calibri" w:hAnsi="Arial" w:cs="Arial"/>
                <w:sz w:val="20"/>
                <w:szCs w:val="20"/>
              </w:rPr>
              <w:t>Collaboration and consultation</w:t>
            </w:r>
          </w:p>
        </w:tc>
        <w:tc>
          <w:tcPr>
            <w:tcW w:w="4536" w:type="dxa"/>
            <w:tcBorders>
              <w:bottom w:val="single" w:sz="12" w:space="0" w:color="auto"/>
            </w:tcBorders>
            <w:tcMar>
              <w:top w:w="28" w:type="dxa"/>
              <w:bottom w:w="28" w:type="dxa"/>
            </w:tcMar>
            <w:vAlign w:val="center"/>
          </w:tcPr>
          <w:p w14:paraId="7B47226A" w14:textId="0D515323" w:rsidR="00877D91" w:rsidRPr="00064345" w:rsidRDefault="00877D91" w:rsidP="00877D91">
            <w:pPr>
              <w:rPr>
                <w:rFonts w:ascii="Arial" w:eastAsia="Times New Roman" w:hAnsi="Arial" w:cs="Arial"/>
              </w:rPr>
            </w:pPr>
            <w:r w:rsidRPr="00064345">
              <w:rPr>
                <w:rFonts w:ascii="Arial" w:eastAsia="Times New Roman" w:hAnsi="Arial" w:cs="Arial"/>
              </w:rPr>
              <w:t>Termly hub meetings</w:t>
            </w:r>
          </w:p>
          <w:p w14:paraId="730023AE" w14:textId="77777777" w:rsidR="00877D91" w:rsidRPr="00064345" w:rsidRDefault="00877D91" w:rsidP="00877D91">
            <w:pPr>
              <w:rPr>
                <w:rFonts w:ascii="Arial" w:eastAsia="Times New Roman" w:hAnsi="Arial" w:cs="Arial"/>
              </w:rPr>
            </w:pPr>
            <w:r w:rsidRPr="00064345">
              <w:rPr>
                <w:rFonts w:ascii="Arial" w:eastAsia="Times New Roman" w:hAnsi="Arial" w:cs="Arial"/>
              </w:rPr>
              <w:t>HT briefings</w:t>
            </w:r>
          </w:p>
          <w:p w14:paraId="23F44524" w14:textId="77777777" w:rsidR="000851C0" w:rsidRPr="00064345" w:rsidRDefault="000851C0" w:rsidP="000851C0">
            <w:pPr>
              <w:rPr>
                <w:rFonts w:ascii="Arial" w:eastAsia="Times New Roman" w:hAnsi="Arial" w:cs="Arial"/>
              </w:rPr>
            </w:pPr>
            <w:r w:rsidRPr="00064345">
              <w:rPr>
                <w:rFonts w:ascii="Arial" w:eastAsia="Times New Roman" w:hAnsi="Arial" w:cs="Arial"/>
              </w:rPr>
              <w:t>Strategies - Small school, Inclusion</w:t>
            </w:r>
          </w:p>
          <w:p w14:paraId="6D0D32C5" w14:textId="77777777" w:rsidR="000851C0" w:rsidRPr="00064345" w:rsidRDefault="000851C0" w:rsidP="000851C0">
            <w:pPr>
              <w:rPr>
                <w:rFonts w:ascii="Arial" w:eastAsia="Times New Roman" w:hAnsi="Arial" w:cs="Arial"/>
              </w:rPr>
            </w:pPr>
            <w:r w:rsidRPr="00064345">
              <w:rPr>
                <w:rFonts w:ascii="Arial" w:eastAsia="Times New Roman" w:hAnsi="Arial" w:cs="Arial"/>
              </w:rPr>
              <w:t>Working party – Curriculum</w:t>
            </w:r>
          </w:p>
          <w:p w14:paraId="2E618E5A" w14:textId="77777777" w:rsidR="000851C0" w:rsidRPr="00064345" w:rsidRDefault="000851C0" w:rsidP="000851C0">
            <w:pPr>
              <w:rPr>
                <w:rFonts w:ascii="Arial" w:eastAsia="Times New Roman" w:hAnsi="Arial" w:cs="Arial"/>
              </w:rPr>
            </w:pPr>
            <w:r w:rsidRPr="00064345">
              <w:rPr>
                <w:rFonts w:ascii="Arial" w:eastAsia="Times New Roman" w:hAnsi="Arial" w:cs="Arial"/>
              </w:rPr>
              <w:t>Networks – Early Years, Math’s, Teaching &amp; Learning, Assessment and Outcomes, Relational Practice, Attendance, English</w:t>
            </w:r>
          </w:p>
          <w:p w14:paraId="6F9EE3FD" w14:textId="77777777" w:rsidR="000851C0" w:rsidRPr="00064345" w:rsidRDefault="000851C0" w:rsidP="000851C0">
            <w:pPr>
              <w:rPr>
                <w:rFonts w:ascii="Arial" w:eastAsia="Times New Roman" w:hAnsi="Arial" w:cs="Arial"/>
              </w:rPr>
            </w:pPr>
            <w:r w:rsidRPr="00064345">
              <w:rPr>
                <w:rFonts w:ascii="Arial" w:eastAsia="Times New Roman" w:hAnsi="Arial" w:cs="Arial"/>
              </w:rPr>
              <w:t xml:space="preserve">Supervision – SEND </w:t>
            </w:r>
          </w:p>
          <w:p w14:paraId="59F6E12A" w14:textId="1CE8A450" w:rsidR="0082549B" w:rsidRPr="004455C0" w:rsidRDefault="0082549B" w:rsidP="00992F7F">
            <w:pPr>
              <w:spacing w:after="60"/>
              <w:rPr>
                <w:rFonts w:ascii="Arial" w:eastAsia="Calibri" w:hAnsi="Arial" w:cs="Arial"/>
              </w:rPr>
            </w:pPr>
          </w:p>
        </w:tc>
      </w:tr>
      <w:tr w:rsidR="00AB66AE" w:rsidRPr="004455C0" w14:paraId="29FB8886" w14:textId="77777777" w:rsidTr="00281073">
        <w:trPr>
          <w:trHeight w:val="341"/>
        </w:trPr>
        <w:tc>
          <w:tcPr>
            <w:tcW w:w="9908" w:type="dxa"/>
            <w:vMerge w:val="restart"/>
            <w:tcBorders>
              <w:top w:val="single" w:sz="12" w:space="0" w:color="auto"/>
              <w:bottom w:val="single" w:sz="6" w:space="0" w:color="auto"/>
            </w:tcBorders>
            <w:shd w:val="clear" w:color="auto" w:fill="D9D9D9" w:themeFill="background1" w:themeFillShade="D9"/>
            <w:tcMar>
              <w:top w:w="28" w:type="dxa"/>
              <w:left w:w="57" w:type="dxa"/>
              <w:bottom w:w="28" w:type="dxa"/>
              <w:right w:w="57" w:type="dxa"/>
            </w:tcMar>
          </w:tcPr>
          <w:p w14:paraId="084C21DB" w14:textId="127A2791" w:rsidR="006D60EF" w:rsidRPr="004455C0" w:rsidRDefault="00F72C8F" w:rsidP="006D60EF">
            <w:pPr>
              <w:rPr>
                <w:rFonts w:ascii="Arial" w:hAnsi="Arial" w:cs="Arial"/>
                <w:sz w:val="24"/>
                <w:szCs w:val="24"/>
                <w14:ligatures w14:val="standardContextual"/>
              </w:rPr>
            </w:pPr>
            <w:r w:rsidRPr="004455C0">
              <w:rPr>
                <w:rFonts w:ascii="Arial" w:eastAsia="Calibri" w:hAnsi="Arial" w:cs="Arial"/>
                <w:b/>
                <w:sz w:val="24"/>
                <w:szCs w:val="24"/>
              </w:rPr>
              <w:t>P</w:t>
            </w:r>
            <w:r w:rsidR="00E956DB" w:rsidRPr="004455C0">
              <w:rPr>
                <w:rFonts w:ascii="Arial" w:eastAsia="Calibri" w:hAnsi="Arial" w:cs="Arial"/>
                <w:b/>
                <w:sz w:val="24"/>
                <w:szCs w:val="24"/>
              </w:rPr>
              <w:t xml:space="preserve">riority 3 – </w:t>
            </w:r>
            <w:r w:rsidR="006D60EF" w:rsidRPr="004455C0">
              <w:rPr>
                <w:rFonts w:ascii="Arial" w:hAnsi="Arial" w:cs="Arial"/>
                <w:b/>
                <w:bCs/>
                <w:sz w:val="24"/>
                <w:szCs w:val="24"/>
                <w14:ligatures w14:val="standardContextual"/>
              </w:rPr>
              <w:t>Workforce</w:t>
            </w:r>
            <w:r w:rsidR="006D60EF" w:rsidRPr="004455C0">
              <w:rPr>
                <w:rFonts w:ascii="Arial" w:hAnsi="Arial" w:cs="Arial"/>
                <w:sz w:val="24"/>
                <w:szCs w:val="24"/>
                <w14:ligatures w14:val="standardContextual"/>
              </w:rPr>
              <w:t xml:space="preserve"> </w:t>
            </w:r>
          </w:p>
          <w:p w14:paraId="242D1440" w14:textId="4F1911E5" w:rsidR="00E956DB" w:rsidRPr="004455C0" w:rsidRDefault="2D6DF36C" w:rsidP="0F38C0CE">
            <w:pPr>
              <w:spacing w:before="120"/>
              <w:rPr>
                <w:rFonts w:ascii="Arial" w:eastAsia="Calibri" w:hAnsi="Arial" w:cs="Arial"/>
                <w:b/>
                <w:bCs/>
              </w:rPr>
            </w:pPr>
            <w:r w:rsidRPr="004455C0">
              <w:rPr>
                <w:rFonts w:ascii="Arial" w:eastAsia="Calibri" w:hAnsi="Arial" w:cs="Arial"/>
                <w:b/>
                <w:bCs/>
              </w:rPr>
              <w:t>Lead:</w:t>
            </w:r>
            <w:r w:rsidR="7B402E49" w:rsidRPr="004455C0">
              <w:rPr>
                <w:rFonts w:ascii="Arial" w:eastAsia="Calibri" w:hAnsi="Arial" w:cs="Arial"/>
                <w:b/>
                <w:bCs/>
              </w:rPr>
              <w:t xml:space="preserve"> </w:t>
            </w:r>
            <w:r w:rsidR="26AD3A48" w:rsidRPr="004455C0">
              <w:rPr>
                <w:rFonts w:ascii="Arial" w:eastAsia="Calibri" w:hAnsi="Arial" w:cs="Arial"/>
                <w:b/>
                <w:bCs/>
              </w:rPr>
              <w:t>COO</w:t>
            </w:r>
            <w:r w:rsidR="00B01067" w:rsidRPr="004455C0">
              <w:rPr>
                <w:rFonts w:ascii="Arial" w:eastAsia="Calibri" w:hAnsi="Arial" w:cs="Arial"/>
                <w:b/>
                <w:bCs/>
              </w:rPr>
              <w:t xml:space="preserve"> </w:t>
            </w:r>
            <w:r w:rsidR="008443BD" w:rsidRPr="004455C0">
              <w:rPr>
                <w:rFonts w:ascii="Arial" w:eastAsia="Calibri" w:hAnsi="Arial" w:cs="Arial"/>
                <w:b/>
                <w:bCs/>
              </w:rPr>
              <w:t>(</w:t>
            </w:r>
            <w:r w:rsidR="00B01067" w:rsidRPr="004455C0">
              <w:rPr>
                <w:rFonts w:ascii="Arial" w:eastAsia="Calibri" w:hAnsi="Arial" w:cs="Arial"/>
                <w:b/>
                <w:bCs/>
              </w:rPr>
              <w:t>&amp; CEO</w:t>
            </w:r>
            <w:r w:rsidR="008443BD" w:rsidRPr="004455C0">
              <w:rPr>
                <w:rFonts w:ascii="Arial" w:eastAsia="Calibri" w:hAnsi="Arial" w:cs="Arial"/>
                <w:b/>
                <w:bCs/>
              </w:rPr>
              <w:t>)</w:t>
            </w:r>
          </w:p>
          <w:p w14:paraId="706E9A90" w14:textId="079E0021" w:rsidR="00E956DB" w:rsidRPr="004455C0" w:rsidRDefault="00E956DB" w:rsidP="00E956DB">
            <w:pPr>
              <w:rPr>
                <w:rFonts w:ascii="Arial" w:eastAsia="Calibri" w:hAnsi="Arial" w:cs="Arial"/>
              </w:rPr>
            </w:pPr>
            <w:r w:rsidRPr="004455C0">
              <w:rPr>
                <w:rFonts w:ascii="Arial" w:eastAsia="Calibri" w:hAnsi="Arial" w:cs="Arial"/>
              </w:rPr>
              <w:t xml:space="preserve">To improve </w:t>
            </w:r>
            <w:r w:rsidR="5C517D9B" w:rsidRPr="004455C0">
              <w:rPr>
                <w:rFonts w:ascii="Arial" w:eastAsia="Calibri" w:hAnsi="Arial" w:cs="Arial"/>
              </w:rPr>
              <w:t xml:space="preserve">staff recruitment, </w:t>
            </w:r>
            <w:r w:rsidR="27B9EB3C" w:rsidRPr="004455C0">
              <w:rPr>
                <w:rFonts w:ascii="Arial" w:eastAsia="Calibri" w:hAnsi="Arial" w:cs="Arial"/>
              </w:rPr>
              <w:t>development,</w:t>
            </w:r>
            <w:r w:rsidR="5C517D9B" w:rsidRPr="004455C0">
              <w:rPr>
                <w:rFonts w:ascii="Arial" w:eastAsia="Calibri" w:hAnsi="Arial" w:cs="Arial"/>
              </w:rPr>
              <w:t xml:space="preserve"> and retention by</w:t>
            </w:r>
            <w:r w:rsidR="00A11154" w:rsidRPr="004455C0">
              <w:rPr>
                <w:rFonts w:ascii="Arial" w:eastAsia="Calibri" w:hAnsi="Arial" w:cs="Arial"/>
              </w:rPr>
              <w:t>:</w:t>
            </w:r>
          </w:p>
          <w:p w14:paraId="41EB034D" w14:textId="1572A8CD" w:rsidR="00F47700" w:rsidRPr="004455C0" w:rsidRDefault="74A56C00" w:rsidP="00F20881">
            <w:pPr>
              <w:pStyle w:val="ListParagraph"/>
              <w:numPr>
                <w:ilvl w:val="0"/>
                <w:numId w:val="22"/>
              </w:numPr>
              <w:ind w:left="714" w:hanging="357"/>
              <w:jc w:val="both"/>
              <w:rPr>
                <w:rFonts w:ascii="Arial" w:eastAsia="Arial" w:hAnsi="Arial" w:cs="Arial"/>
              </w:rPr>
            </w:pPr>
            <w:r w:rsidRPr="004455C0">
              <w:rPr>
                <w:rFonts w:ascii="Arial" w:eastAsia="Arial" w:hAnsi="Arial" w:cs="Arial"/>
              </w:rPr>
              <w:t>Plan</w:t>
            </w:r>
            <w:r w:rsidR="4DB29778" w:rsidRPr="004455C0">
              <w:rPr>
                <w:rFonts w:ascii="Arial" w:eastAsia="Arial" w:hAnsi="Arial" w:cs="Arial"/>
              </w:rPr>
              <w:t>ning</w:t>
            </w:r>
            <w:r w:rsidRPr="004455C0">
              <w:rPr>
                <w:rFonts w:ascii="Arial" w:eastAsia="Arial" w:hAnsi="Arial" w:cs="Arial"/>
              </w:rPr>
              <w:t xml:space="preserve">, </w:t>
            </w:r>
            <w:r w:rsidR="06AAD4A4" w:rsidRPr="004455C0">
              <w:rPr>
                <w:rFonts w:ascii="Arial" w:eastAsia="Arial" w:hAnsi="Arial" w:cs="Arial"/>
              </w:rPr>
              <w:t>implementing,</w:t>
            </w:r>
            <w:r w:rsidRPr="004455C0">
              <w:rPr>
                <w:rFonts w:ascii="Arial" w:eastAsia="Arial" w:hAnsi="Arial" w:cs="Arial"/>
              </w:rPr>
              <w:t xml:space="preserve"> and embed</w:t>
            </w:r>
            <w:r w:rsidR="49EA512E" w:rsidRPr="004455C0">
              <w:rPr>
                <w:rFonts w:ascii="Arial" w:eastAsia="Arial" w:hAnsi="Arial" w:cs="Arial"/>
              </w:rPr>
              <w:t>ding</w:t>
            </w:r>
            <w:r w:rsidRPr="004455C0">
              <w:rPr>
                <w:rFonts w:ascii="Arial" w:eastAsia="Arial" w:hAnsi="Arial" w:cs="Arial"/>
              </w:rPr>
              <w:t xml:space="preserve"> a people strategy to support a high-performance working culture with clear career opportunities</w:t>
            </w:r>
            <w:r w:rsidR="7EACF8DE" w:rsidRPr="004455C0">
              <w:rPr>
                <w:rFonts w:ascii="Arial" w:eastAsia="Arial" w:hAnsi="Arial" w:cs="Arial"/>
              </w:rPr>
              <w:t xml:space="preserve">. </w:t>
            </w:r>
          </w:p>
          <w:p w14:paraId="5FE41451" w14:textId="7188A0A4" w:rsidR="00F47700" w:rsidRPr="004455C0" w:rsidRDefault="74A56C00" w:rsidP="00F20881">
            <w:pPr>
              <w:pStyle w:val="ListParagraph"/>
              <w:numPr>
                <w:ilvl w:val="0"/>
                <w:numId w:val="22"/>
              </w:numPr>
              <w:jc w:val="both"/>
              <w:rPr>
                <w:rFonts w:ascii="Arial" w:eastAsia="Arial" w:hAnsi="Arial" w:cs="Arial"/>
              </w:rPr>
            </w:pPr>
            <w:r w:rsidRPr="004455C0">
              <w:rPr>
                <w:rFonts w:ascii="Arial" w:eastAsia="Arial" w:hAnsi="Arial" w:cs="Arial"/>
              </w:rPr>
              <w:t>Ensu</w:t>
            </w:r>
            <w:r w:rsidR="2FEF4E21" w:rsidRPr="004455C0">
              <w:rPr>
                <w:rFonts w:ascii="Arial" w:eastAsia="Arial" w:hAnsi="Arial" w:cs="Arial"/>
              </w:rPr>
              <w:t>r</w:t>
            </w:r>
            <w:r w:rsidR="3F079032" w:rsidRPr="004455C0">
              <w:rPr>
                <w:rFonts w:ascii="Arial" w:eastAsia="Arial" w:hAnsi="Arial" w:cs="Arial"/>
              </w:rPr>
              <w:t>ing</w:t>
            </w:r>
            <w:r w:rsidRPr="004455C0">
              <w:rPr>
                <w:rFonts w:ascii="Arial" w:eastAsia="Arial" w:hAnsi="Arial" w:cs="Arial"/>
              </w:rPr>
              <w:t xml:space="preserve"> that policies and practices align</w:t>
            </w:r>
            <w:r w:rsidR="74FEE903" w:rsidRPr="004455C0">
              <w:rPr>
                <w:rFonts w:ascii="Arial" w:eastAsia="Arial" w:hAnsi="Arial" w:cs="Arial"/>
              </w:rPr>
              <w:t xml:space="preserve"> </w:t>
            </w:r>
            <w:r w:rsidR="43AA20BC" w:rsidRPr="004455C0">
              <w:rPr>
                <w:rFonts w:ascii="Arial" w:eastAsia="Arial" w:hAnsi="Arial" w:cs="Arial"/>
              </w:rPr>
              <w:t xml:space="preserve">with </w:t>
            </w:r>
            <w:r w:rsidR="74FEE903" w:rsidRPr="004455C0">
              <w:rPr>
                <w:rFonts w:ascii="Arial" w:eastAsia="Arial" w:hAnsi="Arial" w:cs="Arial"/>
              </w:rPr>
              <w:t>the</w:t>
            </w:r>
            <w:r w:rsidRPr="004455C0">
              <w:rPr>
                <w:rFonts w:ascii="Arial" w:eastAsia="Arial" w:hAnsi="Arial" w:cs="Arial"/>
              </w:rPr>
              <w:t xml:space="preserve"> expectations </w:t>
            </w:r>
            <w:r w:rsidR="18066DC7" w:rsidRPr="004455C0">
              <w:rPr>
                <w:rFonts w:ascii="Arial" w:eastAsia="Arial" w:hAnsi="Arial" w:cs="Arial"/>
              </w:rPr>
              <w:t xml:space="preserve">of the SoD </w:t>
            </w:r>
            <w:r w:rsidR="6ADDE63D" w:rsidRPr="004455C0">
              <w:rPr>
                <w:rFonts w:ascii="Arial" w:eastAsia="Arial" w:hAnsi="Arial" w:cs="Arial"/>
              </w:rPr>
              <w:t>and are</w:t>
            </w:r>
            <w:r w:rsidRPr="004455C0">
              <w:rPr>
                <w:rFonts w:ascii="Arial" w:eastAsia="Arial" w:hAnsi="Arial" w:cs="Arial"/>
              </w:rPr>
              <w:t xml:space="preserve"> clearly understood </w:t>
            </w:r>
            <w:r w:rsidR="06646080" w:rsidRPr="004455C0">
              <w:rPr>
                <w:rFonts w:ascii="Arial" w:eastAsia="Arial" w:hAnsi="Arial" w:cs="Arial"/>
              </w:rPr>
              <w:t xml:space="preserve">and implemented </w:t>
            </w:r>
            <w:r w:rsidRPr="004455C0">
              <w:rPr>
                <w:rFonts w:ascii="Arial" w:eastAsia="Arial" w:hAnsi="Arial" w:cs="Arial"/>
              </w:rPr>
              <w:t xml:space="preserve">across the </w:t>
            </w:r>
            <w:r w:rsidR="7BAEB933" w:rsidRPr="004455C0">
              <w:rPr>
                <w:rFonts w:ascii="Arial" w:eastAsia="Arial" w:hAnsi="Arial" w:cs="Arial"/>
              </w:rPr>
              <w:t>Trust</w:t>
            </w:r>
            <w:r w:rsidR="0000592F" w:rsidRPr="004455C0">
              <w:rPr>
                <w:rFonts w:ascii="Arial" w:eastAsia="Arial" w:hAnsi="Arial" w:cs="Arial"/>
              </w:rPr>
              <w:t xml:space="preserve">. </w:t>
            </w:r>
          </w:p>
          <w:p w14:paraId="3A3AF171" w14:textId="61C72680" w:rsidR="00F47700" w:rsidRPr="004455C0" w:rsidRDefault="108D5614" w:rsidP="00F20881">
            <w:pPr>
              <w:pStyle w:val="ListParagraph"/>
              <w:numPr>
                <w:ilvl w:val="0"/>
                <w:numId w:val="22"/>
              </w:numPr>
              <w:jc w:val="both"/>
              <w:rPr>
                <w:rFonts w:ascii="Arial" w:eastAsia="Arial" w:hAnsi="Arial" w:cs="Arial"/>
              </w:rPr>
            </w:pPr>
            <w:r w:rsidRPr="004455C0">
              <w:rPr>
                <w:rFonts w:ascii="Arial" w:eastAsia="Arial" w:hAnsi="Arial" w:cs="Arial"/>
              </w:rPr>
              <w:t>Expanding the</w:t>
            </w:r>
            <w:r w:rsidR="74A56C00" w:rsidRPr="004455C0">
              <w:rPr>
                <w:rFonts w:ascii="Arial" w:eastAsia="Arial" w:hAnsi="Arial" w:cs="Arial"/>
              </w:rPr>
              <w:t xml:space="preserve"> training and development strategy to include all DDAT </w:t>
            </w:r>
            <w:r w:rsidR="004D0CE2" w:rsidRPr="004455C0">
              <w:rPr>
                <w:rFonts w:ascii="Arial" w:eastAsia="Arial" w:hAnsi="Arial" w:cs="Arial"/>
              </w:rPr>
              <w:t>employees.</w:t>
            </w:r>
            <w:r w:rsidR="74A56C00" w:rsidRPr="004455C0">
              <w:rPr>
                <w:rFonts w:ascii="Arial" w:eastAsia="Arial" w:hAnsi="Arial" w:cs="Arial"/>
              </w:rPr>
              <w:t xml:space="preserve"> </w:t>
            </w:r>
          </w:p>
          <w:p w14:paraId="797F72D9" w14:textId="6CE6F90B" w:rsidR="00F47700" w:rsidRPr="004455C0" w:rsidRDefault="74A56C00" w:rsidP="00F20881">
            <w:pPr>
              <w:pStyle w:val="ListParagraph"/>
              <w:numPr>
                <w:ilvl w:val="0"/>
                <w:numId w:val="22"/>
              </w:numPr>
              <w:jc w:val="both"/>
              <w:rPr>
                <w:rFonts w:ascii="Arial" w:eastAsia="Arial" w:hAnsi="Arial" w:cs="Arial"/>
              </w:rPr>
            </w:pPr>
            <w:r w:rsidRPr="004455C0">
              <w:rPr>
                <w:rFonts w:ascii="Arial" w:eastAsia="Arial" w:hAnsi="Arial" w:cs="Arial"/>
              </w:rPr>
              <w:t>Formalis</w:t>
            </w:r>
            <w:r w:rsidR="4244CD8A" w:rsidRPr="004455C0">
              <w:rPr>
                <w:rFonts w:ascii="Arial" w:eastAsia="Arial" w:hAnsi="Arial" w:cs="Arial"/>
              </w:rPr>
              <w:t>ing</w:t>
            </w:r>
            <w:r w:rsidRPr="004455C0">
              <w:rPr>
                <w:rFonts w:ascii="Arial" w:eastAsia="Arial" w:hAnsi="Arial" w:cs="Arial"/>
              </w:rPr>
              <w:t xml:space="preserve"> a small school strategy </w:t>
            </w:r>
            <w:r w:rsidR="5C906EF1" w:rsidRPr="004455C0">
              <w:rPr>
                <w:rFonts w:ascii="Arial" w:eastAsia="Arial" w:hAnsi="Arial" w:cs="Arial"/>
              </w:rPr>
              <w:t xml:space="preserve">to inform </w:t>
            </w:r>
            <w:r w:rsidR="3356EAB8" w:rsidRPr="004455C0">
              <w:rPr>
                <w:rFonts w:ascii="Arial" w:eastAsia="Arial" w:hAnsi="Arial" w:cs="Arial"/>
              </w:rPr>
              <w:t xml:space="preserve">the </w:t>
            </w:r>
            <w:r w:rsidR="5C906EF1" w:rsidRPr="004455C0">
              <w:rPr>
                <w:rFonts w:ascii="Arial" w:eastAsia="Arial" w:hAnsi="Arial" w:cs="Arial"/>
              </w:rPr>
              <w:t>design of</w:t>
            </w:r>
            <w:r w:rsidRPr="004455C0">
              <w:rPr>
                <w:rFonts w:ascii="Arial" w:eastAsia="Arial" w:hAnsi="Arial" w:cs="Arial"/>
              </w:rPr>
              <w:t xml:space="preserve"> the hub model to ensure a consistent</w:t>
            </w:r>
            <w:r w:rsidR="3A4A2130" w:rsidRPr="004455C0">
              <w:rPr>
                <w:rFonts w:ascii="Arial" w:eastAsia="Arial" w:hAnsi="Arial" w:cs="Arial"/>
              </w:rPr>
              <w:t xml:space="preserve"> and robust</w:t>
            </w:r>
            <w:r w:rsidRPr="004455C0">
              <w:rPr>
                <w:rFonts w:ascii="Arial" w:eastAsia="Arial" w:hAnsi="Arial" w:cs="Arial"/>
              </w:rPr>
              <w:t xml:space="preserve"> approach to senior leadership / staffing structures across the Trust</w:t>
            </w:r>
            <w:r w:rsidR="3D3111AB" w:rsidRPr="004455C0">
              <w:rPr>
                <w:rFonts w:ascii="Arial" w:eastAsia="Arial" w:hAnsi="Arial" w:cs="Arial"/>
              </w:rPr>
              <w:t>,</w:t>
            </w:r>
            <w:r w:rsidRPr="004455C0">
              <w:rPr>
                <w:rFonts w:ascii="Arial" w:eastAsia="Arial" w:hAnsi="Arial" w:cs="Arial"/>
              </w:rPr>
              <w:t xml:space="preserve"> a</w:t>
            </w:r>
            <w:r w:rsidR="3200BCFE" w:rsidRPr="004455C0">
              <w:rPr>
                <w:rFonts w:ascii="Arial" w:eastAsia="Arial" w:hAnsi="Arial" w:cs="Arial"/>
              </w:rPr>
              <w:t>ligned with the</w:t>
            </w:r>
            <w:r w:rsidRPr="004455C0">
              <w:rPr>
                <w:rFonts w:ascii="Arial" w:eastAsia="Arial" w:hAnsi="Arial" w:cs="Arial"/>
              </w:rPr>
              <w:t xml:space="preserve"> SoD. </w:t>
            </w:r>
          </w:p>
          <w:p w14:paraId="6116151D" w14:textId="7B4F3B50" w:rsidR="00F47700" w:rsidRPr="004455C0" w:rsidRDefault="74A56C00" w:rsidP="00F20881">
            <w:pPr>
              <w:pStyle w:val="ListParagraph"/>
              <w:numPr>
                <w:ilvl w:val="0"/>
                <w:numId w:val="22"/>
              </w:numPr>
              <w:jc w:val="both"/>
              <w:rPr>
                <w:rFonts w:ascii="Arial" w:eastAsia="Arial" w:hAnsi="Arial" w:cs="Arial"/>
              </w:rPr>
            </w:pPr>
            <w:r w:rsidRPr="004455C0">
              <w:rPr>
                <w:rFonts w:ascii="Arial" w:eastAsia="Arial" w:hAnsi="Arial" w:cs="Arial"/>
              </w:rPr>
              <w:t>Develop a consistent offer of support for health and wellbeing through one provider to ensure equality</w:t>
            </w:r>
            <w:r w:rsidR="7750C95A" w:rsidRPr="004455C0">
              <w:rPr>
                <w:rFonts w:ascii="Arial" w:eastAsia="Arial" w:hAnsi="Arial" w:cs="Arial"/>
              </w:rPr>
              <w:t xml:space="preserve"> of </w:t>
            </w:r>
            <w:r w:rsidR="4B9634C2" w:rsidRPr="004455C0">
              <w:rPr>
                <w:rFonts w:ascii="Arial" w:eastAsia="Arial" w:hAnsi="Arial" w:cs="Arial"/>
              </w:rPr>
              <w:t>opportunity</w:t>
            </w:r>
            <w:r w:rsidR="7750C95A" w:rsidRPr="004455C0">
              <w:rPr>
                <w:rFonts w:ascii="Arial" w:eastAsia="Arial" w:hAnsi="Arial" w:cs="Arial"/>
              </w:rPr>
              <w:t xml:space="preserve"> for all employees</w:t>
            </w:r>
            <w:r w:rsidRPr="004455C0">
              <w:rPr>
                <w:rFonts w:ascii="Arial" w:eastAsia="Arial" w:hAnsi="Arial" w:cs="Arial"/>
              </w:rPr>
              <w:t xml:space="preserve">. </w:t>
            </w:r>
          </w:p>
          <w:p w14:paraId="1B171C0C" w14:textId="7D909A24" w:rsidR="00D720CB" w:rsidRPr="004455C0" w:rsidRDefault="001977D3" w:rsidP="00F20881">
            <w:pPr>
              <w:pStyle w:val="ListParagraph"/>
              <w:numPr>
                <w:ilvl w:val="0"/>
                <w:numId w:val="22"/>
              </w:numPr>
              <w:jc w:val="both"/>
              <w:rPr>
                <w:rFonts w:ascii="Arial" w:hAnsi="Arial" w:cs="Arial"/>
              </w:rPr>
            </w:pPr>
            <w:r>
              <w:rPr>
                <w:rFonts w:ascii="Arial" w:eastAsia="Arial" w:hAnsi="Arial" w:cs="Arial"/>
              </w:rPr>
              <w:t>Embed</w:t>
            </w:r>
            <w:r w:rsidR="74A56C00" w:rsidRPr="004455C0">
              <w:rPr>
                <w:rFonts w:ascii="Arial" w:eastAsia="Arial" w:hAnsi="Arial" w:cs="Arial"/>
              </w:rPr>
              <w:t xml:space="preserve"> a single Management Information System</w:t>
            </w:r>
            <w:r w:rsidR="0F81D185" w:rsidRPr="004455C0">
              <w:rPr>
                <w:rFonts w:ascii="Arial" w:eastAsia="Arial" w:hAnsi="Arial" w:cs="Arial"/>
              </w:rPr>
              <w:t xml:space="preserve"> (MIS)</w:t>
            </w:r>
            <w:r w:rsidR="74A56C00" w:rsidRPr="004455C0">
              <w:rPr>
                <w:rFonts w:ascii="Arial" w:eastAsia="Arial" w:hAnsi="Arial" w:cs="Arial"/>
              </w:rPr>
              <w:t xml:space="preserve"> to </w:t>
            </w:r>
            <w:r w:rsidR="7065D56D" w:rsidRPr="004455C0">
              <w:rPr>
                <w:rFonts w:ascii="Arial" w:eastAsia="Arial" w:hAnsi="Arial" w:cs="Arial"/>
              </w:rPr>
              <w:t>ensure</w:t>
            </w:r>
            <w:r w:rsidR="74A56C00" w:rsidRPr="004455C0">
              <w:rPr>
                <w:rFonts w:ascii="Arial" w:eastAsia="Arial" w:hAnsi="Arial" w:cs="Arial"/>
              </w:rPr>
              <w:t xml:space="preserve"> a consistent approach to collation and reporting of data, which will support strategic decision making and confirm</w:t>
            </w:r>
            <w:r w:rsidR="7C0D7DE7" w:rsidRPr="004455C0">
              <w:rPr>
                <w:rFonts w:ascii="Arial" w:eastAsia="Arial" w:hAnsi="Arial" w:cs="Arial"/>
              </w:rPr>
              <w:t xml:space="preserve"> the impact of strategies</w:t>
            </w:r>
            <w:r w:rsidR="74A56C00" w:rsidRPr="004455C0">
              <w:rPr>
                <w:rFonts w:ascii="Arial" w:eastAsia="Arial" w:hAnsi="Arial" w:cs="Arial"/>
              </w:rPr>
              <w:t xml:space="preserve"> </w:t>
            </w:r>
            <w:r w:rsidR="39640A7A" w:rsidRPr="004455C0">
              <w:rPr>
                <w:rFonts w:ascii="Arial" w:eastAsia="Arial" w:hAnsi="Arial" w:cs="Arial"/>
              </w:rPr>
              <w:t>against</w:t>
            </w:r>
            <w:r w:rsidR="74A56C00" w:rsidRPr="004455C0">
              <w:rPr>
                <w:rFonts w:ascii="Arial" w:eastAsia="Arial" w:hAnsi="Arial" w:cs="Arial"/>
              </w:rPr>
              <w:t xml:space="preserve"> </w:t>
            </w:r>
            <w:r w:rsidR="003C70D3" w:rsidRPr="004455C0">
              <w:rPr>
                <w:rFonts w:ascii="Arial" w:eastAsia="Arial" w:hAnsi="Arial" w:cs="Arial"/>
              </w:rPr>
              <w:t>KPIs.</w:t>
            </w:r>
          </w:p>
        </w:tc>
        <w:tc>
          <w:tcPr>
            <w:tcW w:w="1417"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609BAA09" w14:textId="77777777" w:rsidR="00AB66AE" w:rsidRPr="004455C0" w:rsidRDefault="00AB66AE" w:rsidP="00AB66AE">
            <w:pPr>
              <w:jc w:val="center"/>
              <w:rPr>
                <w:rFonts w:ascii="Arial" w:eastAsia="Calibri" w:hAnsi="Arial" w:cs="Arial"/>
                <w:b/>
              </w:rPr>
            </w:pPr>
            <w:r w:rsidRPr="004455C0">
              <w:rPr>
                <w:rFonts w:ascii="Arial" w:eastAsia="Calibri" w:hAnsi="Arial" w:cs="Arial"/>
                <w:b/>
              </w:rPr>
              <w:t>Budget</w:t>
            </w:r>
          </w:p>
        </w:tc>
        <w:tc>
          <w:tcPr>
            <w:tcW w:w="4536"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4ED70584" w14:textId="77777777" w:rsidR="00AB66AE" w:rsidRPr="004455C0" w:rsidRDefault="00AB66AE" w:rsidP="00AB66AE">
            <w:pPr>
              <w:jc w:val="center"/>
              <w:rPr>
                <w:rFonts w:ascii="Arial" w:eastAsia="Calibri" w:hAnsi="Arial" w:cs="Arial"/>
                <w:b/>
              </w:rPr>
            </w:pPr>
            <w:r w:rsidRPr="004455C0">
              <w:rPr>
                <w:rFonts w:ascii="Arial" w:eastAsia="Calibri" w:hAnsi="Arial" w:cs="Arial"/>
                <w:b/>
              </w:rPr>
              <w:t>Time / £</w:t>
            </w:r>
          </w:p>
        </w:tc>
      </w:tr>
      <w:tr w:rsidR="00AB66AE" w:rsidRPr="004455C0" w14:paraId="5AE0AC96" w14:textId="77777777" w:rsidTr="00281073">
        <w:trPr>
          <w:trHeight w:val="340"/>
        </w:trPr>
        <w:tc>
          <w:tcPr>
            <w:tcW w:w="9908" w:type="dxa"/>
            <w:vMerge/>
            <w:tcMar>
              <w:top w:w="28" w:type="dxa"/>
              <w:left w:w="57" w:type="dxa"/>
              <w:bottom w:w="28" w:type="dxa"/>
              <w:right w:w="57" w:type="dxa"/>
            </w:tcMar>
            <w:vAlign w:val="center"/>
          </w:tcPr>
          <w:p w14:paraId="31B141EA" w14:textId="77777777" w:rsidR="00AB66AE" w:rsidRPr="004455C0" w:rsidRDefault="00AB66AE" w:rsidP="00AB66AE">
            <w:pPr>
              <w:rPr>
                <w:rFonts w:ascii="Arial" w:eastAsia="Calibri" w:hAnsi="Arial" w:cs="Arial"/>
                <w:b/>
              </w:rPr>
            </w:pPr>
          </w:p>
        </w:tc>
        <w:tc>
          <w:tcPr>
            <w:tcW w:w="1417" w:type="dxa"/>
            <w:tcBorders>
              <w:top w:val="single" w:sz="6" w:space="0" w:color="auto"/>
              <w:bottom w:val="single" w:sz="6" w:space="0" w:color="auto"/>
            </w:tcBorders>
            <w:shd w:val="clear" w:color="auto" w:fill="D9D9D9" w:themeFill="background1" w:themeFillShade="D9"/>
            <w:tcMar>
              <w:top w:w="28" w:type="dxa"/>
              <w:bottom w:w="28" w:type="dxa"/>
            </w:tcMar>
            <w:vAlign w:val="center"/>
          </w:tcPr>
          <w:p w14:paraId="783A818D" w14:textId="77777777" w:rsidR="00AB66AE" w:rsidRPr="004455C0" w:rsidRDefault="00AB66AE" w:rsidP="00AB66AE">
            <w:pPr>
              <w:jc w:val="both"/>
              <w:rPr>
                <w:rFonts w:ascii="Arial" w:eastAsia="Calibri" w:hAnsi="Arial" w:cs="Arial"/>
              </w:rPr>
            </w:pPr>
            <w:r w:rsidRPr="004455C0">
              <w:rPr>
                <w:rFonts w:ascii="Arial" w:eastAsia="Calibri" w:hAnsi="Arial" w:cs="Arial"/>
              </w:rPr>
              <w:t>Resources</w:t>
            </w:r>
          </w:p>
        </w:tc>
        <w:tc>
          <w:tcPr>
            <w:tcW w:w="4536" w:type="dxa"/>
            <w:tcBorders>
              <w:top w:val="single" w:sz="6" w:space="0" w:color="auto"/>
              <w:bottom w:val="single" w:sz="6" w:space="0" w:color="auto"/>
            </w:tcBorders>
            <w:tcMar>
              <w:top w:w="28" w:type="dxa"/>
              <w:bottom w:w="28" w:type="dxa"/>
            </w:tcMar>
            <w:vAlign w:val="center"/>
          </w:tcPr>
          <w:p w14:paraId="47909A24" w14:textId="1268A1AC" w:rsidR="007C5566" w:rsidRPr="004455C0" w:rsidRDefault="007C5566" w:rsidP="007C5566">
            <w:pPr>
              <w:rPr>
                <w:rFonts w:ascii="Arial" w:eastAsia="Calibri" w:hAnsi="Arial" w:cs="Arial"/>
              </w:rPr>
            </w:pPr>
            <w:r w:rsidRPr="004455C0">
              <w:rPr>
                <w:rFonts w:ascii="Arial" w:eastAsia="Calibri" w:hAnsi="Arial" w:cs="Arial"/>
              </w:rPr>
              <w:t>NGA and CST subscriptions</w:t>
            </w:r>
            <w:r w:rsidR="00E138BB" w:rsidRPr="004455C0">
              <w:rPr>
                <w:rFonts w:ascii="Arial" w:eastAsia="Calibri" w:hAnsi="Arial" w:cs="Arial"/>
              </w:rPr>
              <w:t>.</w:t>
            </w:r>
          </w:p>
          <w:p w14:paraId="7788EC5D" w14:textId="164F087E" w:rsidR="00820B67" w:rsidRPr="004455C0" w:rsidRDefault="00820B67" w:rsidP="00AB66AE">
            <w:pPr>
              <w:rPr>
                <w:rFonts w:ascii="Arial" w:eastAsia="Calibri" w:hAnsi="Arial" w:cs="Arial"/>
              </w:rPr>
            </w:pPr>
          </w:p>
        </w:tc>
      </w:tr>
      <w:tr w:rsidR="00AB66AE" w:rsidRPr="004455C0" w14:paraId="256C4E26" w14:textId="77777777" w:rsidTr="00281073">
        <w:trPr>
          <w:trHeight w:val="340"/>
        </w:trPr>
        <w:tc>
          <w:tcPr>
            <w:tcW w:w="9908" w:type="dxa"/>
            <w:vMerge/>
            <w:tcMar>
              <w:top w:w="28" w:type="dxa"/>
              <w:left w:w="57" w:type="dxa"/>
              <w:bottom w:w="28" w:type="dxa"/>
              <w:right w:w="57" w:type="dxa"/>
            </w:tcMar>
            <w:vAlign w:val="center"/>
          </w:tcPr>
          <w:p w14:paraId="7849D99F" w14:textId="77777777" w:rsidR="00AB66AE" w:rsidRPr="004455C0" w:rsidRDefault="00AB66AE" w:rsidP="00AB66AE">
            <w:pPr>
              <w:rPr>
                <w:rFonts w:ascii="Arial" w:eastAsia="Calibri" w:hAnsi="Arial" w:cs="Arial"/>
                <w:b/>
              </w:rPr>
            </w:pPr>
          </w:p>
        </w:tc>
        <w:tc>
          <w:tcPr>
            <w:tcW w:w="1417" w:type="dxa"/>
            <w:tcBorders>
              <w:top w:val="single" w:sz="6" w:space="0" w:color="auto"/>
              <w:bottom w:val="single" w:sz="6" w:space="0" w:color="auto"/>
            </w:tcBorders>
            <w:shd w:val="clear" w:color="auto" w:fill="D9D9D9" w:themeFill="background1" w:themeFillShade="D9"/>
            <w:tcMar>
              <w:top w:w="28" w:type="dxa"/>
              <w:bottom w:w="28" w:type="dxa"/>
            </w:tcMar>
            <w:vAlign w:val="center"/>
          </w:tcPr>
          <w:p w14:paraId="442E8E84" w14:textId="77777777" w:rsidR="00AB66AE" w:rsidRPr="004455C0" w:rsidRDefault="00AB66AE" w:rsidP="00AB66AE">
            <w:pPr>
              <w:jc w:val="both"/>
              <w:rPr>
                <w:rFonts w:ascii="Arial" w:eastAsia="Calibri" w:hAnsi="Arial" w:cs="Arial"/>
              </w:rPr>
            </w:pPr>
            <w:r w:rsidRPr="004455C0">
              <w:rPr>
                <w:rFonts w:ascii="Arial" w:eastAsia="Calibri" w:hAnsi="Arial" w:cs="Arial"/>
              </w:rPr>
              <w:t>Training</w:t>
            </w:r>
          </w:p>
        </w:tc>
        <w:tc>
          <w:tcPr>
            <w:tcW w:w="4536" w:type="dxa"/>
            <w:tcBorders>
              <w:top w:val="single" w:sz="6" w:space="0" w:color="auto"/>
              <w:bottom w:val="single" w:sz="6" w:space="0" w:color="auto"/>
            </w:tcBorders>
            <w:tcMar>
              <w:top w:w="28" w:type="dxa"/>
              <w:bottom w:w="28" w:type="dxa"/>
            </w:tcMar>
            <w:vAlign w:val="center"/>
          </w:tcPr>
          <w:p w14:paraId="0418BC86" w14:textId="38A92C78" w:rsidR="00656735" w:rsidRPr="004455C0" w:rsidRDefault="000C42D8" w:rsidP="00AB66AE">
            <w:pPr>
              <w:rPr>
                <w:rFonts w:ascii="Arial" w:eastAsia="Calibri" w:hAnsi="Arial" w:cs="Arial"/>
              </w:rPr>
            </w:pPr>
            <w:r w:rsidRPr="004455C0">
              <w:rPr>
                <w:rFonts w:ascii="Arial" w:eastAsia="Calibri" w:hAnsi="Arial" w:cs="Arial"/>
              </w:rPr>
              <w:t>DDAT conference (2027 &amp; 2029) and annual Governance Conference.</w:t>
            </w:r>
          </w:p>
          <w:p w14:paraId="491E2B34" w14:textId="157723B3" w:rsidR="00DF5ACB" w:rsidRPr="004455C0" w:rsidRDefault="00A41771" w:rsidP="00AB66AE">
            <w:pPr>
              <w:rPr>
                <w:rFonts w:ascii="Arial" w:eastAsia="Calibri" w:hAnsi="Arial" w:cs="Arial"/>
              </w:rPr>
            </w:pPr>
            <w:r w:rsidRPr="004455C0">
              <w:rPr>
                <w:rFonts w:ascii="Arial" w:hAnsi="Arial" w:cs="Arial"/>
              </w:rPr>
              <w:t>SAM people</w:t>
            </w:r>
            <w:r w:rsidR="000A76A1" w:rsidRPr="004455C0">
              <w:rPr>
                <w:rFonts w:ascii="Arial" w:hAnsi="Arial" w:cs="Arial"/>
              </w:rPr>
              <w:t xml:space="preserve"> new HR and Recruitment system, and Zendesk </w:t>
            </w:r>
            <w:r w:rsidR="000A76A1" w:rsidRPr="004455C0">
              <w:rPr>
                <w:rFonts w:ascii="Arial" w:eastAsia="Times New Roman" w:hAnsi="Arial" w:cs="Arial"/>
              </w:rPr>
              <w:t>Customer Relationship Management system</w:t>
            </w:r>
            <w:r w:rsidR="00E138BB" w:rsidRPr="004455C0">
              <w:rPr>
                <w:rFonts w:ascii="Arial" w:eastAsia="Times New Roman" w:hAnsi="Arial" w:cs="Arial"/>
              </w:rPr>
              <w:t>.</w:t>
            </w:r>
          </w:p>
        </w:tc>
      </w:tr>
      <w:tr w:rsidR="00AB66AE" w:rsidRPr="004455C0" w14:paraId="66BB550E" w14:textId="77777777" w:rsidTr="00281073">
        <w:trPr>
          <w:trHeight w:val="718"/>
        </w:trPr>
        <w:tc>
          <w:tcPr>
            <w:tcW w:w="9908" w:type="dxa"/>
            <w:vMerge/>
            <w:tcMar>
              <w:top w:w="28" w:type="dxa"/>
              <w:left w:w="57" w:type="dxa"/>
              <w:bottom w:w="28" w:type="dxa"/>
              <w:right w:w="57" w:type="dxa"/>
            </w:tcMar>
            <w:vAlign w:val="center"/>
          </w:tcPr>
          <w:p w14:paraId="46FEBCA1" w14:textId="77777777" w:rsidR="00AB66AE" w:rsidRPr="004455C0" w:rsidRDefault="00AB66AE" w:rsidP="00AB66AE">
            <w:pPr>
              <w:rPr>
                <w:rFonts w:ascii="Arial" w:eastAsia="Calibri" w:hAnsi="Arial" w:cs="Arial"/>
                <w:b/>
              </w:rPr>
            </w:pPr>
          </w:p>
        </w:tc>
        <w:tc>
          <w:tcPr>
            <w:tcW w:w="1417" w:type="dxa"/>
            <w:tcBorders>
              <w:top w:val="single" w:sz="6" w:space="0" w:color="auto"/>
              <w:bottom w:val="single" w:sz="12" w:space="0" w:color="auto"/>
            </w:tcBorders>
            <w:shd w:val="clear" w:color="auto" w:fill="D9D9D9" w:themeFill="background1" w:themeFillShade="D9"/>
            <w:tcMar>
              <w:top w:w="28" w:type="dxa"/>
              <w:bottom w:w="28" w:type="dxa"/>
            </w:tcMar>
            <w:vAlign w:val="center"/>
          </w:tcPr>
          <w:p w14:paraId="35974880" w14:textId="7FF59265" w:rsidR="00AB66AE" w:rsidRPr="004455C0" w:rsidRDefault="00C05AD3" w:rsidP="00AB66AE">
            <w:pPr>
              <w:jc w:val="both"/>
              <w:rPr>
                <w:rFonts w:ascii="Arial" w:eastAsia="Calibri" w:hAnsi="Arial" w:cs="Arial"/>
              </w:rPr>
            </w:pPr>
            <w:r w:rsidRPr="00C05AD3">
              <w:rPr>
                <w:rFonts w:ascii="Arial" w:eastAsia="Calibri" w:hAnsi="Arial" w:cs="Arial"/>
                <w:sz w:val="20"/>
                <w:szCs w:val="20"/>
              </w:rPr>
              <w:t>Collaboration and consultation</w:t>
            </w:r>
          </w:p>
        </w:tc>
        <w:tc>
          <w:tcPr>
            <w:tcW w:w="4536" w:type="dxa"/>
            <w:tcBorders>
              <w:top w:val="single" w:sz="6" w:space="0" w:color="auto"/>
              <w:bottom w:val="single" w:sz="12" w:space="0" w:color="auto"/>
            </w:tcBorders>
            <w:tcMar>
              <w:top w:w="28" w:type="dxa"/>
              <w:bottom w:w="28" w:type="dxa"/>
            </w:tcMar>
            <w:vAlign w:val="center"/>
          </w:tcPr>
          <w:p w14:paraId="3EE3E907" w14:textId="77777777" w:rsidR="00517426" w:rsidRPr="00961F11" w:rsidRDefault="00517426" w:rsidP="00517426">
            <w:pPr>
              <w:rPr>
                <w:rFonts w:ascii="Arial" w:eastAsia="Times New Roman" w:hAnsi="Arial" w:cs="Arial"/>
              </w:rPr>
            </w:pPr>
            <w:r w:rsidRPr="00961F11">
              <w:rPr>
                <w:rFonts w:ascii="Arial" w:eastAsia="Times New Roman" w:hAnsi="Arial" w:cs="Arial"/>
              </w:rPr>
              <w:t>Termly hub meetings</w:t>
            </w:r>
          </w:p>
          <w:p w14:paraId="486F8A1C" w14:textId="77777777" w:rsidR="00517426" w:rsidRPr="00961F11" w:rsidRDefault="00517426" w:rsidP="00517426">
            <w:pPr>
              <w:rPr>
                <w:rFonts w:ascii="Arial" w:eastAsia="Times New Roman" w:hAnsi="Arial" w:cs="Arial"/>
              </w:rPr>
            </w:pPr>
            <w:r w:rsidRPr="00961F11">
              <w:rPr>
                <w:rFonts w:ascii="Arial" w:eastAsia="Times New Roman" w:hAnsi="Arial" w:cs="Arial"/>
              </w:rPr>
              <w:t>HT briefings</w:t>
            </w:r>
          </w:p>
          <w:p w14:paraId="077D7D9A" w14:textId="77777777" w:rsidR="00BF54FC" w:rsidRPr="00961F11" w:rsidRDefault="00BF54FC" w:rsidP="00BF54FC">
            <w:pPr>
              <w:rPr>
                <w:rFonts w:ascii="Arial" w:eastAsia="Times New Roman" w:hAnsi="Arial" w:cs="Arial"/>
              </w:rPr>
            </w:pPr>
            <w:r w:rsidRPr="00961F11">
              <w:rPr>
                <w:rFonts w:ascii="Arial" w:eastAsia="Times New Roman" w:hAnsi="Arial" w:cs="Arial"/>
              </w:rPr>
              <w:t>SBL networks</w:t>
            </w:r>
          </w:p>
          <w:p w14:paraId="5BD2A0F8" w14:textId="76E6F0BE" w:rsidR="00961F11" w:rsidRPr="00961F11" w:rsidRDefault="00961F11" w:rsidP="00BF54FC">
            <w:pPr>
              <w:rPr>
                <w:rFonts w:ascii="Arial" w:eastAsia="Times New Roman" w:hAnsi="Arial" w:cs="Arial"/>
              </w:rPr>
            </w:pPr>
            <w:r w:rsidRPr="00961F11">
              <w:rPr>
                <w:rFonts w:ascii="Arial" w:eastAsia="Times New Roman" w:hAnsi="Arial" w:cs="Arial"/>
              </w:rPr>
              <w:t>Working party – AI</w:t>
            </w:r>
          </w:p>
          <w:p w14:paraId="1B387FBB" w14:textId="16A148BF" w:rsidR="008741DE" w:rsidRPr="004455C0" w:rsidRDefault="008741DE" w:rsidP="00A41151">
            <w:pPr>
              <w:spacing w:before="120" w:after="60"/>
              <w:rPr>
                <w:rFonts w:ascii="Arial" w:eastAsia="Calibri" w:hAnsi="Arial" w:cs="Arial"/>
              </w:rPr>
            </w:pPr>
            <w:r w:rsidRPr="004455C0">
              <w:rPr>
                <w:rFonts w:ascii="Arial" w:eastAsia="Calibri" w:hAnsi="Arial" w:cs="Arial"/>
              </w:rPr>
              <w:t>Wider leadership networks for Small Schools</w:t>
            </w:r>
            <w:r w:rsidR="00E138BB" w:rsidRPr="004455C0">
              <w:rPr>
                <w:rFonts w:ascii="Arial" w:eastAsia="Calibri" w:hAnsi="Arial" w:cs="Arial"/>
              </w:rPr>
              <w:t>.</w:t>
            </w:r>
          </w:p>
          <w:p w14:paraId="3136BF30" w14:textId="3465D579" w:rsidR="00A41151" w:rsidRPr="004455C0" w:rsidRDefault="00A41151" w:rsidP="00A41151">
            <w:pPr>
              <w:spacing w:after="60"/>
              <w:rPr>
                <w:rFonts w:ascii="Arial" w:eastAsia="Calibri" w:hAnsi="Arial" w:cs="Arial"/>
              </w:rPr>
            </w:pPr>
            <w:r w:rsidRPr="004455C0">
              <w:rPr>
                <w:rFonts w:ascii="Arial" w:eastAsia="Calibri" w:hAnsi="Arial" w:cs="Arial"/>
              </w:rPr>
              <w:t>Chair of Governor Forum</w:t>
            </w:r>
            <w:r w:rsidR="00E138BB" w:rsidRPr="004455C0">
              <w:rPr>
                <w:rFonts w:ascii="Arial" w:eastAsia="Calibri" w:hAnsi="Arial" w:cs="Arial"/>
              </w:rPr>
              <w:t>.</w:t>
            </w:r>
          </w:p>
          <w:p w14:paraId="52D8EAFA" w14:textId="2A970CAA" w:rsidR="00CE615A" w:rsidRPr="004455C0" w:rsidRDefault="00405831" w:rsidP="004A029F">
            <w:pPr>
              <w:spacing w:before="120" w:after="60"/>
              <w:rPr>
                <w:rFonts w:ascii="Arial" w:eastAsia="Calibri" w:hAnsi="Arial" w:cs="Arial"/>
              </w:rPr>
            </w:pPr>
            <w:r w:rsidRPr="004455C0">
              <w:rPr>
                <w:rFonts w:ascii="Arial" w:eastAsia="Calibri" w:hAnsi="Arial" w:cs="Arial"/>
              </w:rPr>
              <w:t>Trustee working party – Growth including small schools</w:t>
            </w:r>
            <w:r w:rsidR="001977D3">
              <w:rPr>
                <w:rFonts w:ascii="Arial" w:eastAsia="Calibri" w:hAnsi="Arial" w:cs="Arial"/>
              </w:rPr>
              <w:t xml:space="preserve">, new </w:t>
            </w:r>
            <w:r w:rsidR="0000592F">
              <w:rPr>
                <w:rFonts w:ascii="Arial" w:eastAsia="Calibri" w:hAnsi="Arial" w:cs="Arial"/>
              </w:rPr>
              <w:t>builds,</w:t>
            </w:r>
            <w:r w:rsidRPr="004455C0">
              <w:rPr>
                <w:rFonts w:ascii="Arial" w:eastAsia="Calibri" w:hAnsi="Arial" w:cs="Arial"/>
              </w:rPr>
              <w:t xml:space="preserve"> and regional hubs</w:t>
            </w:r>
            <w:r w:rsidR="00D95308" w:rsidRPr="004455C0">
              <w:rPr>
                <w:rFonts w:ascii="Arial" w:eastAsia="Calibri" w:hAnsi="Arial" w:cs="Arial"/>
              </w:rPr>
              <w:t>.</w:t>
            </w:r>
          </w:p>
        </w:tc>
      </w:tr>
      <w:tr w:rsidR="00AB66AE" w:rsidRPr="004455C0" w14:paraId="39269869" w14:textId="77777777" w:rsidTr="00281073">
        <w:trPr>
          <w:trHeight w:val="375"/>
        </w:trPr>
        <w:tc>
          <w:tcPr>
            <w:tcW w:w="9908" w:type="dxa"/>
            <w:vMerge w:val="restart"/>
            <w:tcBorders>
              <w:top w:val="single" w:sz="12" w:space="0" w:color="auto"/>
            </w:tcBorders>
            <w:shd w:val="clear" w:color="auto" w:fill="D9D9D9" w:themeFill="background1" w:themeFillShade="D9"/>
            <w:tcMar>
              <w:top w:w="28" w:type="dxa"/>
              <w:left w:w="57" w:type="dxa"/>
              <w:bottom w:w="28" w:type="dxa"/>
              <w:right w:w="57" w:type="dxa"/>
            </w:tcMar>
            <w:vAlign w:val="center"/>
          </w:tcPr>
          <w:p w14:paraId="2F31AAAC" w14:textId="53E65B11" w:rsidR="006D60EF" w:rsidRPr="004455C0" w:rsidRDefault="00E956DB" w:rsidP="0F38C0CE">
            <w:pPr>
              <w:rPr>
                <w:rFonts w:ascii="Arial" w:eastAsia="Arial" w:hAnsi="Arial" w:cs="Arial"/>
                <w:sz w:val="24"/>
                <w:szCs w:val="24"/>
              </w:rPr>
            </w:pPr>
            <w:r w:rsidRPr="004455C0">
              <w:rPr>
                <w:rFonts w:ascii="Arial" w:eastAsia="Arial" w:hAnsi="Arial" w:cs="Arial"/>
                <w:b/>
                <w:bCs/>
                <w:sz w:val="24"/>
                <w:szCs w:val="24"/>
              </w:rPr>
              <w:t xml:space="preserve">Priority 4 – </w:t>
            </w:r>
            <w:r w:rsidR="006D60EF" w:rsidRPr="004455C0">
              <w:rPr>
                <w:rFonts w:ascii="Arial" w:eastAsia="Arial" w:hAnsi="Arial" w:cs="Arial"/>
                <w:b/>
                <w:bCs/>
                <w:sz w:val="24"/>
                <w:szCs w:val="24"/>
                <w14:ligatures w14:val="standardContextual"/>
              </w:rPr>
              <w:t>Finance and operations</w:t>
            </w:r>
            <w:r w:rsidR="006D60EF" w:rsidRPr="004455C0">
              <w:rPr>
                <w:rFonts w:ascii="Arial" w:eastAsia="Arial" w:hAnsi="Arial" w:cs="Arial"/>
                <w:sz w:val="24"/>
                <w:szCs w:val="24"/>
              </w:rPr>
              <w:t xml:space="preserve"> </w:t>
            </w:r>
          </w:p>
          <w:p w14:paraId="7A0D7C67" w14:textId="4610451D" w:rsidR="00E956DB" w:rsidRPr="004455C0" w:rsidRDefault="00E956DB" w:rsidP="0F38C0CE">
            <w:pPr>
              <w:spacing w:before="120"/>
              <w:rPr>
                <w:rFonts w:ascii="Arial" w:eastAsia="Arial" w:hAnsi="Arial" w:cs="Arial"/>
                <w:b/>
                <w:bCs/>
              </w:rPr>
            </w:pPr>
            <w:r w:rsidRPr="004455C0">
              <w:rPr>
                <w:rFonts w:ascii="Arial" w:eastAsia="Arial" w:hAnsi="Arial" w:cs="Arial"/>
                <w:b/>
                <w:bCs/>
              </w:rPr>
              <w:lastRenderedPageBreak/>
              <w:t>Lead:</w:t>
            </w:r>
            <w:r w:rsidR="4C59F90E" w:rsidRPr="004455C0">
              <w:rPr>
                <w:rFonts w:ascii="Arial" w:eastAsia="Arial" w:hAnsi="Arial" w:cs="Arial"/>
                <w:b/>
                <w:bCs/>
              </w:rPr>
              <w:t xml:space="preserve"> </w:t>
            </w:r>
            <w:r w:rsidR="2BA98E1A" w:rsidRPr="004455C0">
              <w:rPr>
                <w:rFonts w:ascii="Arial" w:eastAsia="Arial" w:hAnsi="Arial" w:cs="Arial"/>
                <w:b/>
                <w:bCs/>
              </w:rPr>
              <w:t>CFO</w:t>
            </w:r>
            <w:r w:rsidR="00B01067" w:rsidRPr="004455C0">
              <w:rPr>
                <w:rFonts w:ascii="Arial" w:eastAsia="Arial" w:hAnsi="Arial" w:cs="Arial"/>
                <w:b/>
                <w:bCs/>
              </w:rPr>
              <w:t xml:space="preserve"> </w:t>
            </w:r>
            <w:r w:rsidR="008443BD" w:rsidRPr="004455C0">
              <w:rPr>
                <w:rFonts w:ascii="Arial" w:eastAsia="Arial" w:hAnsi="Arial" w:cs="Arial"/>
                <w:b/>
                <w:bCs/>
              </w:rPr>
              <w:t>(</w:t>
            </w:r>
            <w:r w:rsidR="00B01067" w:rsidRPr="004455C0">
              <w:rPr>
                <w:rFonts w:ascii="Arial" w:eastAsia="Arial" w:hAnsi="Arial" w:cs="Arial"/>
                <w:b/>
                <w:bCs/>
              </w:rPr>
              <w:t>&amp; COO</w:t>
            </w:r>
            <w:r w:rsidR="008443BD" w:rsidRPr="004455C0">
              <w:rPr>
                <w:rFonts w:ascii="Arial" w:eastAsia="Arial" w:hAnsi="Arial" w:cs="Arial"/>
                <w:b/>
                <w:bCs/>
              </w:rPr>
              <w:t>)</w:t>
            </w:r>
          </w:p>
          <w:p w14:paraId="726A855C" w14:textId="2F58C04F" w:rsidR="00E956DB" w:rsidRPr="004455C0" w:rsidRDefault="00E956DB" w:rsidP="0F38C0CE">
            <w:pPr>
              <w:rPr>
                <w:rFonts w:ascii="Arial" w:eastAsia="Arial" w:hAnsi="Arial" w:cs="Arial"/>
              </w:rPr>
            </w:pPr>
            <w:r w:rsidRPr="004455C0">
              <w:rPr>
                <w:rFonts w:ascii="Arial" w:eastAsia="Arial" w:hAnsi="Arial" w:cs="Arial"/>
              </w:rPr>
              <w:t xml:space="preserve">To improve </w:t>
            </w:r>
            <w:r w:rsidR="2A203C44" w:rsidRPr="004455C0">
              <w:rPr>
                <w:rFonts w:ascii="Arial" w:eastAsia="Arial" w:hAnsi="Arial" w:cs="Arial"/>
              </w:rPr>
              <w:t xml:space="preserve">the allocation of resources to ensure an outstanding experience for pupils and </w:t>
            </w:r>
            <w:r w:rsidR="004D0CE2" w:rsidRPr="004455C0">
              <w:rPr>
                <w:rFonts w:ascii="Arial" w:eastAsia="Arial" w:hAnsi="Arial" w:cs="Arial"/>
              </w:rPr>
              <w:t>staff</w:t>
            </w:r>
            <w:r w:rsidR="00A11154" w:rsidRPr="004455C0">
              <w:rPr>
                <w:rFonts w:ascii="Arial" w:eastAsia="Arial" w:hAnsi="Arial" w:cs="Arial"/>
              </w:rPr>
              <w:t>:</w:t>
            </w:r>
            <w:r w:rsidR="2A203C44" w:rsidRPr="004455C0">
              <w:rPr>
                <w:rFonts w:ascii="Arial" w:eastAsia="Arial" w:hAnsi="Arial" w:cs="Arial"/>
              </w:rPr>
              <w:t xml:space="preserve"> </w:t>
            </w:r>
          </w:p>
          <w:p w14:paraId="39BB5129" w14:textId="4D1BBF3A" w:rsidR="00AB66AE" w:rsidRPr="004455C0" w:rsidRDefault="000C42D8" w:rsidP="00F20881">
            <w:pPr>
              <w:pStyle w:val="ListParagraph"/>
              <w:numPr>
                <w:ilvl w:val="0"/>
                <w:numId w:val="22"/>
              </w:numPr>
              <w:jc w:val="both"/>
              <w:rPr>
                <w:rFonts w:ascii="Arial" w:eastAsia="Arial" w:hAnsi="Arial" w:cs="Arial"/>
                <w:lang w:val="en-US"/>
              </w:rPr>
            </w:pPr>
            <w:r w:rsidRPr="004455C0">
              <w:rPr>
                <w:rFonts w:ascii="Arial" w:eastAsia="Arial" w:hAnsi="Arial" w:cs="Arial"/>
              </w:rPr>
              <w:t>E</w:t>
            </w:r>
            <w:r w:rsidR="3F1D7EC5" w:rsidRPr="004455C0">
              <w:rPr>
                <w:rFonts w:ascii="Arial" w:eastAsia="Arial" w:hAnsi="Arial" w:cs="Arial"/>
              </w:rPr>
              <w:t xml:space="preserve">mbed the new HR, </w:t>
            </w:r>
            <w:r w:rsidR="5A84AFBC" w:rsidRPr="004455C0">
              <w:rPr>
                <w:rFonts w:ascii="Arial" w:eastAsia="Arial" w:hAnsi="Arial" w:cs="Arial"/>
              </w:rPr>
              <w:t>CRM,</w:t>
            </w:r>
            <w:r w:rsidR="3F1D7EC5" w:rsidRPr="004455C0">
              <w:rPr>
                <w:rFonts w:ascii="Arial" w:eastAsia="Arial" w:hAnsi="Arial" w:cs="Arial"/>
              </w:rPr>
              <w:t xml:space="preserve"> and Finance systems.</w:t>
            </w:r>
            <w:r w:rsidR="3F1D7EC5" w:rsidRPr="004455C0">
              <w:rPr>
                <w:rFonts w:ascii="Arial" w:eastAsia="Arial" w:hAnsi="Arial" w:cs="Arial"/>
                <w:lang w:val="en-US"/>
              </w:rPr>
              <w:t xml:space="preserve"> </w:t>
            </w:r>
          </w:p>
          <w:p w14:paraId="1F56C7AE" w14:textId="2889A554" w:rsidR="00AB66AE" w:rsidRPr="004455C0" w:rsidRDefault="3F1D7EC5"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Ensure that policies and procedures are reviewed to support </w:t>
            </w:r>
            <w:r w:rsidR="003A1123">
              <w:rPr>
                <w:rFonts w:ascii="Arial" w:eastAsia="Arial" w:hAnsi="Arial" w:cs="Arial"/>
              </w:rPr>
              <w:t>embedding</w:t>
            </w:r>
            <w:r w:rsidRPr="004455C0">
              <w:rPr>
                <w:rFonts w:ascii="Arial" w:eastAsia="Arial" w:hAnsi="Arial" w:cs="Arial"/>
              </w:rPr>
              <w:t xml:space="preserve"> the scheme of delegation and systems procured through </w:t>
            </w:r>
            <w:r w:rsidR="466B4B2D" w:rsidRPr="004455C0">
              <w:rPr>
                <w:rFonts w:ascii="Arial" w:eastAsia="Arial" w:hAnsi="Arial" w:cs="Arial"/>
              </w:rPr>
              <w:t>TCaF (Trust Capacity Fund)</w:t>
            </w:r>
            <w:r w:rsidR="00325994" w:rsidRPr="004455C0">
              <w:rPr>
                <w:rFonts w:ascii="Arial" w:eastAsia="Arial" w:hAnsi="Arial" w:cs="Arial"/>
              </w:rPr>
              <w:t>.</w:t>
            </w:r>
            <w:r w:rsidRPr="004455C0">
              <w:rPr>
                <w:rFonts w:ascii="Arial" w:eastAsia="Arial" w:hAnsi="Arial" w:cs="Arial"/>
                <w:lang w:val="en-US"/>
              </w:rPr>
              <w:t xml:space="preserve"> </w:t>
            </w:r>
          </w:p>
          <w:p w14:paraId="1B41933F" w14:textId="4463E97F" w:rsidR="00AB66AE" w:rsidRPr="004455C0" w:rsidRDefault="008C294B"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As part of a revised financial strategy, </w:t>
            </w:r>
            <w:r w:rsidR="00C207DE" w:rsidRPr="004455C0">
              <w:rPr>
                <w:rFonts w:ascii="Arial" w:eastAsia="Arial" w:hAnsi="Arial" w:cs="Arial"/>
              </w:rPr>
              <w:t>develop further the</w:t>
            </w:r>
            <w:r w:rsidR="3F1D7EC5" w:rsidRPr="004455C0">
              <w:rPr>
                <w:rFonts w:ascii="Arial" w:eastAsia="Arial" w:hAnsi="Arial" w:cs="Arial"/>
              </w:rPr>
              <w:t xml:space="preserve"> service offer which supports equitable </w:t>
            </w:r>
            <w:r w:rsidR="4511D878" w:rsidRPr="004455C0">
              <w:rPr>
                <w:rFonts w:ascii="Arial" w:eastAsia="Arial" w:hAnsi="Arial" w:cs="Arial"/>
              </w:rPr>
              <w:t xml:space="preserve">and excellent </w:t>
            </w:r>
            <w:r w:rsidR="3F1D7EC5" w:rsidRPr="004455C0">
              <w:rPr>
                <w:rFonts w:ascii="Arial" w:eastAsia="Arial" w:hAnsi="Arial" w:cs="Arial"/>
              </w:rPr>
              <w:t>provision for all young people educated within DDAT, but with the necessary accountabilities to ensure value for money and financial sustainability.</w:t>
            </w:r>
            <w:r w:rsidR="3F1D7EC5" w:rsidRPr="004455C0">
              <w:rPr>
                <w:rFonts w:ascii="Arial" w:eastAsia="Arial" w:hAnsi="Arial" w:cs="Arial"/>
                <w:lang w:val="en-US"/>
              </w:rPr>
              <w:t xml:space="preserve"> </w:t>
            </w:r>
          </w:p>
          <w:p w14:paraId="2F6F24A2" w14:textId="473A9937" w:rsidR="00AB66AE" w:rsidRPr="004455C0" w:rsidRDefault="3F1D7EC5" w:rsidP="00F20881">
            <w:pPr>
              <w:pStyle w:val="ListParagraph"/>
              <w:numPr>
                <w:ilvl w:val="0"/>
                <w:numId w:val="22"/>
              </w:numPr>
              <w:jc w:val="both"/>
              <w:rPr>
                <w:rFonts w:ascii="Arial" w:eastAsia="Arial" w:hAnsi="Arial" w:cs="Arial"/>
                <w:lang w:val="en-US"/>
              </w:rPr>
            </w:pPr>
            <w:r w:rsidRPr="004455C0">
              <w:rPr>
                <w:rFonts w:ascii="Arial" w:eastAsia="Arial" w:hAnsi="Arial" w:cs="Arial"/>
              </w:rPr>
              <w:t>Establish revised policies in relation to reserves and investment, and procurement to support the new charging model and service offer.</w:t>
            </w:r>
            <w:r w:rsidRPr="004455C0">
              <w:rPr>
                <w:rFonts w:ascii="Arial" w:eastAsia="Arial" w:hAnsi="Arial" w:cs="Arial"/>
                <w:lang w:val="en-US"/>
              </w:rPr>
              <w:t xml:space="preserve"> </w:t>
            </w:r>
          </w:p>
          <w:p w14:paraId="6AE1F180" w14:textId="480184A7" w:rsidR="00AB66AE" w:rsidRPr="004455C0" w:rsidRDefault="00C207DE"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Implement and embed </w:t>
            </w:r>
            <w:r w:rsidR="3F1D7EC5" w:rsidRPr="004455C0">
              <w:rPr>
                <w:rFonts w:ascii="Arial" w:eastAsia="Arial" w:hAnsi="Arial" w:cs="Arial"/>
              </w:rPr>
              <w:t xml:space="preserve">a comprehensive estates and sustainability strategy across the </w:t>
            </w:r>
            <w:r w:rsidR="004D0CE2" w:rsidRPr="004455C0">
              <w:rPr>
                <w:rFonts w:ascii="Arial" w:eastAsia="Arial" w:hAnsi="Arial" w:cs="Arial"/>
              </w:rPr>
              <w:t>Trust.</w:t>
            </w:r>
            <w:r w:rsidR="3F1D7EC5" w:rsidRPr="004455C0">
              <w:rPr>
                <w:rFonts w:ascii="Arial" w:eastAsia="Arial" w:hAnsi="Arial" w:cs="Arial"/>
                <w:lang w:val="en-US"/>
              </w:rPr>
              <w:t xml:space="preserve"> </w:t>
            </w:r>
          </w:p>
          <w:p w14:paraId="41A9425D" w14:textId="24618231" w:rsidR="00AB66AE" w:rsidRPr="004455C0" w:rsidRDefault="00C207DE"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Implement and </w:t>
            </w:r>
            <w:r w:rsidR="00B854C8" w:rsidRPr="004455C0">
              <w:rPr>
                <w:rFonts w:ascii="Arial" w:eastAsia="Arial" w:hAnsi="Arial" w:cs="Arial"/>
              </w:rPr>
              <w:t xml:space="preserve">embed </w:t>
            </w:r>
            <w:r w:rsidR="00B854C8" w:rsidRPr="004455C0">
              <w:rPr>
                <w:rFonts w:ascii="Arial" w:eastAsia="Arial" w:hAnsi="Arial" w:cs="Arial"/>
                <w:lang w:val="en-US"/>
              </w:rPr>
              <w:t>a</w:t>
            </w:r>
            <w:r w:rsidR="3F1D7EC5" w:rsidRPr="004455C0">
              <w:rPr>
                <w:rFonts w:ascii="Arial" w:eastAsia="Arial" w:hAnsi="Arial" w:cs="Arial"/>
                <w:lang w:val="en-US"/>
              </w:rPr>
              <w:t xml:space="preserve"> comprehensive </w:t>
            </w:r>
            <w:r w:rsidR="41E72461" w:rsidRPr="004455C0">
              <w:rPr>
                <w:rFonts w:ascii="Arial" w:eastAsia="Arial" w:hAnsi="Arial" w:cs="Arial"/>
                <w:lang w:val="en-US"/>
              </w:rPr>
              <w:t>I</w:t>
            </w:r>
            <w:r w:rsidR="009957A8" w:rsidRPr="004455C0">
              <w:rPr>
                <w:rFonts w:ascii="Arial" w:eastAsia="Arial" w:hAnsi="Arial" w:cs="Arial"/>
                <w:lang w:val="en-US"/>
              </w:rPr>
              <w:t>C</w:t>
            </w:r>
            <w:r w:rsidR="41E72461" w:rsidRPr="004455C0">
              <w:rPr>
                <w:rFonts w:ascii="Arial" w:eastAsia="Arial" w:hAnsi="Arial" w:cs="Arial"/>
                <w:lang w:val="en-US"/>
              </w:rPr>
              <w:t>T (Information</w:t>
            </w:r>
            <w:r w:rsidR="009957A8" w:rsidRPr="004455C0">
              <w:rPr>
                <w:rFonts w:ascii="Arial" w:eastAsia="Arial" w:hAnsi="Arial" w:cs="Arial"/>
                <w:lang w:val="en-US"/>
              </w:rPr>
              <w:t xml:space="preserve"> and</w:t>
            </w:r>
            <w:r w:rsidR="41E72461" w:rsidRPr="004455C0">
              <w:rPr>
                <w:rFonts w:ascii="Arial" w:eastAsia="Arial" w:hAnsi="Arial" w:cs="Arial"/>
                <w:lang w:val="en-US"/>
              </w:rPr>
              <w:t xml:space="preserve"> </w:t>
            </w:r>
            <w:r w:rsidR="009957A8" w:rsidRPr="004455C0">
              <w:rPr>
                <w:rFonts w:ascii="Arial" w:eastAsia="Arial" w:hAnsi="Arial" w:cs="Arial"/>
                <w:lang w:val="en-US"/>
              </w:rPr>
              <w:t xml:space="preserve">Communication </w:t>
            </w:r>
            <w:r w:rsidR="41E72461" w:rsidRPr="004455C0">
              <w:rPr>
                <w:rFonts w:ascii="Arial" w:eastAsia="Arial" w:hAnsi="Arial" w:cs="Arial"/>
                <w:lang w:val="en-US"/>
              </w:rPr>
              <w:t>Technology)</w:t>
            </w:r>
            <w:r w:rsidR="3F1D7EC5" w:rsidRPr="004455C0">
              <w:rPr>
                <w:rFonts w:ascii="Arial" w:eastAsia="Arial" w:hAnsi="Arial" w:cs="Arial"/>
                <w:lang w:val="en-US"/>
              </w:rPr>
              <w:t xml:space="preserve"> strategy across the </w:t>
            </w:r>
            <w:r w:rsidR="000611E9" w:rsidRPr="004455C0">
              <w:rPr>
                <w:rFonts w:ascii="Arial" w:eastAsia="Arial" w:hAnsi="Arial" w:cs="Arial"/>
                <w:lang w:val="en-US"/>
              </w:rPr>
              <w:t>Trust.</w:t>
            </w:r>
          </w:p>
          <w:p w14:paraId="671EAF9D" w14:textId="2F3F3EE8" w:rsidR="00AB66AE" w:rsidRPr="004455C0" w:rsidRDefault="3F1D7EC5"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Support </w:t>
            </w:r>
            <w:r w:rsidR="66146BF7" w:rsidRPr="004455C0">
              <w:rPr>
                <w:rFonts w:ascii="Arial" w:eastAsia="Arial" w:hAnsi="Arial" w:cs="Arial"/>
              </w:rPr>
              <w:t>L</w:t>
            </w:r>
            <w:r w:rsidR="00AB70AD" w:rsidRPr="004455C0">
              <w:rPr>
                <w:rFonts w:ascii="Arial" w:eastAsia="Arial" w:hAnsi="Arial" w:cs="Arial"/>
              </w:rPr>
              <w:t>T</w:t>
            </w:r>
            <w:r w:rsidR="66146BF7" w:rsidRPr="004455C0">
              <w:rPr>
                <w:rFonts w:ascii="Arial" w:eastAsia="Arial" w:hAnsi="Arial" w:cs="Arial"/>
              </w:rPr>
              <w:t xml:space="preserve">Cs (Local </w:t>
            </w:r>
            <w:r w:rsidR="002B22D0" w:rsidRPr="004455C0">
              <w:rPr>
                <w:rFonts w:ascii="Arial" w:eastAsia="Arial" w:hAnsi="Arial" w:cs="Arial"/>
              </w:rPr>
              <w:t>Trust</w:t>
            </w:r>
            <w:r w:rsidR="66146BF7" w:rsidRPr="004455C0">
              <w:rPr>
                <w:rFonts w:ascii="Arial" w:eastAsia="Arial" w:hAnsi="Arial" w:cs="Arial"/>
              </w:rPr>
              <w:t xml:space="preserve"> Committees)</w:t>
            </w:r>
            <w:r w:rsidRPr="004455C0">
              <w:rPr>
                <w:rFonts w:ascii="Arial" w:eastAsia="Arial" w:hAnsi="Arial" w:cs="Arial"/>
              </w:rPr>
              <w:t xml:space="preserve"> to develop local risk registers which accurately inform the Trust Risk Register</w:t>
            </w:r>
            <w:r w:rsidR="000A183A" w:rsidRPr="004455C0">
              <w:rPr>
                <w:rFonts w:ascii="Arial" w:eastAsia="Arial" w:hAnsi="Arial" w:cs="Arial"/>
              </w:rPr>
              <w:t xml:space="preserve"> and are linked to strategic priorities</w:t>
            </w:r>
            <w:r w:rsidR="009C08E4" w:rsidRPr="004455C0">
              <w:rPr>
                <w:rFonts w:ascii="Arial" w:eastAsia="Arial" w:hAnsi="Arial" w:cs="Arial"/>
                <w:lang w:val="en-US"/>
              </w:rPr>
              <w:t>.</w:t>
            </w:r>
          </w:p>
          <w:p w14:paraId="3AC118C8" w14:textId="3BAD468E" w:rsidR="00AB66AE" w:rsidRPr="004455C0" w:rsidRDefault="21CFB14F" w:rsidP="00F20881">
            <w:pPr>
              <w:pStyle w:val="ListParagraph"/>
              <w:numPr>
                <w:ilvl w:val="0"/>
                <w:numId w:val="22"/>
              </w:numPr>
              <w:jc w:val="both"/>
              <w:rPr>
                <w:rFonts w:ascii="Arial" w:eastAsia="Arial" w:hAnsi="Arial" w:cs="Arial"/>
              </w:rPr>
            </w:pPr>
            <w:r w:rsidRPr="004455C0">
              <w:rPr>
                <w:rFonts w:ascii="Arial" w:eastAsia="Arial" w:hAnsi="Arial" w:cs="Arial"/>
              </w:rPr>
              <w:t xml:space="preserve">Supported by the </w:t>
            </w:r>
            <w:r w:rsidR="3F1D7EC5" w:rsidRPr="004455C0">
              <w:rPr>
                <w:rFonts w:ascii="Arial" w:eastAsia="Arial" w:hAnsi="Arial" w:cs="Arial"/>
              </w:rPr>
              <w:t>scheme of delegation</w:t>
            </w:r>
            <w:r w:rsidR="7029F157" w:rsidRPr="004455C0">
              <w:rPr>
                <w:rFonts w:ascii="Arial" w:eastAsia="Arial" w:hAnsi="Arial" w:cs="Arial"/>
              </w:rPr>
              <w:t>,</w:t>
            </w:r>
            <w:r w:rsidR="3F1D7EC5" w:rsidRPr="004455C0">
              <w:rPr>
                <w:rFonts w:ascii="Arial" w:eastAsia="Arial" w:hAnsi="Arial" w:cs="Arial"/>
              </w:rPr>
              <w:t xml:space="preserve"> model and cost proposed hub models </w:t>
            </w:r>
            <w:r w:rsidR="1AA14BE3" w:rsidRPr="004455C0">
              <w:rPr>
                <w:rFonts w:ascii="Arial" w:eastAsia="Arial" w:hAnsi="Arial" w:cs="Arial"/>
              </w:rPr>
              <w:t xml:space="preserve">to identify the best approach for </w:t>
            </w:r>
            <w:r w:rsidR="004D0CE2" w:rsidRPr="004455C0">
              <w:rPr>
                <w:rFonts w:ascii="Arial" w:eastAsia="Arial" w:hAnsi="Arial" w:cs="Arial"/>
              </w:rPr>
              <w:t>DDAT.</w:t>
            </w:r>
          </w:p>
          <w:p w14:paraId="5D2200ED" w14:textId="06D7C534" w:rsidR="00116003" w:rsidRPr="004455C0" w:rsidRDefault="3F1D7EC5"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Develop an approach to Integrated Curriculum Finance Planning (ICFP) to measure curriculum, staffing and finances and use the data to create a 3 – </w:t>
            </w:r>
            <w:r w:rsidR="441F1530" w:rsidRPr="004455C0">
              <w:rPr>
                <w:rFonts w:ascii="Arial" w:eastAsia="Arial" w:hAnsi="Arial" w:cs="Arial"/>
              </w:rPr>
              <w:t>5-year</w:t>
            </w:r>
            <w:r w:rsidRPr="004455C0">
              <w:rPr>
                <w:rFonts w:ascii="Arial" w:eastAsia="Arial" w:hAnsi="Arial" w:cs="Arial"/>
              </w:rPr>
              <w:t xml:space="preserve"> plan</w:t>
            </w:r>
            <w:r w:rsidRPr="004455C0">
              <w:rPr>
                <w:rFonts w:ascii="Arial" w:eastAsia="Arial" w:hAnsi="Arial" w:cs="Arial"/>
                <w:lang w:val="en-US"/>
              </w:rPr>
              <w:t xml:space="preserve"> that will support the new regional hub </w:t>
            </w:r>
            <w:r w:rsidR="004D0CE2" w:rsidRPr="004455C0">
              <w:rPr>
                <w:rFonts w:ascii="Arial" w:eastAsia="Arial" w:hAnsi="Arial" w:cs="Arial"/>
                <w:lang w:val="en-US"/>
              </w:rPr>
              <w:t>model.</w:t>
            </w:r>
          </w:p>
          <w:p w14:paraId="67AC6FB1" w14:textId="0AE92132" w:rsidR="004534BA" w:rsidRPr="004455C0" w:rsidRDefault="3F1D7EC5" w:rsidP="00F20881">
            <w:pPr>
              <w:pStyle w:val="ListParagraph"/>
              <w:numPr>
                <w:ilvl w:val="0"/>
                <w:numId w:val="22"/>
              </w:numPr>
              <w:jc w:val="both"/>
              <w:rPr>
                <w:rFonts w:ascii="Arial" w:eastAsia="Arial" w:hAnsi="Arial" w:cs="Arial"/>
                <w:lang w:val="en-US"/>
              </w:rPr>
            </w:pPr>
            <w:r w:rsidRPr="004455C0">
              <w:rPr>
                <w:rFonts w:ascii="Arial" w:eastAsia="Arial" w:hAnsi="Arial" w:cs="Arial"/>
              </w:rPr>
              <w:t>Provide training to support Trust leaders and Governance to use these tools</w:t>
            </w:r>
            <w:r w:rsidR="6AC63F81" w:rsidRPr="004455C0">
              <w:rPr>
                <w:rFonts w:ascii="Arial" w:eastAsia="Arial" w:hAnsi="Arial" w:cs="Arial"/>
              </w:rPr>
              <w:t xml:space="preserve"> and benchmarking</w:t>
            </w:r>
            <w:r w:rsidRPr="004455C0">
              <w:rPr>
                <w:rFonts w:ascii="Arial" w:eastAsia="Arial" w:hAnsi="Arial" w:cs="Arial"/>
              </w:rPr>
              <w:t xml:space="preserve"> to identify</w:t>
            </w:r>
            <w:r w:rsidR="0187878E" w:rsidRPr="004455C0">
              <w:rPr>
                <w:rFonts w:ascii="Arial" w:eastAsia="Arial" w:hAnsi="Arial" w:cs="Arial"/>
              </w:rPr>
              <w:t xml:space="preserve"> the best</w:t>
            </w:r>
            <w:r w:rsidRPr="004455C0">
              <w:rPr>
                <w:rFonts w:ascii="Arial" w:eastAsia="Arial" w:hAnsi="Arial" w:cs="Arial"/>
              </w:rPr>
              <w:t xml:space="preserve"> solutions</w:t>
            </w:r>
            <w:r w:rsidR="009C08E4" w:rsidRPr="004455C0">
              <w:rPr>
                <w:rFonts w:ascii="Arial" w:eastAsia="Arial" w:hAnsi="Arial" w:cs="Arial"/>
              </w:rPr>
              <w:t>.</w:t>
            </w:r>
          </w:p>
        </w:tc>
        <w:tc>
          <w:tcPr>
            <w:tcW w:w="1417"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5D45B9CF" w14:textId="77777777" w:rsidR="00AB66AE" w:rsidRPr="004455C0" w:rsidRDefault="00AB66AE" w:rsidP="00AB66AE">
            <w:pPr>
              <w:jc w:val="center"/>
              <w:rPr>
                <w:rFonts w:ascii="Arial" w:eastAsia="Calibri" w:hAnsi="Arial" w:cs="Arial"/>
                <w:b/>
              </w:rPr>
            </w:pPr>
            <w:r w:rsidRPr="004455C0">
              <w:rPr>
                <w:rFonts w:ascii="Arial" w:eastAsia="Calibri" w:hAnsi="Arial" w:cs="Arial"/>
                <w:b/>
              </w:rPr>
              <w:lastRenderedPageBreak/>
              <w:t>Budget</w:t>
            </w:r>
          </w:p>
        </w:tc>
        <w:tc>
          <w:tcPr>
            <w:tcW w:w="4536"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56F6123D" w14:textId="77777777" w:rsidR="00AB66AE" w:rsidRPr="004455C0" w:rsidRDefault="00AB66AE" w:rsidP="00AB66AE">
            <w:pPr>
              <w:jc w:val="center"/>
              <w:rPr>
                <w:rFonts w:ascii="Arial" w:eastAsia="Calibri" w:hAnsi="Arial" w:cs="Arial"/>
                <w:b/>
              </w:rPr>
            </w:pPr>
            <w:r w:rsidRPr="004455C0">
              <w:rPr>
                <w:rFonts w:ascii="Arial" w:eastAsia="Calibri" w:hAnsi="Arial" w:cs="Arial"/>
                <w:b/>
              </w:rPr>
              <w:t>Time / £</w:t>
            </w:r>
          </w:p>
        </w:tc>
      </w:tr>
      <w:tr w:rsidR="00AB66AE" w:rsidRPr="004455C0" w14:paraId="701FFBE8" w14:textId="77777777" w:rsidTr="00281073">
        <w:trPr>
          <w:trHeight w:val="340"/>
        </w:trPr>
        <w:tc>
          <w:tcPr>
            <w:tcW w:w="9908" w:type="dxa"/>
            <w:vMerge/>
            <w:tcMar>
              <w:top w:w="28" w:type="dxa"/>
              <w:left w:w="57" w:type="dxa"/>
              <w:bottom w:w="28" w:type="dxa"/>
              <w:right w:w="57" w:type="dxa"/>
            </w:tcMar>
            <w:vAlign w:val="center"/>
          </w:tcPr>
          <w:p w14:paraId="18B1BD5A"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5B9EAED" w14:textId="77777777" w:rsidR="00AB66AE" w:rsidRPr="004455C0" w:rsidRDefault="00AB66AE" w:rsidP="00AB66AE">
            <w:pPr>
              <w:jc w:val="both"/>
              <w:rPr>
                <w:rFonts w:ascii="Arial" w:eastAsia="Calibri" w:hAnsi="Arial" w:cs="Arial"/>
              </w:rPr>
            </w:pPr>
            <w:r w:rsidRPr="004455C0">
              <w:rPr>
                <w:rFonts w:ascii="Arial" w:eastAsia="Calibri" w:hAnsi="Arial" w:cs="Arial"/>
              </w:rPr>
              <w:t>Resources</w:t>
            </w:r>
          </w:p>
        </w:tc>
        <w:tc>
          <w:tcPr>
            <w:tcW w:w="4536" w:type="dxa"/>
            <w:tcMar>
              <w:top w:w="28" w:type="dxa"/>
              <w:bottom w:w="28" w:type="dxa"/>
            </w:tcMar>
            <w:vAlign w:val="center"/>
          </w:tcPr>
          <w:p w14:paraId="7165F975" w14:textId="40784027" w:rsidR="00AB66AE" w:rsidRPr="004455C0" w:rsidRDefault="007C5566" w:rsidP="007C5566">
            <w:pPr>
              <w:rPr>
                <w:rFonts w:ascii="Arial" w:eastAsia="Calibri" w:hAnsi="Arial" w:cs="Arial"/>
              </w:rPr>
            </w:pPr>
            <w:r w:rsidRPr="004455C0">
              <w:rPr>
                <w:rFonts w:ascii="Arial" w:eastAsia="Calibri" w:hAnsi="Arial" w:cs="Arial"/>
              </w:rPr>
              <w:t>NGA and CST subscriptions</w:t>
            </w:r>
            <w:r w:rsidR="00D95308" w:rsidRPr="004455C0">
              <w:rPr>
                <w:rFonts w:ascii="Arial" w:eastAsia="Calibri" w:hAnsi="Arial" w:cs="Arial"/>
              </w:rPr>
              <w:t>.</w:t>
            </w:r>
          </w:p>
        </w:tc>
      </w:tr>
      <w:tr w:rsidR="00AB66AE" w:rsidRPr="004455C0" w14:paraId="6524CBDA" w14:textId="77777777" w:rsidTr="00281073">
        <w:trPr>
          <w:trHeight w:val="340"/>
        </w:trPr>
        <w:tc>
          <w:tcPr>
            <w:tcW w:w="9908" w:type="dxa"/>
            <w:vMerge/>
            <w:tcMar>
              <w:top w:w="28" w:type="dxa"/>
              <w:left w:w="57" w:type="dxa"/>
              <w:bottom w:w="28" w:type="dxa"/>
              <w:right w:w="57" w:type="dxa"/>
            </w:tcMar>
            <w:vAlign w:val="center"/>
          </w:tcPr>
          <w:p w14:paraId="160FDD9B" w14:textId="77777777" w:rsidR="00AB66AE" w:rsidRPr="004455C0" w:rsidRDefault="00AB66AE" w:rsidP="00AB66AE">
            <w:pPr>
              <w:rPr>
                <w:rFonts w:ascii="Arial" w:eastAsia="Calibri" w:hAnsi="Arial" w:cs="Arial"/>
                <w:b/>
                <w:lang w:val="fr-FR"/>
              </w:rPr>
            </w:pPr>
          </w:p>
        </w:tc>
        <w:tc>
          <w:tcPr>
            <w:tcW w:w="1417" w:type="dxa"/>
            <w:shd w:val="clear" w:color="auto" w:fill="D9D9D9" w:themeFill="background1" w:themeFillShade="D9"/>
            <w:tcMar>
              <w:top w:w="28" w:type="dxa"/>
              <w:bottom w:w="28" w:type="dxa"/>
            </w:tcMar>
            <w:vAlign w:val="center"/>
          </w:tcPr>
          <w:p w14:paraId="79B5538E" w14:textId="77777777" w:rsidR="00AB66AE" w:rsidRPr="004455C0" w:rsidRDefault="00AB66AE" w:rsidP="00AB66AE">
            <w:pPr>
              <w:jc w:val="both"/>
              <w:rPr>
                <w:rFonts w:ascii="Arial" w:eastAsia="Calibri" w:hAnsi="Arial" w:cs="Arial"/>
              </w:rPr>
            </w:pPr>
            <w:r w:rsidRPr="004455C0">
              <w:rPr>
                <w:rFonts w:ascii="Arial" w:eastAsia="Calibri" w:hAnsi="Arial" w:cs="Arial"/>
              </w:rPr>
              <w:t>Training</w:t>
            </w:r>
          </w:p>
        </w:tc>
        <w:tc>
          <w:tcPr>
            <w:tcW w:w="4536" w:type="dxa"/>
            <w:tcMar>
              <w:top w:w="28" w:type="dxa"/>
              <w:bottom w:w="28" w:type="dxa"/>
            </w:tcMar>
            <w:vAlign w:val="center"/>
          </w:tcPr>
          <w:p w14:paraId="66684007" w14:textId="044EBD86" w:rsidR="00D95308" w:rsidRPr="004455C0" w:rsidRDefault="00E240C4" w:rsidP="00AB66AE">
            <w:pPr>
              <w:rPr>
                <w:rFonts w:ascii="Arial" w:eastAsia="Calibri" w:hAnsi="Arial" w:cs="Arial"/>
              </w:rPr>
            </w:pPr>
            <w:r w:rsidRPr="004455C0">
              <w:rPr>
                <w:rFonts w:ascii="Arial" w:eastAsia="Calibri" w:hAnsi="Arial" w:cs="Arial"/>
              </w:rPr>
              <w:t>DDAT conference (2027 &amp; 2029) and annual Governance Conference.</w:t>
            </w:r>
          </w:p>
          <w:p w14:paraId="3C535D08" w14:textId="6337A62B" w:rsidR="00FB55BB" w:rsidRPr="004455C0" w:rsidRDefault="00FB55BB" w:rsidP="00AB66AE">
            <w:pPr>
              <w:rPr>
                <w:rFonts w:ascii="Arial" w:eastAsia="Calibri" w:hAnsi="Arial" w:cs="Arial"/>
              </w:rPr>
            </w:pPr>
            <w:r w:rsidRPr="004455C0">
              <w:rPr>
                <w:rFonts w:ascii="Arial" w:hAnsi="Arial" w:cs="Arial"/>
              </w:rPr>
              <w:t>SAGE Intacct the trust’s new financial system.</w:t>
            </w:r>
            <w:r w:rsidR="00B32A74" w:rsidRPr="004455C0">
              <w:rPr>
                <w:rFonts w:ascii="Arial" w:hAnsi="Arial" w:cs="Arial"/>
              </w:rPr>
              <w:t xml:space="preserve"> </w:t>
            </w:r>
            <w:r w:rsidR="00B15BB4" w:rsidRPr="004455C0">
              <w:rPr>
                <w:rFonts w:ascii="Arial" w:hAnsi="Arial" w:cs="Arial"/>
              </w:rPr>
              <w:t>SAM people</w:t>
            </w:r>
            <w:r w:rsidR="00007913" w:rsidRPr="004455C0">
              <w:rPr>
                <w:rFonts w:ascii="Arial" w:hAnsi="Arial" w:cs="Arial"/>
              </w:rPr>
              <w:t xml:space="preserve"> new HR and Recruitment system, and Zendesk </w:t>
            </w:r>
            <w:r w:rsidR="00007913" w:rsidRPr="004455C0">
              <w:rPr>
                <w:rFonts w:ascii="Arial" w:eastAsia="Times New Roman" w:hAnsi="Arial" w:cs="Arial"/>
              </w:rPr>
              <w:t>Customer Relationship Management system</w:t>
            </w:r>
            <w:r w:rsidR="003022A6" w:rsidRPr="004455C0">
              <w:rPr>
                <w:rFonts w:ascii="Arial" w:eastAsia="Times New Roman" w:hAnsi="Arial" w:cs="Arial"/>
              </w:rPr>
              <w:t>.</w:t>
            </w:r>
            <w:r w:rsidR="003F3905" w:rsidRPr="004455C0">
              <w:rPr>
                <w:rFonts w:ascii="Arial" w:eastAsia="Times New Roman" w:hAnsi="Arial" w:cs="Arial"/>
              </w:rPr>
              <w:t xml:space="preserve"> i AM Compliant</w:t>
            </w:r>
            <w:r w:rsidR="00FE3DC7" w:rsidRPr="004455C0">
              <w:rPr>
                <w:rFonts w:ascii="Arial" w:eastAsia="Times New Roman" w:hAnsi="Arial" w:cs="Arial"/>
              </w:rPr>
              <w:t>. IMP budgeting.</w:t>
            </w:r>
          </w:p>
        </w:tc>
      </w:tr>
      <w:tr w:rsidR="00AB66AE" w:rsidRPr="004455C0" w14:paraId="19D79BED" w14:textId="77777777" w:rsidTr="00281073">
        <w:trPr>
          <w:trHeight w:val="775"/>
        </w:trPr>
        <w:tc>
          <w:tcPr>
            <w:tcW w:w="9908" w:type="dxa"/>
            <w:vMerge/>
            <w:tcMar>
              <w:top w:w="28" w:type="dxa"/>
              <w:left w:w="57" w:type="dxa"/>
              <w:bottom w:w="28" w:type="dxa"/>
              <w:right w:w="57" w:type="dxa"/>
            </w:tcMar>
            <w:vAlign w:val="center"/>
          </w:tcPr>
          <w:p w14:paraId="4FAD6321" w14:textId="77777777" w:rsidR="00AB66AE" w:rsidRPr="004455C0" w:rsidRDefault="00AB66AE" w:rsidP="00AB66AE">
            <w:pPr>
              <w:rPr>
                <w:rFonts w:ascii="Arial" w:eastAsia="Calibri" w:hAnsi="Arial" w:cs="Arial"/>
                <w:b/>
              </w:rPr>
            </w:pPr>
          </w:p>
        </w:tc>
        <w:tc>
          <w:tcPr>
            <w:tcW w:w="1417" w:type="dxa"/>
            <w:tcBorders>
              <w:bottom w:val="single" w:sz="12" w:space="0" w:color="auto"/>
            </w:tcBorders>
            <w:shd w:val="clear" w:color="auto" w:fill="D9D9D9" w:themeFill="background1" w:themeFillShade="D9"/>
            <w:tcMar>
              <w:top w:w="28" w:type="dxa"/>
              <w:bottom w:w="28" w:type="dxa"/>
            </w:tcMar>
            <w:vAlign w:val="center"/>
          </w:tcPr>
          <w:p w14:paraId="49C0C945" w14:textId="54BC76F9" w:rsidR="00AB66AE" w:rsidRPr="004455C0" w:rsidRDefault="00C05AD3" w:rsidP="00AB66AE">
            <w:pPr>
              <w:jc w:val="both"/>
              <w:rPr>
                <w:rFonts w:ascii="Arial" w:eastAsia="Calibri" w:hAnsi="Arial" w:cs="Arial"/>
              </w:rPr>
            </w:pPr>
            <w:r w:rsidRPr="00C05AD3">
              <w:rPr>
                <w:rFonts w:ascii="Arial" w:eastAsia="Calibri" w:hAnsi="Arial" w:cs="Arial"/>
                <w:sz w:val="20"/>
                <w:szCs w:val="20"/>
              </w:rPr>
              <w:t>Collaboration and consultation</w:t>
            </w:r>
          </w:p>
        </w:tc>
        <w:tc>
          <w:tcPr>
            <w:tcW w:w="4536" w:type="dxa"/>
            <w:tcMar>
              <w:top w:w="28" w:type="dxa"/>
              <w:bottom w:w="28" w:type="dxa"/>
            </w:tcMar>
            <w:vAlign w:val="center"/>
          </w:tcPr>
          <w:p w14:paraId="7DEACF26" w14:textId="77777777" w:rsidR="00517426" w:rsidRPr="00DB698E" w:rsidRDefault="00517426" w:rsidP="00517426">
            <w:pPr>
              <w:rPr>
                <w:rFonts w:ascii="Arial" w:eastAsia="Times New Roman" w:hAnsi="Arial" w:cs="Arial"/>
              </w:rPr>
            </w:pPr>
            <w:r w:rsidRPr="00DB698E">
              <w:rPr>
                <w:rFonts w:ascii="Arial" w:eastAsia="Times New Roman" w:hAnsi="Arial" w:cs="Arial"/>
              </w:rPr>
              <w:t>Termly hub meetings</w:t>
            </w:r>
          </w:p>
          <w:p w14:paraId="3419EDA0" w14:textId="77777777" w:rsidR="00517426" w:rsidRPr="00DB698E" w:rsidRDefault="00517426" w:rsidP="00517426">
            <w:pPr>
              <w:rPr>
                <w:rFonts w:ascii="Arial" w:eastAsia="Times New Roman" w:hAnsi="Arial" w:cs="Arial"/>
              </w:rPr>
            </w:pPr>
            <w:r w:rsidRPr="00DB698E">
              <w:rPr>
                <w:rFonts w:ascii="Arial" w:eastAsia="Times New Roman" w:hAnsi="Arial" w:cs="Arial"/>
              </w:rPr>
              <w:t>HT briefings</w:t>
            </w:r>
          </w:p>
          <w:p w14:paraId="1B4436D1" w14:textId="77777777" w:rsidR="00BF54FC" w:rsidRPr="00DB698E" w:rsidRDefault="00BF54FC" w:rsidP="00BF54FC">
            <w:pPr>
              <w:rPr>
                <w:rFonts w:ascii="Arial" w:eastAsia="Times New Roman" w:hAnsi="Arial" w:cs="Arial"/>
              </w:rPr>
            </w:pPr>
            <w:r w:rsidRPr="00DB698E">
              <w:rPr>
                <w:rFonts w:ascii="Arial" w:eastAsia="Times New Roman" w:hAnsi="Arial" w:cs="Arial"/>
              </w:rPr>
              <w:t>SBL networks</w:t>
            </w:r>
          </w:p>
          <w:p w14:paraId="4A0D01EB" w14:textId="713C792E" w:rsidR="00DB698E" w:rsidRPr="00DB698E" w:rsidRDefault="00DB698E" w:rsidP="00BF54FC">
            <w:pPr>
              <w:rPr>
                <w:rFonts w:ascii="Arial" w:eastAsia="Times New Roman" w:hAnsi="Arial" w:cs="Arial"/>
              </w:rPr>
            </w:pPr>
            <w:r w:rsidRPr="00DB698E">
              <w:rPr>
                <w:rFonts w:ascii="Arial" w:eastAsia="Times New Roman" w:hAnsi="Arial" w:cs="Arial"/>
              </w:rPr>
              <w:t>Working party – AI</w:t>
            </w:r>
          </w:p>
          <w:p w14:paraId="7D46DA89" w14:textId="15ED3545" w:rsidR="007C5566" w:rsidRPr="00DB698E" w:rsidRDefault="007C5566" w:rsidP="007C5566">
            <w:pPr>
              <w:spacing w:after="60"/>
              <w:rPr>
                <w:rFonts w:ascii="Arial" w:eastAsia="Calibri" w:hAnsi="Arial" w:cs="Arial"/>
              </w:rPr>
            </w:pPr>
            <w:r w:rsidRPr="00DB698E">
              <w:rPr>
                <w:rFonts w:ascii="Arial" w:eastAsia="Calibri" w:hAnsi="Arial" w:cs="Arial"/>
              </w:rPr>
              <w:t>Chair of Governor Forum</w:t>
            </w:r>
            <w:r w:rsidR="003022A6" w:rsidRPr="00DB698E">
              <w:rPr>
                <w:rFonts w:ascii="Arial" w:eastAsia="Calibri" w:hAnsi="Arial" w:cs="Arial"/>
              </w:rPr>
              <w:t>.</w:t>
            </w:r>
          </w:p>
          <w:p w14:paraId="1C581C6C" w14:textId="2301F315" w:rsidR="00094D90" w:rsidRPr="00DB698E" w:rsidRDefault="00E240C4" w:rsidP="007C5566">
            <w:pPr>
              <w:spacing w:after="60"/>
              <w:rPr>
                <w:rFonts w:ascii="Arial" w:eastAsia="Calibri" w:hAnsi="Arial" w:cs="Arial"/>
              </w:rPr>
            </w:pPr>
            <w:r w:rsidRPr="00DB698E">
              <w:rPr>
                <w:rFonts w:ascii="Arial" w:eastAsia="Calibri" w:hAnsi="Arial" w:cs="Arial"/>
              </w:rPr>
              <w:t xml:space="preserve">Work with partner trusts e.g. </w:t>
            </w:r>
            <w:r w:rsidR="00094D90" w:rsidRPr="00DB698E">
              <w:rPr>
                <w:rFonts w:ascii="Arial" w:eastAsia="Calibri" w:hAnsi="Arial" w:cs="Arial"/>
              </w:rPr>
              <w:t>LAAT</w:t>
            </w:r>
            <w:r w:rsidRPr="00DB698E">
              <w:rPr>
                <w:rFonts w:ascii="Arial" w:eastAsia="Calibri" w:hAnsi="Arial" w:cs="Arial"/>
              </w:rPr>
              <w:t xml:space="preserve"> and BDAT</w:t>
            </w:r>
            <w:r w:rsidR="003022A6" w:rsidRPr="00DB698E">
              <w:rPr>
                <w:rFonts w:ascii="Arial" w:eastAsia="Calibri" w:hAnsi="Arial" w:cs="Arial"/>
              </w:rPr>
              <w:t>.</w:t>
            </w:r>
          </w:p>
          <w:p w14:paraId="03F64592" w14:textId="7154016A" w:rsidR="007C5566" w:rsidRPr="004455C0" w:rsidRDefault="007C5566" w:rsidP="007C5566">
            <w:pPr>
              <w:spacing w:before="120" w:after="60"/>
              <w:rPr>
                <w:rFonts w:ascii="Arial" w:eastAsia="Calibri" w:hAnsi="Arial" w:cs="Arial"/>
              </w:rPr>
            </w:pPr>
          </w:p>
        </w:tc>
      </w:tr>
    </w:tbl>
    <w:p w14:paraId="7D14CEBA" w14:textId="77777777" w:rsidR="0085671D" w:rsidRDefault="0085671D" w:rsidP="0085671D">
      <w:pPr>
        <w:rPr>
          <w:sz w:val="28"/>
          <w:szCs w:val="28"/>
        </w:rPr>
      </w:pPr>
    </w:p>
    <w:p w14:paraId="68D88A06" w14:textId="77777777" w:rsidR="00B32880" w:rsidRDefault="00B32880" w:rsidP="0085671D">
      <w:pPr>
        <w:rPr>
          <w:sz w:val="28"/>
          <w:szCs w:val="28"/>
        </w:rPr>
      </w:pPr>
    </w:p>
    <w:p w14:paraId="1FC327DF" w14:textId="77777777" w:rsidR="00B32880" w:rsidRDefault="00B32880" w:rsidP="0085671D">
      <w:pPr>
        <w:rPr>
          <w:sz w:val="28"/>
          <w:szCs w:val="28"/>
        </w:rPr>
      </w:pPr>
    </w:p>
    <w:p w14:paraId="703C535F" w14:textId="77777777" w:rsidR="00B32880" w:rsidRDefault="00B32880" w:rsidP="0085671D">
      <w:pPr>
        <w:rPr>
          <w:sz w:val="28"/>
          <w:szCs w:val="28"/>
        </w:rPr>
      </w:pPr>
    </w:p>
    <w:p w14:paraId="14F53117" w14:textId="77777777" w:rsidR="00B32880" w:rsidRDefault="00B32880" w:rsidP="0085671D">
      <w:pPr>
        <w:rPr>
          <w:sz w:val="28"/>
          <w:szCs w:val="28"/>
        </w:rPr>
      </w:pPr>
    </w:p>
    <w:p w14:paraId="626E968D" w14:textId="77777777" w:rsidR="00B32880" w:rsidRDefault="00B32880" w:rsidP="0085671D">
      <w:pPr>
        <w:rPr>
          <w:sz w:val="28"/>
          <w:szCs w:val="28"/>
        </w:rPr>
      </w:pPr>
    </w:p>
    <w:p w14:paraId="5D48DDCC" w14:textId="77777777" w:rsidR="00B32880" w:rsidRDefault="00B32880" w:rsidP="0085671D">
      <w:pPr>
        <w:rPr>
          <w:sz w:val="28"/>
          <w:szCs w:val="28"/>
        </w:rPr>
      </w:pPr>
    </w:p>
    <w:p w14:paraId="596B321C" w14:textId="77777777" w:rsidR="00B32880" w:rsidRDefault="00B32880" w:rsidP="0085671D">
      <w:pPr>
        <w:rPr>
          <w:sz w:val="28"/>
          <w:szCs w:val="28"/>
        </w:rPr>
      </w:pPr>
    </w:p>
    <w:p w14:paraId="21F2220B" w14:textId="77777777" w:rsidR="00B32880" w:rsidRDefault="00B32880" w:rsidP="0085671D">
      <w:pPr>
        <w:rPr>
          <w:sz w:val="28"/>
          <w:szCs w:val="28"/>
        </w:rPr>
      </w:pPr>
    </w:p>
    <w:p w14:paraId="5D6AF075" w14:textId="77777777" w:rsidR="00B32880" w:rsidRPr="004455C0" w:rsidRDefault="00B32880" w:rsidP="0085671D">
      <w:pPr>
        <w:rPr>
          <w:sz w:val="28"/>
          <w:szCs w:val="28"/>
        </w:rPr>
      </w:pPr>
    </w:p>
    <w:tbl>
      <w:tblPr>
        <w:tblStyle w:val="TableGrid5"/>
        <w:tblpPr w:leftFromText="180" w:rightFromText="180" w:vertAnchor="page" w:horzAnchor="margin" w:tblpY="1055"/>
        <w:tblW w:w="1600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908"/>
        <w:gridCol w:w="1417"/>
        <w:gridCol w:w="4678"/>
      </w:tblGrid>
      <w:tr w:rsidR="00B076AA" w:rsidRPr="004455C0" w14:paraId="55B80B0E" w14:textId="77777777" w:rsidTr="00242200">
        <w:trPr>
          <w:trHeight w:val="213"/>
        </w:trPr>
        <w:tc>
          <w:tcPr>
            <w:tcW w:w="9908" w:type="dxa"/>
            <w:vMerge w:val="restart"/>
            <w:tcBorders>
              <w:top w:val="single" w:sz="12" w:space="0" w:color="auto"/>
            </w:tcBorders>
            <w:shd w:val="clear" w:color="auto" w:fill="D9D9D9" w:themeFill="background1" w:themeFillShade="D9"/>
            <w:tcMar>
              <w:top w:w="28" w:type="dxa"/>
              <w:left w:w="57" w:type="dxa"/>
              <w:bottom w:w="28" w:type="dxa"/>
              <w:right w:w="57" w:type="dxa"/>
            </w:tcMar>
            <w:vAlign w:val="center"/>
          </w:tcPr>
          <w:p w14:paraId="1BF17318" w14:textId="13E95195" w:rsidR="004A7D9D" w:rsidRPr="004455C0" w:rsidRDefault="5C6E60F3" w:rsidP="0F38C0CE">
            <w:pPr>
              <w:rPr>
                <w:rFonts w:ascii="Arial" w:eastAsia="Arial" w:hAnsi="Arial" w:cs="Arial"/>
                <w:sz w:val="24"/>
                <w:szCs w:val="24"/>
              </w:rPr>
            </w:pPr>
            <w:r w:rsidRPr="004455C0">
              <w:rPr>
                <w:rFonts w:ascii="Arial" w:eastAsia="Arial" w:hAnsi="Arial" w:cs="Arial"/>
                <w:b/>
                <w:bCs/>
                <w:sz w:val="24"/>
                <w:szCs w:val="24"/>
              </w:rPr>
              <w:lastRenderedPageBreak/>
              <w:t xml:space="preserve">Priority 5 </w:t>
            </w:r>
            <w:r w:rsidR="3A7F34A1" w:rsidRPr="004455C0">
              <w:rPr>
                <w:rFonts w:ascii="Arial" w:eastAsia="Arial" w:hAnsi="Arial" w:cs="Arial"/>
                <w:b/>
                <w:bCs/>
                <w:sz w:val="24"/>
                <w:szCs w:val="24"/>
              </w:rPr>
              <w:t xml:space="preserve">– </w:t>
            </w:r>
            <w:r w:rsidR="00E73926" w:rsidRPr="004455C0">
              <w:rPr>
                <w:rFonts w:ascii="Arial" w:eastAsia="Arial" w:hAnsi="Arial" w:cs="Arial"/>
                <w:b/>
                <w:bCs/>
                <w:sz w:val="24"/>
                <w:szCs w:val="24"/>
              </w:rPr>
              <w:t>Governance</w:t>
            </w:r>
            <w:r w:rsidR="00676A01">
              <w:rPr>
                <w:rFonts w:ascii="Arial" w:eastAsia="Arial" w:hAnsi="Arial" w:cs="Arial"/>
                <w:b/>
                <w:bCs/>
                <w:sz w:val="24"/>
                <w:szCs w:val="24"/>
              </w:rPr>
              <w:t>,</w:t>
            </w:r>
            <w:r w:rsidR="00E73926" w:rsidRPr="004455C0">
              <w:rPr>
                <w:rFonts w:ascii="Arial" w:eastAsia="Arial" w:hAnsi="Arial" w:cs="Arial"/>
                <w:b/>
                <w:bCs/>
                <w:sz w:val="24"/>
                <w:szCs w:val="24"/>
              </w:rPr>
              <w:t xml:space="preserve"> Leadership</w:t>
            </w:r>
            <w:r w:rsidR="382D42BB" w:rsidRPr="004455C0">
              <w:rPr>
                <w:rFonts w:ascii="Arial" w:eastAsia="Arial" w:hAnsi="Arial" w:cs="Arial"/>
                <w:sz w:val="24"/>
                <w:szCs w:val="24"/>
              </w:rPr>
              <w:t xml:space="preserve"> </w:t>
            </w:r>
            <w:r w:rsidR="001D4B64" w:rsidRPr="004455C0">
              <w:rPr>
                <w:rFonts w:ascii="Arial" w:eastAsia="Arial" w:hAnsi="Arial" w:cs="Arial"/>
                <w:b/>
                <w:bCs/>
                <w:sz w:val="24"/>
                <w:szCs w:val="24"/>
              </w:rPr>
              <w:t>and Collaboration</w:t>
            </w:r>
          </w:p>
          <w:p w14:paraId="44B56659" w14:textId="13849BA6" w:rsidR="00B076AA" w:rsidRPr="004455C0" w:rsidRDefault="5C6E60F3" w:rsidP="0F38C0CE">
            <w:pPr>
              <w:spacing w:before="120"/>
              <w:rPr>
                <w:rFonts w:ascii="Arial" w:eastAsia="Arial" w:hAnsi="Arial" w:cs="Arial"/>
                <w:b/>
                <w:bCs/>
              </w:rPr>
            </w:pPr>
            <w:r w:rsidRPr="004455C0">
              <w:rPr>
                <w:rFonts w:ascii="Arial" w:eastAsia="Arial" w:hAnsi="Arial" w:cs="Arial"/>
                <w:b/>
                <w:bCs/>
              </w:rPr>
              <w:t>Lead: CEO</w:t>
            </w:r>
          </w:p>
          <w:p w14:paraId="7E244EF4" w14:textId="4E39A12E" w:rsidR="00B076AA" w:rsidRPr="004455C0" w:rsidRDefault="5C6E60F3" w:rsidP="0F38C0CE">
            <w:pPr>
              <w:rPr>
                <w:rFonts w:ascii="Arial" w:eastAsia="Arial" w:hAnsi="Arial" w:cs="Arial"/>
              </w:rPr>
            </w:pPr>
            <w:r w:rsidRPr="004455C0">
              <w:rPr>
                <w:rFonts w:ascii="Arial" w:eastAsia="Arial" w:hAnsi="Arial" w:cs="Arial"/>
              </w:rPr>
              <w:t xml:space="preserve">To </w:t>
            </w:r>
            <w:r w:rsidR="5CF4305B" w:rsidRPr="004455C0">
              <w:rPr>
                <w:rFonts w:ascii="Arial" w:eastAsia="Arial" w:hAnsi="Arial" w:cs="Arial"/>
              </w:rPr>
              <w:t>strengthen Governance</w:t>
            </w:r>
            <w:r w:rsidR="00676A01">
              <w:rPr>
                <w:rFonts w:ascii="Arial" w:eastAsia="Arial" w:hAnsi="Arial" w:cs="Arial"/>
              </w:rPr>
              <w:t xml:space="preserve">, </w:t>
            </w:r>
            <w:r w:rsidR="5CF4305B" w:rsidRPr="004455C0">
              <w:rPr>
                <w:rFonts w:ascii="Arial" w:eastAsia="Arial" w:hAnsi="Arial" w:cs="Arial"/>
              </w:rPr>
              <w:t>Leadership</w:t>
            </w:r>
            <w:r w:rsidR="00676A01">
              <w:rPr>
                <w:rFonts w:ascii="Arial" w:eastAsia="Arial" w:hAnsi="Arial" w:cs="Arial"/>
              </w:rPr>
              <w:t xml:space="preserve"> and Collaboration</w:t>
            </w:r>
            <w:r w:rsidR="5CF4305B" w:rsidRPr="004455C0">
              <w:rPr>
                <w:rFonts w:ascii="Arial" w:eastAsia="Arial" w:hAnsi="Arial" w:cs="Arial"/>
              </w:rPr>
              <w:t xml:space="preserve"> to ensure the best provision for pupils and staff in DDAT</w:t>
            </w:r>
            <w:r w:rsidRPr="004455C0">
              <w:rPr>
                <w:rFonts w:ascii="Arial" w:eastAsia="Arial" w:hAnsi="Arial" w:cs="Arial"/>
              </w:rPr>
              <w:t>:</w:t>
            </w:r>
          </w:p>
          <w:p w14:paraId="2F0A894A" w14:textId="3AE3C6A0" w:rsidR="00B076AA" w:rsidRPr="004455C0" w:rsidRDefault="007C76CD" w:rsidP="00F20881">
            <w:pPr>
              <w:numPr>
                <w:ilvl w:val="0"/>
                <w:numId w:val="22"/>
              </w:numPr>
              <w:ind w:left="714" w:hanging="357"/>
              <w:jc w:val="both"/>
              <w:rPr>
                <w:rFonts w:ascii="Arial" w:eastAsia="Arial" w:hAnsi="Arial" w:cs="Arial"/>
              </w:rPr>
            </w:pPr>
            <w:r>
              <w:rPr>
                <w:rFonts w:ascii="Arial" w:eastAsia="Arial" w:hAnsi="Arial" w:cs="Arial"/>
              </w:rPr>
              <w:t xml:space="preserve">Embed </w:t>
            </w:r>
            <w:r w:rsidR="490502FD" w:rsidRPr="004455C0">
              <w:rPr>
                <w:rFonts w:ascii="Arial" w:eastAsia="Arial" w:hAnsi="Arial" w:cs="Arial"/>
              </w:rPr>
              <w:t>a communications plan to support publication and implementation of the Trust wide strategy and the resulting change management pro</w:t>
            </w:r>
            <w:r w:rsidR="007C35F9" w:rsidRPr="004455C0">
              <w:rPr>
                <w:rFonts w:ascii="Arial" w:eastAsia="Arial" w:hAnsi="Arial" w:cs="Arial"/>
              </w:rPr>
              <w:t>c</w:t>
            </w:r>
            <w:r w:rsidR="490502FD" w:rsidRPr="004455C0">
              <w:rPr>
                <w:rFonts w:ascii="Arial" w:eastAsia="Arial" w:hAnsi="Arial" w:cs="Arial"/>
              </w:rPr>
              <w:t>ess</w:t>
            </w:r>
            <w:r w:rsidR="480BBF1F" w:rsidRPr="004455C0">
              <w:rPr>
                <w:rFonts w:ascii="Arial" w:eastAsia="Arial" w:hAnsi="Arial" w:cs="Arial"/>
              </w:rPr>
              <w:t xml:space="preserve">. </w:t>
            </w:r>
            <w:r w:rsidR="490502FD" w:rsidRPr="004455C0">
              <w:rPr>
                <w:rFonts w:ascii="Arial" w:eastAsia="Arial" w:hAnsi="Arial" w:cs="Arial"/>
              </w:rPr>
              <w:t xml:space="preserve">Evidence </w:t>
            </w:r>
            <w:r w:rsidR="1BF7B90C" w:rsidRPr="004455C0">
              <w:rPr>
                <w:rFonts w:ascii="Arial" w:eastAsia="Arial" w:hAnsi="Arial" w:cs="Arial"/>
              </w:rPr>
              <w:t xml:space="preserve">impact of the strategy </w:t>
            </w:r>
            <w:r w:rsidR="490502FD" w:rsidRPr="004455C0">
              <w:rPr>
                <w:rFonts w:ascii="Arial" w:eastAsia="Arial" w:hAnsi="Arial" w:cs="Arial"/>
              </w:rPr>
              <w:t>against KPIs as part of a</w:t>
            </w:r>
            <w:r w:rsidR="068CA020" w:rsidRPr="004455C0">
              <w:rPr>
                <w:rFonts w:ascii="Arial" w:eastAsia="Arial" w:hAnsi="Arial" w:cs="Arial"/>
              </w:rPr>
              <w:t>n annual</w:t>
            </w:r>
            <w:r w:rsidR="490502FD" w:rsidRPr="004455C0">
              <w:rPr>
                <w:rFonts w:ascii="Arial" w:eastAsia="Arial" w:hAnsi="Arial" w:cs="Arial"/>
              </w:rPr>
              <w:t xml:space="preserve"> Trust Impact Report</w:t>
            </w:r>
            <w:r w:rsidR="00A11154" w:rsidRPr="004455C0">
              <w:rPr>
                <w:rFonts w:ascii="Arial" w:eastAsia="Arial" w:hAnsi="Arial" w:cs="Arial"/>
              </w:rPr>
              <w:t>.</w:t>
            </w:r>
          </w:p>
          <w:p w14:paraId="338C1AF4" w14:textId="747FB508" w:rsidR="00B076AA" w:rsidRPr="004455C0" w:rsidRDefault="00024D36" w:rsidP="00F20881">
            <w:pPr>
              <w:numPr>
                <w:ilvl w:val="0"/>
                <w:numId w:val="22"/>
              </w:numPr>
              <w:ind w:left="714" w:hanging="357"/>
              <w:jc w:val="both"/>
              <w:rPr>
                <w:rFonts w:ascii="Arial" w:eastAsia="Arial" w:hAnsi="Arial" w:cs="Arial"/>
              </w:rPr>
            </w:pPr>
            <w:r w:rsidRPr="004455C0">
              <w:rPr>
                <w:rFonts w:ascii="Arial" w:eastAsia="Arial" w:hAnsi="Arial" w:cs="Arial"/>
              </w:rPr>
              <w:t>Complete an</w:t>
            </w:r>
            <w:r w:rsidR="490502FD" w:rsidRPr="004455C0">
              <w:rPr>
                <w:rFonts w:ascii="Arial" w:eastAsia="Arial" w:hAnsi="Arial" w:cs="Arial"/>
              </w:rPr>
              <w:t xml:space="preserve"> External Review of Governance </w:t>
            </w:r>
            <w:r w:rsidRPr="004455C0">
              <w:rPr>
                <w:rFonts w:ascii="Arial" w:eastAsia="Arial" w:hAnsi="Arial" w:cs="Arial"/>
              </w:rPr>
              <w:t>Autumn 2026</w:t>
            </w:r>
            <w:r w:rsidR="490502FD" w:rsidRPr="004455C0">
              <w:rPr>
                <w:rFonts w:ascii="Arial" w:eastAsia="Arial" w:hAnsi="Arial" w:cs="Arial"/>
              </w:rPr>
              <w:t xml:space="preserve">, </w:t>
            </w:r>
            <w:r w:rsidRPr="004455C0">
              <w:rPr>
                <w:rFonts w:ascii="Arial" w:eastAsia="Arial" w:hAnsi="Arial" w:cs="Arial"/>
              </w:rPr>
              <w:t>to inform</w:t>
            </w:r>
            <w:r w:rsidR="59D48591" w:rsidRPr="004455C0">
              <w:rPr>
                <w:rFonts w:ascii="Arial" w:eastAsia="Arial" w:hAnsi="Arial" w:cs="Arial"/>
              </w:rPr>
              <w:t xml:space="preserve"> a</w:t>
            </w:r>
            <w:r w:rsidR="490502FD" w:rsidRPr="004455C0">
              <w:rPr>
                <w:rFonts w:ascii="Arial" w:eastAsia="Arial" w:hAnsi="Arial" w:cs="Arial"/>
              </w:rPr>
              <w:t xml:space="preserve"> detailed action plan for Governance. </w:t>
            </w:r>
          </w:p>
          <w:p w14:paraId="58C750C8" w14:textId="06F9D64C" w:rsidR="00B076AA" w:rsidRPr="004455C0" w:rsidRDefault="548DFFF2" w:rsidP="00F20881">
            <w:pPr>
              <w:pStyle w:val="ListParagraph"/>
              <w:numPr>
                <w:ilvl w:val="0"/>
                <w:numId w:val="22"/>
              </w:numPr>
              <w:jc w:val="both"/>
              <w:rPr>
                <w:rFonts w:ascii="Arial" w:eastAsia="Arial" w:hAnsi="Arial" w:cs="Arial"/>
              </w:rPr>
            </w:pPr>
            <w:r w:rsidRPr="004455C0">
              <w:rPr>
                <w:rFonts w:ascii="Arial" w:eastAsia="Arial" w:hAnsi="Arial" w:cs="Arial"/>
              </w:rPr>
              <w:t xml:space="preserve">Continue to review the capacity of Central team compared to Trusts of </w:t>
            </w:r>
            <w:r w:rsidR="158ED82E" w:rsidRPr="004455C0">
              <w:rPr>
                <w:rFonts w:ascii="Arial" w:eastAsia="Arial" w:hAnsi="Arial" w:cs="Arial"/>
              </w:rPr>
              <w:t>comparable size</w:t>
            </w:r>
            <w:r w:rsidRPr="004455C0">
              <w:rPr>
                <w:rFonts w:ascii="Arial" w:eastAsia="Arial" w:hAnsi="Arial" w:cs="Arial"/>
              </w:rPr>
              <w:t xml:space="preserve"> and complexity, alongside the implementation of the scheme of delegation</w:t>
            </w:r>
            <w:r w:rsidR="6667F8B1" w:rsidRPr="004455C0">
              <w:rPr>
                <w:rFonts w:ascii="Arial" w:eastAsia="Arial" w:hAnsi="Arial" w:cs="Arial"/>
              </w:rPr>
              <w:t>,</w:t>
            </w:r>
            <w:r w:rsidRPr="004455C0">
              <w:rPr>
                <w:rFonts w:ascii="Arial" w:eastAsia="Arial" w:hAnsi="Arial" w:cs="Arial"/>
              </w:rPr>
              <w:t xml:space="preserve"> new systems, </w:t>
            </w:r>
            <w:r w:rsidR="4C9A2E5C" w:rsidRPr="004455C0">
              <w:rPr>
                <w:rFonts w:ascii="Arial" w:eastAsia="Arial" w:hAnsi="Arial" w:cs="Arial"/>
              </w:rPr>
              <w:t>policies,</w:t>
            </w:r>
            <w:r w:rsidRPr="004455C0">
              <w:rPr>
                <w:rFonts w:ascii="Arial" w:eastAsia="Arial" w:hAnsi="Arial" w:cs="Arial"/>
              </w:rPr>
              <w:t xml:space="preserve"> and operating procedures</w:t>
            </w:r>
            <w:r w:rsidR="13BAD04F" w:rsidRPr="004455C0">
              <w:rPr>
                <w:rFonts w:ascii="Arial" w:eastAsia="Arial" w:hAnsi="Arial" w:cs="Arial"/>
              </w:rPr>
              <w:t xml:space="preserve">. </w:t>
            </w:r>
          </w:p>
          <w:p w14:paraId="749B3121" w14:textId="0F71E24B" w:rsidR="00B076AA" w:rsidRPr="004455C0" w:rsidRDefault="548DFFF2" w:rsidP="00F20881">
            <w:pPr>
              <w:pStyle w:val="ListParagraph"/>
              <w:numPr>
                <w:ilvl w:val="0"/>
                <w:numId w:val="22"/>
              </w:numPr>
              <w:jc w:val="both"/>
              <w:rPr>
                <w:rFonts w:ascii="Arial" w:eastAsia="Arial" w:hAnsi="Arial" w:cs="Arial"/>
              </w:rPr>
            </w:pPr>
            <w:r w:rsidRPr="004455C0">
              <w:rPr>
                <w:rFonts w:ascii="Arial" w:eastAsia="Arial" w:hAnsi="Arial" w:cs="Arial"/>
              </w:rPr>
              <w:t>Research</w:t>
            </w:r>
            <w:r w:rsidR="532222DD" w:rsidRPr="004455C0">
              <w:rPr>
                <w:rFonts w:ascii="Arial" w:eastAsia="Arial" w:hAnsi="Arial" w:cs="Arial"/>
              </w:rPr>
              <w:t>, consult on</w:t>
            </w:r>
            <w:r w:rsidRPr="004455C0">
              <w:rPr>
                <w:rFonts w:ascii="Arial" w:eastAsia="Arial" w:hAnsi="Arial" w:cs="Arial"/>
              </w:rPr>
              <w:t xml:space="preserve"> and plan hub structures that will ensure strong educational outcomes alongside sustainable staffing structures in line with the SoD</w:t>
            </w:r>
            <w:r w:rsidR="0000592F" w:rsidRPr="004455C0">
              <w:rPr>
                <w:rFonts w:ascii="Arial" w:eastAsia="Arial" w:hAnsi="Arial" w:cs="Arial"/>
              </w:rPr>
              <w:t xml:space="preserve">. </w:t>
            </w:r>
          </w:p>
          <w:p w14:paraId="00714CCB" w14:textId="548B1830" w:rsidR="00B076AA" w:rsidRPr="004455C0" w:rsidRDefault="548DFFF2" w:rsidP="00F20881">
            <w:pPr>
              <w:pStyle w:val="ListParagraph"/>
              <w:numPr>
                <w:ilvl w:val="0"/>
                <w:numId w:val="22"/>
              </w:numPr>
              <w:jc w:val="both"/>
              <w:rPr>
                <w:rFonts w:ascii="Arial" w:eastAsia="Arial" w:hAnsi="Arial" w:cs="Arial"/>
              </w:rPr>
            </w:pPr>
            <w:r w:rsidRPr="004455C0">
              <w:rPr>
                <w:rFonts w:ascii="Arial" w:eastAsia="Arial" w:hAnsi="Arial" w:cs="Arial"/>
              </w:rPr>
              <w:t>Establis</w:t>
            </w:r>
            <w:r w:rsidR="1894DDD3" w:rsidRPr="004455C0">
              <w:rPr>
                <w:rFonts w:ascii="Arial" w:eastAsia="Arial" w:hAnsi="Arial" w:cs="Arial"/>
              </w:rPr>
              <w:t>h a</w:t>
            </w:r>
            <w:r w:rsidRPr="004455C0">
              <w:rPr>
                <w:rFonts w:ascii="Arial" w:eastAsia="Arial" w:hAnsi="Arial" w:cs="Arial"/>
              </w:rPr>
              <w:t xml:space="preserve"> plan, do, review culture and emphasis on constructive debrief</w:t>
            </w:r>
            <w:r w:rsidR="0000592F" w:rsidRPr="004455C0">
              <w:rPr>
                <w:rFonts w:ascii="Arial" w:eastAsia="Arial" w:hAnsi="Arial" w:cs="Arial"/>
              </w:rPr>
              <w:t xml:space="preserve">. </w:t>
            </w:r>
          </w:p>
          <w:p w14:paraId="1FC95CF4" w14:textId="63CA19A7" w:rsidR="00B076AA" w:rsidRPr="004455C0" w:rsidRDefault="1C9655A9" w:rsidP="00F20881">
            <w:pPr>
              <w:pStyle w:val="ListParagraph"/>
              <w:numPr>
                <w:ilvl w:val="0"/>
                <w:numId w:val="22"/>
              </w:numPr>
              <w:jc w:val="both"/>
              <w:rPr>
                <w:rFonts w:ascii="Arial" w:eastAsia="Arial" w:hAnsi="Arial" w:cs="Arial"/>
              </w:rPr>
            </w:pPr>
            <w:r w:rsidRPr="004455C0">
              <w:rPr>
                <w:rFonts w:ascii="Arial" w:eastAsia="Arial" w:hAnsi="Arial" w:cs="Arial"/>
              </w:rPr>
              <w:t>Use</w:t>
            </w:r>
            <w:r w:rsidR="490502FD" w:rsidRPr="004455C0">
              <w:rPr>
                <w:rFonts w:ascii="Arial" w:eastAsia="Arial" w:hAnsi="Arial" w:cs="Arial"/>
              </w:rPr>
              <w:t xml:space="preserve"> Trust wide surveys to </w:t>
            </w:r>
            <w:r w:rsidR="2211EBC8" w:rsidRPr="004455C0">
              <w:rPr>
                <w:rFonts w:ascii="Arial" w:eastAsia="Arial" w:hAnsi="Arial" w:cs="Arial"/>
              </w:rPr>
              <w:t xml:space="preserve">evidence impact </w:t>
            </w:r>
            <w:r w:rsidR="0B17894C" w:rsidRPr="004455C0">
              <w:rPr>
                <w:rFonts w:ascii="Arial" w:eastAsia="Arial" w:hAnsi="Arial" w:cs="Arial"/>
              </w:rPr>
              <w:t>and share with</w:t>
            </w:r>
            <w:r w:rsidR="490502FD" w:rsidRPr="004455C0">
              <w:rPr>
                <w:rFonts w:ascii="Arial" w:eastAsia="Arial" w:hAnsi="Arial" w:cs="Arial"/>
              </w:rPr>
              <w:t xml:space="preserve"> Trustees </w:t>
            </w:r>
            <w:r w:rsidR="657C3920" w:rsidRPr="004455C0">
              <w:rPr>
                <w:rFonts w:ascii="Arial" w:eastAsia="Arial" w:hAnsi="Arial" w:cs="Arial"/>
              </w:rPr>
              <w:t>to</w:t>
            </w:r>
            <w:r w:rsidR="490502FD" w:rsidRPr="004455C0">
              <w:rPr>
                <w:rFonts w:ascii="Arial" w:eastAsia="Arial" w:hAnsi="Arial" w:cs="Arial"/>
              </w:rPr>
              <w:t xml:space="preserve"> </w:t>
            </w:r>
            <w:r w:rsidR="52899A03" w:rsidRPr="004455C0">
              <w:rPr>
                <w:rFonts w:ascii="Arial" w:eastAsia="Arial" w:hAnsi="Arial" w:cs="Arial"/>
              </w:rPr>
              <w:t xml:space="preserve">inform the </w:t>
            </w:r>
            <w:r w:rsidR="490502FD" w:rsidRPr="004455C0">
              <w:rPr>
                <w:rFonts w:ascii="Arial" w:eastAsia="Arial" w:hAnsi="Arial" w:cs="Arial"/>
              </w:rPr>
              <w:t>Trust wide strategy</w:t>
            </w:r>
            <w:r w:rsidR="0000592F" w:rsidRPr="004455C0">
              <w:rPr>
                <w:rFonts w:ascii="Arial" w:eastAsia="Arial" w:hAnsi="Arial" w:cs="Arial"/>
              </w:rPr>
              <w:t xml:space="preserve">. </w:t>
            </w:r>
          </w:p>
          <w:p w14:paraId="7080DCC1" w14:textId="3CCB3947" w:rsidR="00B076AA" w:rsidRPr="004455C0" w:rsidRDefault="66F224DE" w:rsidP="00F20881">
            <w:pPr>
              <w:pStyle w:val="ListParagraph"/>
              <w:numPr>
                <w:ilvl w:val="0"/>
                <w:numId w:val="22"/>
              </w:numPr>
              <w:jc w:val="both"/>
              <w:rPr>
                <w:rFonts w:ascii="Arial" w:eastAsia="Arial" w:hAnsi="Arial" w:cs="Arial"/>
              </w:rPr>
            </w:pPr>
            <w:r w:rsidRPr="004455C0">
              <w:rPr>
                <w:rFonts w:ascii="Arial" w:eastAsia="Arial" w:hAnsi="Arial" w:cs="Arial"/>
              </w:rPr>
              <w:t>Review engagement</w:t>
            </w:r>
            <w:r w:rsidR="490502FD" w:rsidRPr="004455C0">
              <w:rPr>
                <w:rFonts w:ascii="Arial" w:eastAsia="Arial" w:hAnsi="Arial" w:cs="Arial"/>
              </w:rPr>
              <w:t xml:space="preserve"> with stakeholders, so that existing beneficial partnerships are developed and embedded</w:t>
            </w:r>
            <w:r w:rsidR="0000592F" w:rsidRPr="004455C0">
              <w:rPr>
                <w:rFonts w:ascii="Arial" w:eastAsia="Arial" w:hAnsi="Arial" w:cs="Arial"/>
              </w:rPr>
              <w:t xml:space="preserve">. </w:t>
            </w:r>
            <w:r w:rsidR="07B57FBF" w:rsidRPr="004455C0">
              <w:rPr>
                <w:rFonts w:ascii="Arial" w:eastAsia="Arial" w:hAnsi="Arial" w:cs="Arial"/>
              </w:rPr>
              <w:t>N</w:t>
            </w:r>
            <w:r w:rsidR="490502FD" w:rsidRPr="004455C0">
              <w:rPr>
                <w:rFonts w:ascii="Arial" w:eastAsia="Arial" w:hAnsi="Arial" w:cs="Arial"/>
              </w:rPr>
              <w:t>ew partnerships are secured that respond to the current and future ambitions of DDAT and national/regional/local challenges</w:t>
            </w:r>
            <w:r w:rsidR="0000592F" w:rsidRPr="004455C0">
              <w:rPr>
                <w:rFonts w:ascii="Arial" w:eastAsia="Arial" w:hAnsi="Arial" w:cs="Arial"/>
              </w:rPr>
              <w:t xml:space="preserve">. </w:t>
            </w:r>
          </w:p>
          <w:p w14:paraId="26CD0765" w14:textId="0BC40887" w:rsidR="00B076AA" w:rsidRPr="004455C0" w:rsidRDefault="25ECDB3A"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A wider range of partnerships are developed to support careers education across the Trust and to enrich the curriculum and raise </w:t>
            </w:r>
            <w:r w:rsidR="004D0CE2" w:rsidRPr="004455C0">
              <w:rPr>
                <w:rFonts w:ascii="Arial" w:eastAsia="Arial" w:hAnsi="Arial" w:cs="Arial"/>
              </w:rPr>
              <w:t>aspirations.</w:t>
            </w:r>
            <w:r w:rsidRPr="004455C0">
              <w:rPr>
                <w:rFonts w:ascii="Arial" w:eastAsia="Arial" w:hAnsi="Arial" w:cs="Arial"/>
                <w:lang w:val="en-US"/>
              </w:rPr>
              <w:t xml:space="preserve"> </w:t>
            </w:r>
          </w:p>
          <w:p w14:paraId="35DE03CE" w14:textId="14FFECB3" w:rsidR="00B076AA" w:rsidRPr="004455C0" w:rsidRDefault="51CDED44" w:rsidP="00F20881">
            <w:pPr>
              <w:pStyle w:val="ListParagraph"/>
              <w:numPr>
                <w:ilvl w:val="0"/>
                <w:numId w:val="22"/>
              </w:numPr>
              <w:jc w:val="both"/>
              <w:rPr>
                <w:rFonts w:ascii="Arial" w:eastAsia="Arial" w:hAnsi="Arial" w:cs="Arial"/>
                <w:lang w:val="en-US"/>
              </w:rPr>
            </w:pPr>
            <w:r w:rsidRPr="004455C0">
              <w:rPr>
                <w:rFonts w:ascii="Arial" w:eastAsia="Arial" w:hAnsi="Arial" w:cs="Arial"/>
              </w:rPr>
              <w:t>P</w:t>
            </w:r>
            <w:r w:rsidR="4ADCF6A4" w:rsidRPr="004455C0">
              <w:rPr>
                <w:rFonts w:ascii="Arial" w:eastAsia="Arial" w:hAnsi="Arial" w:cs="Arial"/>
              </w:rPr>
              <w:t xml:space="preserve">artnerships are developed to support health </w:t>
            </w:r>
            <w:r w:rsidR="00C438F8" w:rsidRPr="004455C0">
              <w:rPr>
                <w:rFonts w:ascii="Arial" w:eastAsia="Arial" w:hAnsi="Arial" w:cs="Arial"/>
              </w:rPr>
              <w:t xml:space="preserve">and inclusion </w:t>
            </w:r>
            <w:r w:rsidR="4ADCF6A4" w:rsidRPr="004455C0">
              <w:rPr>
                <w:rFonts w:ascii="Arial" w:eastAsia="Arial" w:hAnsi="Arial" w:cs="Arial"/>
              </w:rPr>
              <w:t xml:space="preserve">across the </w:t>
            </w:r>
            <w:r w:rsidR="004D0CE2" w:rsidRPr="004455C0">
              <w:rPr>
                <w:rFonts w:ascii="Arial" w:eastAsia="Arial" w:hAnsi="Arial" w:cs="Arial"/>
              </w:rPr>
              <w:t>Trust</w:t>
            </w:r>
            <w:r w:rsidR="0000592F" w:rsidRPr="004455C0">
              <w:rPr>
                <w:rFonts w:ascii="Arial" w:eastAsia="Arial" w:hAnsi="Arial" w:cs="Arial"/>
              </w:rPr>
              <w:t xml:space="preserve">. </w:t>
            </w:r>
          </w:p>
          <w:p w14:paraId="27B5044A" w14:textId="6839F9C3" w:rsidR="00B076AA" w:rsidRPr="004455C0" w:rsidRDefault="490502FD" w:rsidP="00F20881">
            <w:pPr>
              <w:pStyle w:val="ListParagraph"/>
              <w:numPr>
                <w:ilvl w:val="0"/>
                <w:numId w:val="22"/>
              </w:numPr>
              <w:jc w:val="both"/>
              <w:rPr>
                <w:rFonts w:ascii="Arial" w:eastAsia="Arial" w:hAnsi="Arial" w:cs="Arial"/>
                <w:lang w:val="en-US"/>
              </w:rPr>
            </w:pPr>
            <w:r w:rsidRPr="004455C0">
              <w:rPr>
                <w:rFonts w:ascii="Arial" w:eastAsia="Arial" w:hAnsi="Arial" w:cs="Arial"/>
              </w:rPr>
              <w:t>Considering changes in funding and provision by external stakeholders</w:t>
            </w:r>
            <w:r w:rsidR="63C520F1" w:rsidRPr="004455C0">
              <w:rPr>
                <w:rFonts w:ascii="Arial" w:eastAsia="Arial" w:hAnsi="Arial" w:cs="Arial"/>
              </w:rPr>
              <w:t>,</w:t>
            </w:r>
            <w:r w:rsidRPr="004455C0">
              <w:rPr>
                <w:rFonts w:ascii="Arial" w:eastAsia="Arial" w:hAnsi="Arial" w:cs="Arial"/>
              </w:rPr>
              <w:t xml:space="preserve"> review and implement a new plan to support the golden thread of staff development. Embed new partnership for </w:t>
            </w:r>
            <w:r w:rsidR="4E70E5F8" w:rsidRPr="004455C0">
              <w:rPr>
                <w:rFonts w:ascii="Arial" w:eastAsia="Arial" w:hAnsi="Arial" w:cs="Arial"/>
              </w:rPr>
              <w:t>ECF (Early Career Framework)</w:t>
            </w:r>
            <w:r w:rsidRPr="004455C0">
              <w:rPr>
                <w:rFonts w:ascii="Arial" w:eastAsia="Arial" w:hAnsi="Arial" w:cs="Arial"/>
              </w:rPr>
              <w:t xml:space="preserve"> with Best Practice Network.</w:t>
            </w:r>
          </w:p>
          <w:p w14:paraId="7D83726F" w14:textId="79881ED6" w:rsidR="00C438F8" w:rsidRPr="004455C0" w:rsidRDefault="00C438F8"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Leadership development and succession is supported by </w:t>
            </w:r>
            <w:r w:rsidR="00F87ACD" w:rsidRPr="004455C0">
              <w:rPr>
                <w:rFonts w:ascii="Arial" w:eastAsia="Arial" w:hAnsi="Arial" w:cs="Arial"/>
              </w:rPr>
              <w:t xml:space="preserve">opportunities for reflection and </w:t>
            </w:r>
            <w:r w:rsidR="00B854C8" w:rsidRPr="004455C0">
              <w:rPr>
                <w:rFonts w:ascii="Arial" w:eastAsia="Arial" w:hAnsi="Arial" w:cs="Arial"/>
              </w:rPr>
              <w:t>coaching.</w:t>
            </w:r>
          </w:p>
          <w:p w14:paraId="19112E85" w14:textId="77777777" w:rsidR="00B076AA" w:rsidRPr="004455C0" w:rsidRDefault="19FF4AD8" w:rsidP="00F20881">
            <w:pPr>
              <w:pStyle w:val="ListParagraph"/>
              <w:numPr>
                <w:ilvl w:val="0"/>
                <w:numId w:val="22"/>
              </w:numPr>
              <w:jc w:val="both"/>
              <w:rPr>
                <w:rFonts w:ascii="Arial" w:eastAsia="Arial" w:hAnsi="Arial" w:cs="Arial"/>
                <w:lang w:val="en-US"/>
              </w:rPr>
            </w:pPr>
            <w:r w:rsidRPr="004455C0">
              <w:rPr>
                <w:rFonts w:ascii="Arial" w:eastAsia="Arial" w:hAnsi="Arial" w:cs="Arial"/>
                <w:lang w:val="en-US"/>
              </w:rPr>
              <w:t>Develop m</w:t>
            </w:r>
            <w:r w:rsidR="292E5C5C" w:rsidRPr="004455C0">
              <w:rPr>
                <w:rFonts w:ascii="Arial" w:eastAsia="Arial" w:hAnsi="Arial" w:cs="Arial"/>
                <w:lang w:val="en-US"/>
              </w:rPr>
              <w:t xml:space="preserve">utually beneficial relationships with other </w:t>
            </w:r>
            <w:r w:rsidR="68ED1ADC" w:rsidRPr="004455C0">
              <w:rPr>
                <w:rFonts w:ascii="Arial" w:eastAsia="Arial" w:hAnsi="Arial" w:cs="Arial"/>
                <w:lang w:val="en-US"/>
              </w:rPr>
              <w:t>MATs (Multi Academy Trusts)</w:t>
            </w:r>
            <w:r w:rsidR="292E5C5C" w:rsidRPr="004455C0">
              <w:rPr>
                <w:rFonts w:ascii="Arial" w:eastAsia="Arial" w:hAnsi="Arial" w:cs="Arial"/>
                <w:lang w:val="en-US"/>
              </w:rPr>
              <w:t xml:space="preserve"> to share and inform best practice to strengthen Trusts.</w:t>
            </w:r>
          </w:p>
          <w:p w14:paraId="51F5D2B0" w14:textId="67FBBD34" w:rsidR="004534BA" w:rsidRPr="004455C0" w:rsidRDefault="004534BA" w:rsidP="004534BA">
            <w:pPr>
              <w:pStyle w:val="ListParagraph"/>
              <w:rPr>
                <w:rFonts w:ascii="Arial" w:eastAsia="Arial" w:hAnsi="Arial" w:cs="Arial"/>
                <w:lang w:val="en-US"/>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5EA08114" w14:textId="77777777" w:rsidR="00B076AA" w:rsidRPr="004455C0" w:rsidRDefault="00B076AA" w:rsidP="00482F63">
            <w:pPr>
              <w:jc w:val="center"/>
              <w:rPr>
                <w:rFonts w:ascii="Arial" w:eastAsia="Calibri" w:hAnsi="Arial" w:cs="Arial"/>
                <w:b/>
              </w:rPr>
            </w:pPr>
            <w:r w:rsidRPr="004455C0">
              <w:rPr>
                <w:rFonts w:ascii="Arial" w:eastAsia="Calibri" w:hAnsi="Arial" w:cs="Arial"/>
                <w:b/>
              </w:rPr>
              <w:t>Budget</w:t>
            </w:r>
          </w:p>
        </w:tc>
        <w:tc>
          <w:tcPr>
            <w:tcW w:w="4678" w:type="dxa"/>
            <w:tcBorders>
              <w:top w:val="single" w:sz="12" w:space="0" w:color="auto"/>
            </w:tcBorders>
            <w:shd w:val="clear" w:color="auto" w:fill="D9D9D9" w:themeFill="background1" w:themeFillShade="D9"/>
            <w:tcMar>
              <w:top w:w="28" w:type="dxa"/>
              <w:bottom w:w="28" w:type="dxa"/>
            </w:tcMar>
            <w:vAlign w:val="center"/>
          </w:tcPr>
          <w:p w14:paraId="4E84BF9F" w14:textId="77777777" w:rsidR="00B076AA" w:rsidRPr="004455C0" w:rsidRDefault="00B076AA" w:rsidP="00482F63">
            <w:pPr>
              <w:jc w:val="center"/>
              <w:rPr>
                <w:rFonts w:ascii="Arial" w:eastAsia="Calibri" w:hAnsi="Arial" w:cs="Arial"/>
                <w:b/>
              </w:rPr>
            </w:pPr>
            <w:r w:rsidRPr="004455C0">
              <w:rPr>
                <w:rFonts w:ascii="Arial" w:eastAsia="Calibri" w:hAnsi="Arial" w:cs="Arial"/>
                <w:b/>
              </w:rPr>
              <w:t>Time / £</w:t>
            </w:r>
          </w:p>
        </w:tc>
      </w:tr>
      <w:tr w:rsidR="00B076AA" w:rsidRPr="004455C0" w14:paraId="1009911F" w14:textId="77777777" w:rsidTr="00242200">
        <w:trPr>
          <w:trHeight w:val="325"/>
        </w:trPr>
        <w:tc>
          <w:tcPr>
            <w:tcW w:w="9908" w:type="dxa"/>
            <w:vMerge/>
            <w:tcMar>
              <w:top w:w="28" w:type="dxa"/>
              <w:left w:w="57" w:type="dxa"/>
              <w:bottom w:w="28" w:type="dxa"/>
              <w:right w:w="57" w:type="dxa"/>
            </w:tcMar>
            <w:vAlign w:val="center"/>
          </w:tcPr>
          <w:p w14:paraId="108CFF31" w14:textId="77777777" w:rsidR="00B076AA" w:rsidRPr="004455C0" w:rsidRDefault="00B076AA" w:rsidP="00482F6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0C26ABE2" w14:textId="77777777" w:rsidR="00B076AA" w:rsidRPr="004455C0" w:rsidRDefault="00B076AA" w:rsidP="00482F63">
            <w:pPr>
              <w:jc w:val="both"/>
              <w:rPr>
                <w:rFonts w:ascii="Arial" w:eastAsia="Calibri" w:hAnsi="Arial" w:cs="Arial"/>
              </w:rPr>
            </w:pPr>
            <w:r w:rsidRPr="004455C0">
              <w:rPr>
                <w:rFonts w:ascii="Arial" w:eastAsia="Calibri" w:hAnsi="Arial" w:cs="Arial"/>
              </w:rPr>
              <w:t>Resources</w:t>
            </w:r>
          </w:p>
        </w:tc>
        <w:tc>
          <w:tcPr>
            <w:tcW w:w="4678" w:type="dxa"/>
            <w:tcMar>
              <w:top w:w="28" w:type="dxa"/>
              <w:bottom w:w="28" w:type="dxa"/>
            </w:tcMar>
            <w:vAlign w:val="center"/>
          </w:tcPr>
          <w:p w14:paraId="49B1A79D" w14:textId="7499B956" w:rsidR="00B076AA" w:rsidRPr="004455C0" w:rsidRDefault="008478E7" w:rsidP="00482F63">
            <w:pPr>
              <w:rPr>
                <w:rFonts w:ascii="Arial" w:eastAsia="Calibri" w:hAnsi="Arial" w:cs="Arial"/>
              </w:rPr>
            </w:pPr>
            <w:r w:rsidRPr="004455C0">
              <w:rPr>
                <w:rFonts w:ascii="Arial" w:eastAsia="Calibri" w:hAnsi="Arial" w:cs="Arial"/>
              </w:rPr>
              <w:t xml:space="preserve">NGA </w:t>
            </w:r>
            <w:r w:rsidR="00EA12ED" w:rsidRPr="004455C0">
              <w:rPr>
                <w:rFonts w:ascii="Arial" w:eastAsia="Calibri" w:hAnsi="Arial" w:cs="Arial"/>
              </w:rPr>
              <w:t>and CST subscriptions</w:t>
            </w:r>
            <w:r w:rsidR="004575C6" w:rsidRPr="004455C0">
              <w:rPr>
                <w:rFonts w:ascii="Arial" w:eastAsia="Calibri" w:hAnsi="Arial" w:cs="Arial"/>
              </w:rPr>
              <w:t>.</w:t>
            </w:r>
          </w:p>
          <w:p w14:paraId="5A903567" w14:textId="77777777" w:rsidR="004575C6" w:rsidRPr="004455C0" w:rsidRDefault="004575C6" w:rsidP="00482F63">
            <w:pPr>
              <w:rPr>
                <w:rFonts w:ascii="Arial" w:eastAsia="Calibri" w:hAnsi="Arial" w:cs="Arial"/>
              </w:rPr>
            </w:pPr>
          </w:p>
          <w:p w14:paraId="01F60893" w14:textId="695DA30E" w:rsidR="00EA12ED" w:rsidRPr="004455C0" w:rsidRDefault="00EA12ED" w:rsidP="00482F63">
            <w:pPr>
              <w:rPr>
                <w:rFonts w:ascii="Arial" w:eastAsia="Calibri" w:hAnsi="Arial" w:cs="Arial"/>
              </w:rPr>
            </w:pPr>
            <w:r w:rsidRPr="004455C0">
              <w:rPr>
                <w:rFonts w:ascii="Arial" w:eastAsia="Calibri" w:hAnsi="Arial" w:cs="Arial"/>
              </w:rPr>
              <w:t>The Key subscription</w:t>
            </w:r>
            <w:r w:rsidR="004575C6" w:rsidRPr="004455C0">
              <w:rPr>
                <w:rFonts w:ascii="Arial" w:eastAsia="Calibri" w:hAnsi="Arial" w:cs="Arial"/>
              </w:rPr>
              <w:t>.</w:t>
            </w:r>
          </w:p>
          <w:p w14:paraId="25A1BE81" w14:textId="77777777" w:rsidR="004575C6" w:rsidRPr="004455C0" w:rsidRDefault="004575C6" w:rsidP="00482F63">
            <w:pPr>
              <w:rPr>
                <w:rFonts w:ascii="Arial" w:eastAsia="Calibri" w:hAnsi="Arial" w:cs="Arial"/>
              </w:rPr>
            </w:pPr>
          </w:p>
          <w:p w14:paraId="429CAF9A" w14:textId="49163201" w:rsidR="00EA12ED" w:rsidRPr="004455C0" w:rsidRDefault="007C5566" w:rsidP="00482F63">
            <w:pPr>
              <w:rPr>
                <w:rFonts w:ascii="Arial" w:eastAsia="Calibri" w:hAnsi="Arial" w:cs="Arial"/>
              </w:rPr>
            </w:pPr>
            <w:r w:rsidRPr="004455C0">
              <w:rPr>
                <w:rFonts w:ascii="Arial" w:eastAsia="Calibri" w:hAnsi="Arial" w:cs="Arial"/>
              </w:rPr>
              <w:t>Professional retainer with the NGA</w:t>
            </w:r>
            <w:r w:rsidR="004575C6" w:rsidRPr="004455C0">
              <w:rPr>
                <w:rFonts w:ascii="Arial" w:eastAsia="Calibri" w:hAnsi="Arial" w:cs="Arial"/>
              </w:rPr>
              <w:t>.</w:t>
            </w:r>
          </w:p>
        </w:tc>
      </w:tr>
      <w:tr w:rsidR="00B076AA" w:rsidRPr="004455C0" w14:paraId="057EB83E" w14:textId="77777777" w:rsidTr="00242200">
        <w:trPr>
          <w:trHeight w:val="359"/>
        </w:trPr>
        <w:tc>
          <w:tcPr>
            <w:tcW w:w="9908" w:type="dxa"/>
            <w:vMerge/>
            <w:tcMar>
              <w:top w:w="28" w:type="dxa"/>
              <w:left w:w="57" w:type="dxa"/>
              <w:bottom w:w="28" w:type="dxa"/>
              <w:right w:w="57" w:type="dxa"/>
            </w:tcMar>
            <w:vAlign w:val="center"/>
          </w:tcPr>
          <w:p w14:paraId="5A11147F" w14:textId="77777777" w:rsidR="00B076AA" w:rsidRPr="004455C0" w:rsidRDefault="00B076AA" w:rsidP="00482F6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5C4C3BDA" w14:textId="77777777" w:rsidR="00B076AA" w:rsidRPr="004455C0" w:rsidRDefault="00B076AA" w:rsidP="00482F63">
            <w:pPr>
              <w:jc w:val="both"/>
              <w:rPr>
                <w:rFonts w:ascii="Arial" w:eastAsia="Calibri" w:hAnsi="Arial" w:cs="Arial"/>
              </w:rPr>
            </w:pPr>
            <w:r w:rsidRPr="004455C0">
              <w:rPr>
                <w:rFonts w:ascii="Arial" w:eastAsia="Calibri" w:hAnsi="Arial" w:cs="Arial"/>
              </w:rPr>
              <w:t>Training</w:t>
            </w:r>
          </w:p>
        </w:tc>
        <w:tc>
          <w:tcPr>
            <w:tcW w:w="4678" w:type="dxa"/>
            <w:tcMar>
              <w:top w:w="28" w:type="dxa"/>
              <w:bottom w:w="28" w:type="dxa"/>
            </w:tcMar>
            <w:vAlign w:val="center"/>
          </w:tcPr>
          <w:p w14:paraId="73A113BA" w14:textId="47D4A1A4" w:rsidR="00B076AA" w:rsidRPr="004455C0" w:rsidRDefault="005E0085" w:rsidP="00482F63">
            <w:pPr>
              <w:rPr>
                <w:rFonts w:ascii="Arial" w:eastAsia="Calibri" w:hAnsi="Arial" w:cs="Arial"/>
              </w:rPr>
            </w:pPr>
            <w:r w:rsidRPr="004455C0">
              <w:rPr>
                <w:rFonts w:ascii="Arial" w:eastAsia="Calibri" w:hAnsi="Arial" w:cs="Arial"/>
              </w:rPr>
              <w:t>DDAT conference (2027 &amp; 2029) and annual Governance Conference.</w:t>
            </w:r>
          </w:p>
        </w:tc>
      </w:tr>
      <w:tr w:rsidR="00B076AA" w:rsidRPr="004455C0" w14:paraId="67F75AF6" w14:textId="77777777" w:rsidTr="00242200">
        <w:trPr>
          <w:trHeight w:val="920"/>
        </w:trPr>
        <w:tc>
          <w:tcPr>
            <w:tcW w:w="9908" w:type="dxa"/>
            <w:vMerge/>
            <w:tcMar>
              <w:top w:w="28" w:type="dxa"/>
              <w:left w:w="57" w:type="dxa"/>
              <w:bottom w:w="28" w:type="dxa"/>
              <w:right w:w="57" w:type="dxa"/>
            </w:tcMar>
            <w:vAlign w:val="center"/>
          </w:tcPr>
          <w:p w14:paraId="696EC4C3" w14:textId="77777777" w:rsidR="00B076AA" w:rsidRPr="004455C0" w:rsidRDefault="00B076AA" w:rsidP="00482F6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597F6D6A" w14:textId="41CC504F" w:rsidR="00B076AA" w:rsidRPr="004455C0" w:rsidRDefault="0079425C" w:rsidP="00482F63">
            <w:pPr>
              <w:jc w:val="both"/>
              <w:rPr>
                <w:rFonts w:ascii="Arial" w:eastAsia="Calibri" w:hAnsi="Arial" w:cs="Arial"/>
              </w:rPr>
            </w:pPr>
            <w:r w:rsidRPr="00C05AD3">
              <w:rPr>
                <w:rFonts w:ascii="Arial" w:eastAsia="Calibri" w:hAnsi="Arial" w:cs="Arial"/>
                <w:sz w:val="20"/>
                <w:szCs w:val="20"/>
              </w:rPr>
              <w:t>Collaboration and consultation</w:t>
            </w:r>
          </w:p>
        </w:tc>
        <w:tc>
          <w:tcPr>
            <w:tcW w:w="4678" w:type="dxa"/>
            <w:tcMar>
              <w:top w:w="28" w:type="dxa"/>
              <w:bottom w:w="28" w:type="dxa"/>
            </w:tcMar>
            <w:vAlign w:val="center"/>
          </w:tcPr>
          <w:p w14:paraId="5F92FEAF" w14:textId="7191EE23" w:rsidR="00B076AA" w:rsidRPr="004455C0" w:rsidRDefault="007C5566" w:rsidP="00482F63">
            <w:pPr>
              <w:spacing w:after="60"/>
              <w:rPr>
                <w:rFonts w:ascii="Arial" w:eastAsia="Calibri" w:hAnsi="Arial" w:cs="Arial"/>
              </w:rPr>
            </w:pPr>
            <w:r w:rsidRPr="004455C0">
              <w:rPr>
                <w:rFonts w:ascii="Arial" w:eastAsia="Calibri" w:hAnsi="Arial" w:cs="Arial"/>
              </w:rPr>
              <w:t>Chair of Governor Forum</w:t>
            </w:r>
            <w:r w:rsidR="004575C6" w:rsidRPr="004455C0">
              <w:rPr>
                <w:rFonts w:ascii="Arial" w:eastAsia="Calibri" w:hAnsi="Arial" w:cs="Arial"/>
              </w:rPr>
              <w:t>.</w:t>
            </w:r>
          </w:p>
          <w:p w14:paraId="1C8E5851" w14:textId="77777777" w:rsidR="004575C6" w:rsidRPr="004455C0" w:rsidRDefault="004575C6" w:rsidP="00482F63">
            <w:pPr>
              <w:spacing w:after="60"/>
              <w:rPr>
                <w:rFonts w:ascii="Arial" w:eastAsia="Calibri" w:hAnsi="Arial" w:cs="Arial"/>
              </w:rPr>
            </w:pPr>
          </w:p>
          <w:p w14:paraId="528EC942" w14:textId="77777777" w:rsidR="0079425C" w:rsidRPr="00BF54FC" w:rsidRDefault="0079425C" w:rsidP="0079425C">
            <w:pPr>
              <w:rPr>
                <w:rFonts w:ascii="Arial" w:eastAsia="Times New Roman" w:hAnsi="Arial" w:cs="Arial"/>
              </w:rPr>
            </w:pPr>
            <w:r w:rsidRPr="00BF54FC">
              <w:rPr>
                <w:rFonts w:ascii="Arial" w:eastAsia="Times New Roman" w:hAnsi="Arial" w:cs="Arial"/>
              </w:rPr>
              <w:t>Termly hub meetings</w:t>
            </w:r>
          </w:p>
          <w:p w14:paraId="4ACBCCEE" w14:textId="77777777" w:rsidR="0079425C" w:rsidRPr="00BF54FC" w:rsidRDefault="0079425C" w:rsidP="0079425C">
            <w:pPr>
              <w:rPr>
                <w:rFonts w:ascii="Arial" w:eastAsia="Times New Roman" w:hAnsi="Arial" w:cs="Arial"/>
              </w:rPr>
            </w:pPr>
            <w:r w:rsidRPr="00BF54FC">
              <w:rPr>
                <w:rFonts w:ascii="Arial" w:eastAsia="Times New Roman" w:hAnsi="Arial" w:cs="Arial"/>
              </w:rPr>
              <w:t>HT briefings</w:t>
            </w:r>
          </w:p>
          <w:p w14:paraId="5F8E33E9" w14:textId="77777777" w:rsidR="00BF54FC" w:rsidRPr="00BF54FC" w:rsidRDefault="00BF54FC" w:rsidP="00BF54FC">
            <w:pPr>
              <w:rPr>
                <w:rFonts w:ascii="Arial" w:eastAsia="Times New Roman" w:hAnsi="Arial" w:cs="Arial"/>
              </w:rPr>
            </w:pPr>
            <w:r w:rsidRPr="00BF54FC">
              <w:rPr>
                <w:rFonts w:ascii="Arial" w:eastAsia="Times New Roman" w:hAnsi="Arial" w:cs="Arial"/>
              </w:rPr>
              <w:t>Working party – AI</w:t>
            </w:r>
          </w:p>
          <w:p w14:paraId="394F2AD4" w14:textId="77777777" w:rsidR="00BF54FC" w:rsidRPr="00064345" w:rsidRDefault="00BF54FC" w:rsidP="0079425C">
            <w:pPr>
              <w:rPr>
                <w:rFonts w:ascii="Arial" w:eastAsia="Times New Roman" w:hAnsi="Arial" w:cs="Arial"/>
              </w:rPr>
            </w:pPr>
          </w:p>
          <w:p w14:paraId="4DFC225B" w14:textId="77777777" w:rsidR="004575C6" w:rsidRPr="004455C0" w:rsidRDefault="004575C6" w:rsidP="007C5566">
            <w:pPr>
              <w:spacing w:after="60"/>
              <w:rPr>
                <w:rFonts w:ascii="Arial" w:eastAsia="Calibri" w:hAnsi="Arial" w:cs="Arial"/>
              </w:rPr>
            </w:pPr>
          </w:p>
          <w:p w14:paraId="5EECBC11" w14:textId="77777777" w:rsidR="007C5566" w:rsidRPr="004455C0" w:rsidRDefault="007C5566" w:rsidP="007C5566">
            <w:pPr>
              <w:spacing w:after="60"/>
              <w:rPr>
                <w:rFonts w:ascii="Arial" w:eastAsia="Calibri" w:hAnsi="Arial" w:cs="Arial"/>
              </w:rPr>
            </w:pPr>
            <w:r w:rsidRPr="004455C0">
              <w:rPr>
                <w:rFonts w:ascii="Arial" w:eastAsia="Calibri" w:hAnsi="Arial" w:cs="Arial"/>
              </w:rPr>
              <w:t>Wider leadership networks for headteachers, executive headteachers and heads of schools.</w:t>
            </w:r>
          </w:p>
          <w:p w14:paraId="2204932F" w14:textId="77777777" w:rsidR="004575C6" w:rsidRPr="004455C0" w:rsidRDefault="004575C6" w:rsidP="007C5566">
            <w:pPr>
              <w:spacing w:after="60"/>
              <w:rPr>
                <w:rFonts w:ascii="Arial" w:eastAsia="Calibri" w:hAnsi="Arial" w:cs="Arial"/>
              </w:rPr>
            </w:pPr>
          </w:p>
          <w:p w14:paraId="1814062E" w14:textId="5656268B" w:rsidR="00A62068" w:rsidRPr="004455C0" w:rsidRDefault="0069164E" w:rsidP="007C5566">
            <w:pPr>
              <w:spacing w:after="60"/>
              <w:rPr>
                <w:rFonts w:ascii="Arial" w:eastAsia="Calibri" w:hAnsi="Arial" w:cs="Arial"/>
              </w:rPr>
            </w:pPr>
            <w:r w:rsidRPr="004455C0">
              <w:rPr>
                <w:rFonts w:ascii="Arial" w:eastAsia="Calibri" w:hAnsi="Arial" w:cs="Arial"/>
              </w:rPr>
              <w:t>Work with partner Trusts including BDAT (Bradford Diocesan Academy Trust)</w:t>
            </w:r>
            <w:r w:rsidR="00A62068" w:rsidRPr="004455C0">
              <w:rPr>
                <w:rFonts w:ascii="Arial" w:eastAsia="Calibri" w:hAnsi="Arial" w:cs="Arial"/>
              </w:rPr>
              <w:t xml:space="preserve"> LAAT</w:t>
            </w:r>
            <w:r w:rsidR="00503F53" w:rsidRPr="004455C0">
              <w:rPr>
                <w:rFonts w:ascii="Arial" w:eastAsia="Calibri" w:hAnsi="Arial" w:cs="Arial"/>
              </w:rPr>
              <w:t xml:space="preserve"> </w:t>
            </w:r>
            <w:r w:rsidR="00A25D02" w:rsidRPr="004455C0">
              <w:rPr>
                <w:rFonts w:ascii="Arial" w:eastAsia="Calibri" w:hAnsi="Arial" w:cs="Arial"/>
              </w:rPr>
              <w:t>(</w:t>
            </w:r>
            <w:r w:rsidR="00503F53" w:rsidRPr="004455C0">
              <w:rPr>
                <w:rFonts w:ascii="Arial" w:eastAsia="Calibri" w:hAnsi="Arial" w:cs="Arial"/>
              </w:rPr>
              <w:t>Lincoln Anglican Academy Trust</w:t>
            </w:r>
            <w:r w:rsidR="00A25D02" w:rsidRPr="004455C0">
              <w:rPr>
                <w:rFonts w:ascii="Arial" w:eastAsia="Calibri" w:hAnsi="Arial" w:cs="Arial"/>
              </w:rPr>
              <w:t>)</w:t>
            </w:r>
            <w:r w:rsidR="004575C6" w:rsidRPr="004455C0">
              <w:rPr>
                <w:rFonts w:ascii="Arial" w:eastAsia="Calibri" w:hAnsi="Arial" w:cs="Arial"/>
              </w:rPr>
              <w:t>.</w:t>
            </w:r>
          </w:p>
          <w:p w14:paraId="03BAB0AB" w14:textId="77777777" w:rsidR="004575C6" w:rsidRPr="004455C0" w:rsidRDefault="004575C6" w:rsidP="007C5566">
            <w:pPr>
              <w:spacing w:after="60"/>
              <w:rPr>
                <w:rFonts w:ascii="Arial" w:eastAsia="Calibri" w:hAnsi="Arial" w:cs="Arial"/>
              </w:rPr>
            </w:pPr>
          </w:p>
          <w:p w14:paraId="08957006" w14:textId="48F1CC84" w:rsidR="006F5CCE" w:rsidRPr="004455C0" w:rsidRDefault="006F5CCE" w:rsidP="007C5566">
            <w:pPr>
              <w:spacing w:after="60"/>
              <w:rPr>
                <w:rFonts w:ascii="Arial" w:eastAsia="Calibri" w:hAnsi="Arial" w:cs="Arial"/>
              </w:rPr>
            </w:pPr>
            <w:r w:rsidRPr="004455C0">
              <w:rPr>
                <w:rFonts w:ascii="Arial" w:eastAsia="Calibri" w:hAnsi="Arial" w:cs="Arial"/>
              </w:rPr>
              <w:t xml:space="preserve">Trustee working party </w:t>
            </w:r>
            <w:r w:rsidR="00897175" w:rsidRPr="004455C0">
              <w:rPr>
                <w:rFonts w:ascii="Arial" w:eastAsia="Calibri" w:hAnsi="Arial" w:cs="Arial"/>
              </w:rPr>
              <w:t xml:space="preserve">– Growth </w:t>
            </w:r>
            <w:r w:rsidR="00A515BB" w:rsidRPr="004455C0">
              <w:rPr>
                <w:rFonts w:ascii="Arial" w:eastAsia="Calibri" w:hAnsi="Arial" w:cs="Arial"/>
              </w:rPr>
              <w:t>including small schools</w:t>
            </w:r>
            <w:r w:rsidR="00D74F3A" w:rsidRPr="004455C0">
              <w:rPr>
                <w:rFonts w:ascii="Arial" w:eastAsia="Calibri" w:hAnsi="Arial" w:cs="Arial"/>
              </w:rPr>
              <w:t>, organisation of central team</w:t>
            </w:r>
            <w:r w:rsidR="00A515BB" w:rsidRPr="004455C0">
              <w:rPr>
                <w:rFonts w:ascii="Arial" w:eastAsia="Calibri" w:hAnsi="Arial" w:cs="Arial"/>
              </w:rPr>
              <w:t xml:space="preserve"> and regional hubs</w:t>
            </w:r>
            <w:r w:rsidR="004575C6" w:rsidRPr="004455C0">
              <w:rPr>
                <w:rFonts w:ascii="Arial" w:eastAsia="Calibri" w:hAnsi="Arial" w:cs="Arial"/>
              </w:rPr>
              <w:t>.</w:t>
            </w:r>
          </w:p>
        </w:tc>
      </w:tr>
      <w:tr w:rsidR="00B076AA" w:rsidRPr="004455C0" w14:paraId="72D31D54" w14:textId="77777777" w:rsidTr="00242200">
        <w:trPr>
          <w:trHeight w:val="474"/>
        </w:trPr>
        <w:tc>
          <w:tcPr>
            <w:tcW w:w="9908" w:type="dxa"/>
            <w:vMerge w:val="restart"/>
            <w:tcBorders>
              <w:top w:val="single" w:sz="12" w:space="0" w:color="auto"/>
            </w:tcBorders>
            <w:shd w:val="clear" w:color="auto" w:fill="D9D9D9" w:themeFill="background1" w:themeFillShade="D9"/>
            <w:tcMar>
              <w:top w:w="28" w:type="dxa"/>
              <w:left w:w="57" w:type="dxa"/>
              <w:bottom w:w="28" w:type="dxa"/>
              <w:right w:w="57" w:type="dxa"/>
            </w:tcMar>
            <w:vAlign w:val="center"/>
          </w:tcPr>
          <w:p w14:paraId="527691F5" w14:textId="77777777" w:rsidR="004A7D9D" w:rsidRPr="004455C0" w:rsidRDefault="580ADF01" w:rsidP="0F38C0CE">
            <w:pPr>
              <w:rPr>
                <w:rFonts w:ascii="Arial" w:eastAsia="Arial" w:hAnsi="Arial" w:cs="Arial"/>
                <w:sz w:val="24"/>
                <w:szCs w:val="24"/>
              </w:rPr>
            </w:pPr>
            <w:r w:rsidRPr="004455C0">
              <w:rPr>
                <w:rFonts w:ascii="Arial" w:eastAsia="Arial" w:hAnsi="Arial" w:cs="Arial"/>
                <w:b/>
                <w:bCs/>
                <w:sz w:val="24"/>
                <w:szCs w:val="24"/>
              </w:rPr>
              <w:t xml:space="preserve">Priority 6 – </w:t>
            </w:r>
            <w:r w:rsidR="0B99BDAA" w:rsidRPr="004455C0">
              <w:rPr>
                <w:rFonts w:ascii="Arial" w:eastAsia="Arial" w:hAnsi="Arial" w:cs="Arial"/>
                <w:b/>
                <w:bCs/>
                <w:sz w:val="24"/>
                <w:szCs w:val="24"/>
              </w:rPr>
              <w:t>Safeguarding</w:t>
            </w:r>
            <w:r w:rsidR="0B99BDAA" w:rsidRPr="004455C0">
              <w:rPr>
                <w:rFonts w:ascii="Arial" w:eastAsia="Arial" w:hAnsi="Arial" w:cs="Arial"/>
                <w:sz w:val="24"/>
                <w:szCs w:val="24"/>
              </w:rPr>
              <w:t xml:space="preserve"> </w:t>
            </w:r>
          </w:p>
          <w:p w14:paraId="176985D5" w14:textId="6E04183A" w:rsidR="00B076AA" w:rsidRPr="004455C0" w:rsidRDefault="580ADF01" w:rsidP="0F38C0CE">
            <w:pPr>
              <w:spacing w:before="120"/>
              <w:rPr>
                <w:rFonts w:ascii="Arial" w:eastAsia="Arial" w:hAnsi="Arial" w:cs="Arial"/>
                <w:b/>
                <w:bCs/>
              </w:rPr>
            </w:pPr>
            <w:r w:rsidRPr="004455C0">
              <w:rPr>
                <w:rFonts w:ascii="Arial" w:eastAsia="Arial" w:hAnsi="Arial" w:cs="Arial"/>
                <w:b/>
                <w:bCs/>
              </w:rPr>
              <w:t>Lead:</w:t>
            </w:r>
            <w:r w:rsidR="4AD52607" w:rsidRPr="004455C0">
              <w:rPr>
                <w:rFonts w:ascii="Arial" w:eastAsia="Arial" w:hAnsi="Arial" w:cs="Arial"/>
                <w:b/>
                <w:bCs/>
              </w:rPr>
              <w:t xml:space="preserve"> DDAT Safeguard Lead</w:t>
            </w:r>
          </w:p>
          <w:p w14:paraId="463FF686" w14:textId="4C1E96F1" w:rsidR="00B076AA" w:rsidRPr="004455C0" w:rsidRDefault="580ADF01" w:rsidP="0F38C0CE">
            <w:pPr>
              <w:rPr>
                <w:rFonts w:ascii="Arial" w:eastAsia="Arial" w:hAnsi="Arial" w:cs="Arial"/>
              </w:rPr>
            </w:pPr>
            <w:r w:rsidRPr="004455C0">
              <w:rPr>
                <w:rFonts w:ascii="Arial" w:eastAsia="Arial" w:hAnsi="Arial" w:cs="Arial"/>
              </w:rPr>
              <w:t xml:space="preserve">To </w:t>
            </w:r>
            <w:r w:rsidR="3BFAE498" w:rsidRPr="004455C0">
              <w:rPr>
                <w:rFonts w:ascii="Arial" w:eastAsia="Arial" w:hAnsi="Arial" w:cs="Arial"/>
              </w:rPr>
              <w:t xml:space="preserve">strengthen safeguarding practice to reduce risk for pupils, </w:t>
            </w:r>
            <w:r w:rsidR="00CF4BAF" w:rsidRPr="004455C0">
              <w:rPr>
                <w:rFonts w:ascii="Arial" w:eastAsia="Arial" w:hAnsi="Arial" w:cs="Arial"/>
              </w:rPr>
              <w:t>staff,</w:t>
            </w:r>
            <w:r w:rsidR="3BFAE498" w:rsidRPr="004455C0">
              <w:rPr>
                <w:rFonts w:ascii="Arial" w:eastAsia="Arial" w:hAnsi="Arial" w:cs="Arial"/>
              </w:rPr>
              <w:t xml:space="preserve"> and the Trust reputation </w:t>
            </w:r>
            <w:r w:rsidRPr="004455C0">
              <w:rPr>
                <w:rFonts w:ascii="Arial" w:eastAsia="Arial" w:hAnsi="Arial" w:cs="Arial"/>
              </w:rPr>
              <w:t>so that</w:t>
            </w:r>
            <w:r w:rsidR="68ABE42C" w:rsidRPr="004455C0">
              <w:rPr>
                <w:rFonts w:ascii="Arial" w:eastAsia="Arial" w:hAnsi="Arial" w:cs="Arial"/>
              </w:rPr>
              <w:t xml:space="preserve"> all children and young people are kept safe</w:t>
            </w:r>
            <w:r w:rsidR="00A11154" w:rsidRPr="004455C0">
              <w:rPr>
                <w:rFonts w:ascii="Arial" w:eastAsia="Arial" w:hAnsi="Arial" w:cs="Arial"/>
              </w:rPr>
              <w:t>:</w:t>
            </w:r>
          </w:p>
          <w:p w14:paraId="23ABE8DC" w14:textId="1CBA2594" w:rsidR="00B076AA" w:rsidRPr="004455C0" w:rsidRDefault="005826A8" w:rsidP="003F07B7">
            <w:pPr>
              <w:pStyle w:val="ListParagraph"/>
              <w:numPr>
                <w:ilvl w:val="0"/>
                <w:numId w:val="22"/>
              </w:numPr>
              <w:jc w:val="both"/>
              <w:rPr>
                <w:rFonts w:ascii="Arial" w:eastAsia="Arial" w:hAnsi="Arial" w:cs="Arial"/>
                <w:color w:val="000000" w:themeColor="text1"/>
              </w:rPr>
            </w:pPr>
            <w:r w:rsidRPr="004455C0">
              <w:rPr>
                <w:rFonts w:ascii="Arial" w:eastAsia="Arial" w:hAnsi="Arial" w:cs="Arial"/>
                <w:color w:val="000000" w:themeColor="text1"/>
              </w:rPr>
              <w:t>Embed the DDAT</w:t>
            </w:r>
            <w:r w:rsidR="2553BC52" w:rsidRPr="004455C0">
              <w:rPr>
                <w:rFonts w:ascii="Arial" w:eastAsia="Arial" w:hAnsi="Arial" w:cs="Arial"/>
                <w:color w:val="000000" w:themeColor="text1"/>
              </w:rPr>
              <w:t xml:space="preserve"> safeguarding </w:t>
            </w:r>
            <w:r w:rsidR="00B854C8" w:rsidRPr="004455C0">
              <w:rPr>
                <w:rFonts w:ascii="Arial" w:eastAsia="Arial" w:hAnsi="Arial" w:cs="Arial"/>
                <w:color w:val="000000" w:themeColor="text1"/>
              </w:rPr>
              <w:t>strategy.</w:t>
            </w:r>
            <w:r w:rsidR="2553BC52" w:rsidRPr="004455C0">
              <w:rPr>
                <w:rFonts w:ascii="Arial" w:eastAsia="Arial" w:hAnsi="Arial" w:cs="Arial"/>
                <w:color w:val="000000" w:themeColor="text1"/>
              </w:rPr>
              <w:t xml:space="preserve"> </w:t>
            </w:r>
          </w:p>
          <w:p w14:paraId="6387D39C" w14:textId="4343D14F" w:rsidR="00B076AA" w:rsidRPr="004455C0" w:rsidRDefault="1DF944DA" w:rsidP="003F07B7">
            <w:pPr>
              <w:pStyle w:val="ListParagraph"/>
              <w:numPr>
                <w:ilvl w:val="0"/>
                <w:numId w:val="22"/>
              </w:numPr>
              <w:spacing w:line="259" w:lineRule="auto"/>
              <w:jc w:val="both"/>
              <w:rPr>
                <w:rFonts w:ascii="Arial" w:eastAsia="Arial" w:hAnsi="Arial" w:cs="Arial"/>
                <w:color w:val="000000" w:themeColor="text1"/>
              </w:rPr>
            </w:pPr>
            <w:r w:rsidRPr="004455C0">
              <w:rPr>
                <w:rFonts w:ascii="Arial" w:eastAsia="Arial" w:hAnsi="Arial" w:cs="Arial"/>
                <w:color w:val="000000" w:themeColor="text1"/>
              </w:rPr>
              <w:t xml:space="preserve">Trust alignment </w:t>
            </w:r>
            <w:r w:rsidR="4F27F454" w:rsidRPr="004455C0">
              <w:rPr>
                <w:rFonts w:ascii="Arial" w:eastAsia="Arial" w:hAnsi="Arial" w:cs="Arial"/>
                <w:color w:val="000000" w:themeColor="text1"/>
              </w:rPr>
              <w:t>of policies</w:t>
            </w:r>
            <w:r w:rsidRPr="004455C0">
              <w:rPr>
                <w:rFonts w:ascii="Arial" w:eastAsia="Arial" w:hAnsi="Arial" w:cs="Arial"/>
                <w:color w:val="000000" w:themeColor="text1"/>
              </w:rPr>
              <w:t xml:space="preserve"> </w:t>
            </w:r>
            <w:r w:rsidR="7C9F751D" w:rsidRPr="004455C0">
              <w:rPr>
                <w:rFonts w:ascii="Arial" w:eastAsia="Arial" w:hAnsi="Arial" w:cs="Arial"/>
                <w:color w:val="000000" w:themeColor="text1"/>
              </w:rPr>
              <w:t xml:space="preserve">and resources </w:t>
            </w:r>
            <w:r w:rsidRPr="004455C0">
              <w:rPr>
                <w:rFonts w:ascii="Arial" w:eastAsia="Arial" w:hAnsi="Arial" w:cs="Arial"/>
                <w:color w:val="000000" w:themeColor="text1"/>
              </w:rPr>
              <w:t>linked to safeguarding</w:t>
            </w:r>
            <w:r w:rsidR="0444DE01" w:rsidRPr="004455C0">
              <w:rPr>
                <w:rFonts w:ascii="Arial" w:eastAsia="Arial" w:hAnsi="Arial" w:cs="Arial"/>
                <w:color w:val="000000" w:themeColor="text1"/>
              </w:rPr>
              <w:t xml:space="preserve"> to be used by all schools</w:t>
            </w:r>
            <w:r w:rsidRPr="004455C0">
              <w:rPr>
                <w:rFonts w:ascii="Arial" w:eastAsia="Arial" w:hAnsi="Arial" w:cs="Arial"/>
                <w:color w:val="000000" w:themeColor="text1"/>
              </w:rPr>
              <w:t>.</w:t>
            </w:r>
          </w:p>
          <w:p w14:paraId="3B15FEBA" w14:textId="006185C8" w:rsidR="00B076AA" w:rsidRPr="004455C0" w:rsidRDefault="1DF944DA" w:rsidP="003F07B7">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Implementation of PHEW</w:t>
            </w:r>
            <w:r w:rsidR="006F32D6" w:rsidRPr="004455C0">
              <w:rPr>
                <w:rFonts w:ascii="Arial" w:eastAsia="Arial" w:hAnsi="Arial" w:cs="Arial"/>
                <w:color w:val="000000" w:themeColor="text1"/>
              </w:rPr>
              <w:t>!</w:t>
            </w:r>
            <w:r w:rsidRPr="004455C0">
              <w:rPr>
                <w:rFonts w:ascii="Arial" w:eastAsia="Arial" w:hAnsi="Arial" w:cs="Arial"/>
                <w:color w:val="000000" w:themeColor="text1"/>
              </w:rPr>
              <w:t xml:space="preserve"> to aid dynamic analysis</w:t>
            </w:r>
            <w:r w:rsidR="7A47E50B" w:rsidRPr="004455C0">
              <w:rPr>
                <w:rFonts w:ascii="Arial" w:eastAsia="Arial" w:hAnsi="Arial" w:cs="Arial"/>
                <w:color w:val="000000" w:themeColor="text1"/>
              </w:rPr>
              <w:t xml:space="preserve"> through an audit and data collection</w:t>
            </w:r>
            <w:r w:rsidRPr="004455C0">
              <w:rPr>
                <w:rFonts w:ascii="Arial" w:eastAsia="Arial" w:hAnsi="Arial" w:cs="Arial"/>
                <w:color w:val="000000" w:themeColor="text1"/>
              </w:rPr>
              <w:t xml:space="preserve">. </w:t>
            </w:r>
          </w:p>
          <w:p w14:paraId="5385F2B3" w14:textId="0CBF191C" w:rsidR="00B076AA" w:rsidRPr="004455C0" w:rsidRDefault="1DF944DA" w:rsidP="003F07B7">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 xml:space="preserve">Development of the hub model </w:t>
            </w:r>
            <w:r w:rsidR="00E96C4E" w:rsidRPr="004455C0">
              <w:rPr>
                <w:rFonts w:ascii="Arial" w:eastAsia="Arial" w:hAnsi="Arial" w:cs="Arial"/>
                <w:color w:val="000000" w:themeColor="text1"/>
              </w:rPr>
              <w:t>regarding</w:t>
            </w:r>
            <w:r w:rsidRPr="004455C0">
              <w:rPr>
                <w:rFonts w:ascii="Arial" w:eastAsia="Arial" w:hAnsi="Arial" w:cs="Arial"/>
                <w:color w:val="000000" w:themeColor="text1"/>
              </w:rPr>
              <w:t xml:space="preserve"> the DSL role. </w:t>
            </w:r>
          </w:p>
          <w:p w14:paraId="1C5113C0" w14:textId="523FC396" w:rsidR="00B076AA" w:rsidRPr="004455C0" w:rsidRDefault="1DF944DA" w:rsidP="003F07B7">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Seek opportunities to provide additional support for the most vulnerable pupils which no longer exists in Local Authorities.</w:t>
            </w:r>
          </w:p>
          <w:p w14:paraId="65CD8AF2" w14:textId="36E30B80" w:rsidR="00B076AA" w:rsidRPr="004455C0" w:rsidRDefault="74DAEC6A" w:rsidP="003F07B7">
            <w:pPr>
              <w:pStyle w:val="ListParagraph"/>
              <w:numPr>
                <w:ilvl w:val="0"/>
                <w:numId w:val="22"/>
              </w:numPr>
              <w:spacing w:line="259" w:lineRule="auto"/>
              <w:jc w:val="both"/>
              <w:rPr>
                <w:rFonts w:ascii="Arial" w:eastAsia="Arial Nova" w:hAnsi="Arial" w:cs="Arial"/>
                <w:color w:val="000000" w:themeColor="text1"/>
              </w:rPr>
            </w:pPr>
            <w:r w:rsidRPr="004455C0">
              <w:rPr>
                <w:rFonts w:ascii="Arial" w:eastAsia="Arial Nova" w:hAnsi="Arial" w:cs="Arial"/>
                <w:color w:val="000000" w:themeColor="text1"/>
              </w:rPr>
              <w:t>Further develop information sharing and the culture of openness between the schools and the Trust.</w:t>
            </w:r>
          </w:p>
          <w:p w14:paraId="361F1781" w14:textId="41F5A3AF" w:rsidR="00B076AA" w:rsidRPr="004455C0" w:rsidRDefault="74DAEC6A" w:rsidP="003F07B7">
            <w:pPr>
              <w:pStyle w:val="ListParagraph"/>
              <w:numPr>
                <w:ilvl w:val="0"/>
                <w:numId w:val="22"/>
              </w:numPr>
              <w:spacing w:line="259" w:lineRule="auto"/>
              <w:jc w:val="both"/>
              <w:rPr>
                <w:rFonts w:ascii="Arial" w:eastAsia="Arial Nova" w:hAnsi="Arial" w:cs="Arial"/>
                <w:color w:val="000000" w:themeColor="text1"/>
              </w:rPr>
            </w:pPr>
            <w:r w:rsidRPr="004455C0">
              <w:rPr>
                <w:rFonts w:ascii="Arial" w:eastAsia="Arial Nova" w:hAnsi="Arial" w:cs="Arial"/>
                <w:color w:val="000000" w:themeColor="text1"/>
              </w:rPr>
              <w:t>Formalise support through a supervision offer.</w:t>
            </w:r>
          </w:p>
          <w:p w14:paraId="010ACE22" w14:textId="77777777" w:rsidR="00B076AA" w:rsidRPr="004455C0" w:rsidRDefault="74DAEC6A" w:rsidP="003F07B7">
            <w:pPr>
              <w:pStyle w:val="ListParagraph"/>
              <w:numPr>
                <w:ilvl w:val="0"/>
                <w:numId w:val="22"/>
              </w:numPr>
              <w:spacing w:line="259" w:lineRule="auto"/>
              <w:jc w:val="both"/>
              <w:rPr>
                <w:rFonts w:ascii="Arial" w:eastAsia="Arial Nova" w:hAnsi="Arial" w:cs="Arial"/>
                <w:color w:val="000000" w:themeColor="text1"/>
              </w:rPr>
            </w:pPr>
            <w:r w:rsidRPr="004455C0">
              <w:rPr>
                <w:rFonts w:ascii="Arial" w:eastAsia="Arial Nova" w:hAnsi="Arial" w:cs="Arial"/>
                <w:color w:val="000000" w:themeColor="text1"/>
              </w:rPr>
              <w:t>Processes are established to formally assess and respond to the impact safeguarding has on staff well-being.</w:t>
            </w:r>
          </w:p>
          <w:p w14:paraId="1EE14AB9" w14:textId="6E294B0D" w:rsidR="004534BA" w:rsidRPr="004455C0" w:rsidRDefault="004534BA" w:rsidP="004534BA">
            <w:pPr>
              <w:pStyle w:val="ListParagraph"/>
              <w:spacing w:line="259" w:lineRule="auto"/>
              <w:rPr>
                <w:rFonts w:ascii="Arial" w:eastAsia="Arial Nova" w:hAnsi="Arial" w:cs="Arial"/>
                <w:color w:val="000000" w:themeColor="text1"/>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43FC5F18" w14:textId="77777777" w:rsidR="00B076AA" w:rsidRPr="004455C0" w:rsidRDefault="00B076AA" w:rsidP="00482F63">
            <w:pPr>
              <w:jc w:val="center"/>
              <w:rPr>
                <w:rFonts w:ascii="Arial" w:eastAsia="Calibri" w:hAnsi="Arial" w:cs="Arial"/>
                <w:b/>
              </w:rPr>
            </w:pPr>
            <w:r w:rsidRPr="004455C0">
              <w:rPr>
                <w:rFonts w:ascii="Arial" w:eastAsia="Calibri" w:hAnsi="Arial" w:cs="Arial"/>
                <w:b/>
              </w:rPr>
              <w:t>Budget</w:t>
            </w:r>
          </w:p>
        </w:tc>
        <w:tc>
          <w:tcPr>
            <w:tcW w:w="4678" w:type="dxa"/>
            <w:tcBorders>
              <w:top w:val="single" w:sz="12" w:space="0" w:color="auto"/>
            </w:tcBorders>
            <w:shd w:val="clear" w:color="auto" w:fill="D9D9D9" w:themeFill="background1" w:themeFillShade="D9"/>
            <w:tcMar>
              <w:top w:w="28" w:type="dxa"/>
              <w:bottom w:w="28" w:type="dxa"/>
            </w:tcMar>
            <w:vAlign w:val="center"/>
          </w:tcPr>
          <w:p w14:paraId="43D8E4EC" w14:textId="77777777" w:rsidR="00B076AA" w:rsidRPr="004455C0" w:rsidRDefault="00B076AA" w:rsidP="00482F63">
            <w:pPr>
              <w:jc w:val="center"/>
              <w:rPr>
                <w:rFonts w:ascii="Arial" w:eastAsia="Calibri" w:hAnsi="Arial" w:cs="Arial"/>
                <w:b/>
              </w:rPr>
            </w:pPr>
            <w:r w:rsidRPr="004455C0">
              <w:rPr>
                <w:rFonts w:ascii="Arial" w:eastAsia="Calibri" w:hAnsi="Arial" w:cs="Arial"/>
                <w:b/>
              </w:rPr>
              <w:t>Time / £</w:t>
            </w:r>
          </w:p>
        </w:tc>
      </w:tr>
      <w:tr w:rsidR="00B076AA" w:rsidRPr="004455C0" w14:paraId="5D56B30D" w14:textId="77777777" w:rsidTr="00242200">
        <w:trPr>
          <w:trHeight w:val="362"/>
        </w:trPr>
        <w:tc>
          <w:tcPr>
            <w:tcW w:w="9908" w:type="dxa"/>
            <w:vMerge/>
            <w:tcMar>
              <w:top w:w="28" w:type="dxa"/>
              <w:left w:w="57" w:type="dxa"/>
              <w:bottom w:w="28" w:type="dxa"/>
              <w:right w:w="57" w:type="dxa"/>
            </w:tcMar>
            <w:vAlign w:val="center"/>
          </w:tcPr>
          <w:p w14:paraId="2819196D" w14:textId="77777777" w:rsidR="00B076AA" w:rsidRPr="004455C0" w:rsidRDefault="00B076AA" w:rsidP="00482F6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65F13274" w14:textId="77777777" w:rsidR="00B076AA" w:rsidRPr="004455C0" w:rsidRDefault="00B076AA" w:rsidP="00482F63">
            <w:pPr>
              <w:jc w:val="both"/>
              <w:rPr>
                <w:rFonts w:ascii="Arial" w:eastAsia="Calibri" w:hAnsi="Arial" w:cs="Arial"/>
              </w:rPr>
            </w:pPr>
            <w:r w:rsidRPr="004455C0">
              <w:rPr>
                <w:rFonts w:ascii="Arial" w:eastAsia="Calibri" w:hAnsi="Arial" w:cs="Arial"/>
              </w:rPr>
              <w:t>Resources</w:t>
            </w:r>
          </w:p>
        </w:tc>
        <w:tc>
          <w:tcPr>
            <w:tcW w:w="4678" w:type="dxa"/>
            <w:tcMar>
              <w:top w:w="28" w:type="dxa"/>
              <w:bottom w:w="28" w:type="dxa"/>
            </w:tcMar>
            <w:vAlign w:val="center"/>
          </w:tcPr>
          <w:p w14:paraId="01B5BE0B" w14:textId="59A42FC8" w:rsidR="00B076AA" w:rsidRPr="004455C0" w:rsidRDefault="39431010" w:rsidP="50BF718C">
            <w:pPr>
              <w:rPr>
                <w:rFonts w:ascii="Arial" w:eastAsia="Calibri" w:hAnsi="Arial" w:cs="Arial"/>
              </w:rPr>
            </w:pPr>
            <w:r w:rsidRPr="004455C0">
              <w:rPr>
                <w:rFonts w:ascii="Arial" w:eastAsia="Calibri" w:hAnsi="Arial" w:cs="Arial"/>
              </w:rPr>
              <w:t>PHEW</w:t>
            </w:r>
            <w:r w:rsidR="008478E7" w:rsidRPr="004455C0">
              <w:rPr>
                <w:rFonts w:ascii="Arial" w:eastAsia="Calibri" w:hAnsi="Arial" w:cs="Arial"/>
              </w:rPr>
              <w:t>!</w:t>
            </w:r>
          </w:p>
          <w:p w14:paraId="71296D65" w14:textId="7D050610" w:rsidR="00B076AA" w:rsidRPr="004455C0" w:rsidRDefault="00B076AA" w:rsidP="50BF718C">
            <w:pPr>
              <w:rPr>
                <w:rFonts w:ascii="Arial" w:eastAsia="Calibri" w:hAnsi="Arial" w:cs="Arial"/>
              </w:rPr>
            </w:pPr>
          </w:p>
        </w:tc>
      </w:tr>
      <w:tr w:rsidR="00B076AA" w:rsidRPr="004455C0" w14:paraId="1605E265" w14:textId="77777777" w:rsidTr="00242200">
        <w:trPr>
          <w:trHeight w:val="380"/>
        </w:trPr>
        <w:tc>
          <w:tcPr>
            <w:tcW w:w="9908" w:type="dxa"/>
            <w:vMerge/>
            <w:tcMar>
              <w:top w:w="28" w:type="dxa"/>
              <w:left w:w="57" w:type="dxa"/>
              <w:bottom w:w="28" w:type="dxa"/>
              <w:right w:w="57" w:type="dxa"/>
            </w:tcMar>
            <w:vAlign w:val="center"/>
          </w:tcPr>
          <w:p w14:paraId="621FE132" w14:textId="77777777" w:rsidR="00B076AA" w:rsidRPr="004455C0" w:rsidRDefault="00B076AA" w:rsidP="00482F6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C0F3572" w14:textId="77777777" w:rsidR="00B076AA" w:rsidRPr="004455C0" w:rsidRDefault="00B076AA" w:rsidP="00482F63">
            <w:pPr>
              <w:jc w:val="both"/>
              <w:rPr>
                <w:rFonts w:ascii="Arial" w:eastAsia="Calibri" w:hAnsi="Arial" w:cs="Arial"/>
              </w:rPr>
            </w:pPr>
            <w:r w:rsidRPr="004455C0">
              <w:rPr>
                <w:rFonts w:ascii="Arial" w:eastAsia="Calibri" w:hAnsi="Arial" w:cs="Arial"/>
              </w:rPr>
              <w:t>Training</w:t>
            </w:r>
          </w:p>
        </w:tc>
        <w:tc>
          <w:tcPr>
            <w:tcW w:w="4678" w:type="dxa"/>
            <w:tcMar>
              <w:top w:w="28" w:type="dxa"/>
              <w:bottom w:w="28" w:type="dxa"/>
            </w:tcMar>
            <w:vAlign w:val="center"/>
          </w:tcPr>
          <w:p w14:paraId="70F1F3E1" w14:textId="3C1F3CA6" w:rsidR="00B076AA" w:rsidRPr="004455C0" w:rsidRDefault="0B853F5F" w:rsidP="50BF718C">
            <w:pPr>
              <w:rPr>
                <w:rFonts w:ascii="Arial" w:eastAsia="Calibri" w:hAnsi="Arial" w:cs="Arial"/>
              </w:rPr>
            </w:pPr>
            <w:r w:rsidRPr="004455C0">
              <w:rPr>
                <w:rFonts w:ascii="Arial" w:eastAsia="Calibri" w:hAnsi="Arial" w:cs="Arial"/>
              </w:rPr>
              <w:t>DSL training</w:t>
            </w:r>
            <w:r w:rsidR="004575C6" w:rsidRPr="004455C0">
              <w:rPr>
                <w:rFonts w:ascii="Arial" w:eastAsia="Calibri" w:hAnsi="Arial" w:cs="Arial"/>
              </w:rPr>
              <w:t>.</w:t>
            </w:r>
          </w:p>
          <w:p w14:paraId="17971DBD" w14:textId="77777777" w:rsidR="004575C6" w:rsidRPr="004455C0" w:rsidRDefault="004575C6" w:rsidP="50BF718C">
            <w:pPr>
              <w:rPr>
                <w:rFonts w:ascii="Arial" w:eastAsia="Calibri" w:hAnsi="Arial" w:cs="Arial"/>
              </w:rPr>
            </w:pPr>
          </w:p>
          <w:p w14:paraId="488493EB" w14:textId="1B5CA0AC" w:rsidR="00B076AA" w:rsidRPr="004455C0" w:rsidRDefault="0B853F5F" w:rsidP="50BF718C">
            <w:pPr>
              <w:rPr>
                <w:rFonts w:ascii="Arial" w:eastAsia="Calibri" w:hAnsi="Arial" w:cs="Arial"/>
              </w:rPr>
            </w:pPr>
            <w:r w:rsidRPr="004455C0">
              <w:rPr>
                <w:rFonts w:ascii="Arial" w:eastAsia="Calibri" w:hAnsi="Arial" w:cs="Arial"/>
              </w:rPr>
              <w:t>Level 1 training for all staff</w:t>
            </w:r>
            <w:r w:rsidR="004575C6" w:rsidRPr="004455C0">
              <w:rPr>
                <w:rFonts w:ascii="Arial" w:eastAsia="Calibri" w:hAnsi="Arial" w:cs="Arial"/>
              </w:rPr>
              <w:t>.</w:t>
            </w:r>
          </w:p>
          <w:p w14:paraId="6DA790C4" w14:textId="77777777" w:rsidR="004575C6" w:rsidRPr="004455C0" w:rsidRDefault="004575C6" w:rsidP="50BF718C">
            <w:pPr>
              <w:rPr>
                <w:rFonts w:ascii="Arial" w:eastAsia="Calibri" w:hAnsi="Arial" w:cs="Arial"/>
              </w:rPr>
            </w:pPr>
          </w:p>
          <w:p w14:paraId="6E824109" w14:textId="5069AEBB" w:rsidR="00B076AA" w:rsidRPr="004455C0" w:rsidRDefault="0B853F5F" w:rsidP="50BF718C">
            <w:pPr>
              <w:rPr>
                <w:rFonts w:ascii="Arial" w:eastAsia="Calibri" w:hAnsi="Arial" w:cs="Arial"/>
              </w:rPr>
            </w:pPr>
            <w:r w:rsidRPr="004455C0">
              <w:rPr>
                <w:rFonts w:ascii="Arial" w:eastAsia="Calibri" w:hAnsi="Arial" w:cs="Arial"/>
              </w:rPr>
              <w:t>Safeguarding and SEND training</w:t>
            </w:r>
            <w:r w:rsidR="004575C6" w:rsidRPr="004455C0">
              <w:rPr>
                <w:rFonts w:ascii="Arial" w:eastAsia="Calibri" w:hAnsi="Arial" w:cs="Arial"/>
              </w:rPr>
              <w:t>.</w:t>
            </w:r>
          </w:p>
        </w:tc>
      </w:tr>
      <w:tr w:rsidR="00B076AA" w:rsidRPr="004455C0" w14:paraId="77EDCF88" w14:textId="77777777" w:rsidTr="00242200">
        <w:trPr>
          <w:trHeight w:val="845"/>
        </w:trPr>
        <w:tc>
          <w:tcPr>
            <w:tcW w:w="9908" w:type="dxa"/>
            <w:vMerge/>
            <w:tcMar>
              <w:top w:w="28" w:type="dxa"/>
              <w:left w:w="57" w:type="dxa"/>
              <w:bottom w:w="28" w:type="dxa"/>
              <w:right w:w="57" w:type="dxa"/>
            </w:tcMar>
            <w:vAlign w:val="center"/>
          </w:tcPr>
          <w:p w14:paraId="7ACAF45C" w14:textId="77777777" w:rsidR="00B076AA" w:rsidRPr="004455C0" w:rsidRDefault="00B076AA" w:rsidP="00482F63">
            <w:pPr>
              <w:rPr>
                <w:rFonts w:ascii="Arial" w:eastAsia="Calibri" w:hAnsi="Arial" w:cs="Arial"/>
                <w:b/>
              </w:rPr>
            </w:pPr>
          </w:p>
        </w:tc>
        <w:tc>
          <w:tcPr>
            <w:tcW w:w="1417" w:type="dxa"/>
            <w:tcBorders>
              <w:bottom w:val="single" w:sz="12" w:space="0" w:color="auto"/>
            </w:tcBorders>
            <w:shd w:val="clear" w:color="auto" w:fill="D9D9D9" w:themeFill="background1" w:themeFillShade="D9"/>
            <w:tcMar>
              <w:top w:w="28" w:type="dxa"/>
              <w:bottom w:w="28" w:type="dxa"/>
            </w:tcMar>
            <w:vAlign w:val="center"/>
          </w:tcPr>
          <w:p w14:paraId="570D6C0D" w14:textId="4F692C26" w:rsidR="00B076AA" w:rsidRPr="004455C0" w:rsidRDefault="0079425C" w:rsidP="00482F63">
            <w:pPr>
              <w:jc w:val="both"/>
              <w:rPr>
                <w:rFonts w:ascii="Arial" w:eastAsia="Calibri" w:hAnsi="Arial" w:cs="Arial"/>
              </w:rPr>
            </w:pPr>
            <w:r w:rsidRPr="00C05AD3">
              <w:rPr>
                <w:rFonts w:ascii="Arial" w:eastAsia="Calibri" w:hAnsi="Arial" w:cs="Arial"/>
                <w:sz w:val="20"/>
                <w:szCs w:val="20"/>
              </w:rPr>
              <w:t>Collaboration and consultation</w:t>
            </w:r>
          </w:p>
        </w:tc>
        <w:tc>
          <w:tcPr>
            <w:tcW w:w="4678" w:type="dxa"/>
            <w:tcBorders>
              <w:bottom w:val="single" w:sz="12" w:space="0" w:color="auto"/>
            </w:tcBorders>
            <w:tcMar>
              <w:top w:w="28" w:type="dxa"/>
              <w:bottom w:w="28" w:type="dxa"/>
            </w:tcMar>
            <w:vAlign w:val="center"/>
          </w:tcPr>
          <w:p w14:paraId="66601063" w14:textId="77777777" w:rsidR="0079425C" w:rsidRPr="004B086E" w:rsidRDefault="0079425C" w:rsidP="0079425C">
            <w:pPr>
              <w:rPr>
                <w:rFonts w:ascii="Arial" w:eastAsia="Times New Roman" w:hAnsi="Arial" w:cs="Arial"/>
              </w:rPr>
            </w:pPr>
            <w:r w:rsidRPr="004B086E">
              <w:rPr>
                <w:rFonts w:ascii="Arial" w:eastAsia="Times New Roman" w:hAnsi="Arial" w:cs="Arial"/>
              </w:rPr>
              <w:t>Termly hub meetings</w:t>
            </w:r>
          </w:p>
          <w:p w14:paraId="0E61959D" w14:textId="77777777" w:rsidR="0079425C" w:rsidRPr="004B086E" w:rsidRDefault="0079425C" w:rsidP="0079425C">
            <w:pPr>
              <w:rPr>
                <w:rFonts w:ascii="Arial" w:eastAsia="Times New Roman" w:hAnsi="Arial" w:cs="Arial"/>
              </w:rPr>
            </w:pPr>
            <w:r w:rsidRPr="004B086E">
              <w:rPr>
                <w:rFonts w:ascii="Arial" w:eastAsia="Times New Roman" w:hAnsi="Arial" w:cs="Arial"/>
              </w:rPr>
              <w:t>HT briefings</w:t>
            </w:r>
          </w:p>
          <w:p w14:paraId="61B5866E" w14:textId="77777777" w:rsidR="00B076AA" w:rsidRPr="004B086E" w:rsidRDefault="51FA3A42" w:rsidP="00482F63">
            <w:pPr>
              <w:spacing w:after="60"/>
              <w:rPr>
                <w:rFonts w:ascii="Arial" w:eastAsia="Calibri" w:hAnsi="Arial" w:cs="Arial"/>
              </w:rPr>
            </w:pPr>
            <w:r w:rsidRPr="004B086E">
              <w:rPr>
                <w:rFonts w:ascii="Arial" w:eastAsia="Calibri" w:hAnsi="Arial" w:cs="Arial"/>
              </w:rPr>
              <w:t>Safeguarding briefing</w:t>
            </w:r>
          </w:p>
          <w:p w14:paraId="0BF31FD4" w14:textId="77777777" w:rsidR="004B086E" w:rsidRPr="004B086E" w:rsidRDefault="004B086E" w:rsidP="004B086E">
            <w:pPr>
              <w:rPr>
                <w:rFonts w:ascii="Arial" w:eastAsia="Times New Roman" w:hAnsi="Arial" w:cs="Arial"/>
              </w:rPr>
            </w:pPr>
            <w:r w:rsidRPr="004B086E">
              <w:rPr>
                <w:rFonts w:ascii="Arial" w:eastAsia="Times New Roman" w:hAnsi="Arial" w:cs="Arial"/>
              </w:rPr>
              <w:t>Networks – Safeguarding</w:t>
            </w:r>
          </w:p>
          <w:p w14:paraId="0918B0C8" w14:textId="77777777" w:rsidR="004B086E" w:rsidRPr="004B086E" w:rsidRDefault="004B086E" w:rsidP="004B086E">
            <w:pPr>
              <w:rPr>
                <w:rFonts w:ascii="Arial" w:eastAsia="Times New Roman" w:hAnsi="Arial" w:cs="Arial"/>
              </w:rPr>
            </w:pPr>
            <w:r w:rsidRPr="004B086E">
              <w:rPr>
                <w:rFonts w:ascii="Arial" w:eastAsia="Times New Roman" w:hAnsi="Arial" w:cs="Arial"/>
              </w:rPr>
              <w:t xml:space="preserve">Supervision – Safeguarding </w:t>
            </w:r>
          </w:p>
          <w:p w14:paraId="38F707AA" w14:textId="23882D71" w:rsidR="004B086E" w:rsidRPr="004455C0" w:rsidRDefault="004B086E" w:rsidP="00482F63">
            <w:pPr>
              <w:spacing w:after="60"/>
              <w:rPr>
                <w:rFonts w:ascii="Arial" w:eastAsia="Calibri" w:hAnsi="Arial" w:cs="Arial"/>
              </w:rPr>
            </w:pPr>
          </w:p>
        </w:tc>
      </w:tr>
      <w:tr w:rsidR="00B076AA" w:rsidRPr="004455C0" w14:paraId="1F095DCA" w14:textId="77777777" w:rsidTr="00242200">
        <w:trPr>
          <w:trHeight w:val="341"/>
        </w:trPr>
        <w:tc>
          <w:tcPr>
            <w:tcW w:w="9908" w:type="dxa"/>
            <w:vMerge w:val="restart"/>
            <w:tcBorders>
              <w:top w:val="single" w:sz="12" w:space="0" w:color="auto"/>
              <w:bottom w:val="single" w:sz="6" w:space="0" w:color="auto"/>
            </w:tcBorders>
            <w:shd w:val="clear" w:color="auto" w:fill="D9D9D9" w:themeFill="background1" w:themeFillShade="D9"/>
            <w:tcMar>
              <w:top w:w="28" w:type="dxa"/>
              <w:left w:w="57" w:type="dxa"/>
              <w:bottom w:w="28" w:type="dxa"/>
              <w:right w:w="57" w:type="dxa"/>
            </w:tcMar>
            <w:vAlign w:val="center"/>
          </w:tcPr>
          <w:p w14:paraId="45D810E6" w14:textId="77777777" w:rsidR="00C1175B" w:rsidRPr="004455C0" w:rsidRDefault="580ADF01" w:rsidP="0F38C0CE">
            <w:pPr>
              <w:rPr>
                <w:rFonts w:ascii="Arial" w:eastAsia="Arial" w:hAnsi="Arial" w:cs="Arial"/>
                <w:sz w:val="24"/>
                <w:szCs w:val="24"/>
              </w:rPr>
            </w:pPr>
            <w:r w:rsidRPr="004455C0">
              <w:rPr>
                <w:rFonts w:ascii="Arial" w:eastAsia="Arial" w:hAnsi="Arial" w:cs="Arial"/>
                <w:b/>
                <w:bCs/>
                <w:sz w:val="24"/>
                <w:szCs w:val="24"/>
              </w:rPr>
              <w:t xml:space="preserve">Priority 7 – </w:t>
            </w:r>
            <w:r w:rsidR="61B84133" w:rsidRPr="004455C0">
              <w:rPr>
                <w:rFonts w:ascii="Arial" w:eastAsia="Arial" w:hAnsi="Arial" w:cs="Arial"/>
                <w:b/>
                <w:bCs/>
                <w:sz w:val="24"/>
                <w:szCs w:val="24"/>
              </w:rPr>
              <w:t>Christian Distinctiveness</w:t>
            </w:r>
          </w:p>
          <w:p w14:paraId="793F9F3F" w14:textId="757BBECC" w:rsidR="00B076AA" w:rsidRPr="004455C0" w:rsidRDefault="5C6E60F3" w:rsidP="0F38C0CE">
            <w:pPr>
              <w:spacing w:before="120"/>
              <w:rPr>
                <w:rFonts w:ascii="Arial" w:eastAsia="Arial" w:hAnsi="Arial" w:cs="Arial"/>
                <w:b/>
                <w:bCs/>
              </w:rPr>
            </w:pPr>
            <w:r w:rsidRPr="004455C0">
              <w:rPr>
                <w:rFonts w:ascii="Arial" w:eastAsia="Arial" w:hAnsi="Arial" w:cs="Arial"/>
                <w:b/>
                <w:bCs/>
              </w:rPr>
              <w:t>Lead:</w:t>
            </w:r>
            <w:r w:rsidR="39D2B026" w:rsidRPr="004455C0">
              <w:rPr>
                <w:rFonts w:ascii="Arial" w:eastAsia="Arial" w:hAnsi="Arial" w:cs="Arial"/>
                <w:b/>
                <w:bCs/>
              </w:rPr>
              <w:t xml:space="preserve"> </w:t>
            </w:r>
            <w:r w:rsidR="3002C8F8" w:rsidRPr="004455C0">
              <w:rPr>
                <w:rFonts w:ascii="Arial" w:eastAsia="Arial" w:hAnsi="Arial" w:cs="Arial"/>
                <w:b/>
                <w:bCs/>
              </w:rPr>
              <w:t>SSIO SIAMS Lead</w:t>
            </w:r>
          </w:p>
          <w:p w14:paraId="18CD240F" w14:textId="349931F1" w:rsidR="00B076AA" w:rsidRPr="004455C0" w:rsidRDefault="580ADF01" w:rsidP="0F38C0CE">
            <w:pPr>
              <w:rPr>
                <w:rFonts w:ascii="Arial" w:eastAsia="Arial" w:hAnsi="Arial" w:cs="Arial"/>
              </w:rPr>
            </w:pPr>
            <w:r w:rsidRPr="004455C0">
              <w:rPr>
                <w:rFonts w:ascii="Arial" w:eastAsia="Arial" w:hAnsi="Arial" w:cs="Arial"/>
              </w:rPr>
              <w:t xml:space="preserve">To </w:t>
            </w:r>
            <w:r w:rsidR="007118E5" w:rsidRPr="004455C0">
              <w:rPr>
                <w:rFonts w:ascii="Arial" w:eastAsia="Arial" w:hAnsi="Arial" w:cs="Arial"/>
              </w:rPr>
              <w:t xml:space="preserve">deepen knowledge and partnerships </w:t>
            </w:r>
            <w:r w:rsidR="00051997" w:rsidRPr="004455C0">
              <w:rPr>
                <w:rFonts w:ascii="Arial" w:eastAsia="Arial" w:hAnsi="Arial" w:cs="Arial"/>
              </w:rPr>
              <w:t xml:space="preserve">so that all pupils and staff </w:t>
            </w:r>
            <w:r w:rsidR="00E96C4E" w:rsidRPr="004455C0">
              <w:rPr>
                <w:rFonts w:ascii="Arial" w:eastAsia="Arial" w:hAnsi="Arial" w:cs="Arial"/>
              </w:rPr>
              <w:t>can</w:t>
            </w:r>
            <w:r w:rsidR="00051997" w:rsidRPr="004455C0">
              <w:rPr>
                <w:rFonts w:ascii="Arial" w:eastAsia="Arial" w:hAnsi="Arial" w:cs="Arial"/>
              </w:rPr>
              <w:t xml:space="preserve"> flourish </w:t>
            </w:r>
            <w:r w:rsidR="00E535A2" w:rsidRPr="004455C0">
              <w:rPr>
                <w:rFonts w:ascii="Arial" w:eastAsia="Arial" w:hAnsi="Arial" w:cs="Arial"/>
              </w:rPr>
              <w:t xml:space="preserve">in line with the new Trust Mission, </w:t>
            </w:r>
            <w:r w:rsidR="00CF4BAF" w:rsidRPr="004455C0">
              <w:rPr>
                <w:rFonts w:ascii="Arial" w:eastAsia="Arial" w:hAnsi="Arial" w:cs="Arial"/>
              </w:rPr>
              <w:t>Vision,</w:t>
            </w:r>
            <w:r w:rsidR="00E535A2" w:rsidRPr="004455C0">
              <w:rPr>
                <w:rFonts w:ascii="Arial" w:eastAsia="Arial" w:hAnsi="Arial" w:cs="Arial"/>
              </w:rPr>
              <w:t xml:space="preserve"> and Values</w:t>
            </w:r>
            <w:r w:rsidR="003017A9" w:rsidRPr="004455C0">
              <w:rPr>
                <w:rFonts w:ascii="Arial" w:eastAsia="Arial" w:hAnsi="Arial" w:cs="Arial"/>
              </w:rPr>
              <w:t xml:space="preserve"> by</w:t>
            </w:r>
            <w:r w:rsidR="009F419F" w:rsidRPr="004455C0">
              <w:rPr>
                <w:rFonts w:ascii="Arial" w:eastAsia="Arial" w:hAnsi="Arial" w:cs="Arial"/>
              </w:rPr>
              <w:t>:</w:t>
            </w:r>
          </w:p>
          <w:p w14:paraId="45EC6BE7" w14:textId="72BE2457" w:rsidR="00B076AA" w:rsidRPr="004455C0" w:rsidRDefault="003017A9"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Embed</w:t>
            </w:r>
            <w:r w:rsidR="00A14EA5" w:rsidRPr="004455C0">
              <w:rPr>
                <w:rFonts w:ascii="Arial" w:eastAsia="Arial" w:hAnsi="Arial" w:cs="Arial"/>
              </w:rPr>
              <w:t xml:space="preserve"> the Trust Mission, Vision and Values </w:t>
            </w:r>
            <w:r w:rsidR="009F39ED" w:rsidRPr="004455C0">
              <w:rPr>
                <w:rFonts w:ascii="Arial" w:eastAsia="Arial" w:hAnsi="Arial" w:cs="Arial"/>
              </w:rPr>
              <w:t>and links to school Vision and Values</w:t>
            </w:r>
            <w:r w:rsidR="00A6745E" w:rsidRPr="004455C0">
              <w:rPr>
                <w:rFonts w:ascii="Arial" w:eastAsia="Arial" w:hAnsi="Arial" w:cs="Arial"/>
              </w:rPr>
              <w:t>.</w:t>
            </w:r>
            <w:r w:rsidR="00CC1F79" w:rsidRPr="004455C0">
              <w:rPr>
                <w:rFonts w:ascii="Arial" w:eastAsia="Arial" w:hAnsi="Arial" w:cs="Arial"/>
              </w:rPr>
              <w:t xml:space="preserve"> </w:t>
            </w:r>
          </w:p>
          <w:p w14:paraId="40FCFD3D" w14:textId="74F7113D" w:rsidR="00A924FA" w:rsidRPr="004455C0" w:rsidRDefault="00614B8A"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C</w:t>
            </w:r>
            <w:r w:rsidR="0070518C" w:rsidRPr="004455C0">
              <w:rPr>
                <w:rFonts w:ascii="Arial" w:eastAsia="Arial" w:hAnsi="Arial" w:cs="Arial"/>
              </w:rPr>
              <w:t xml:space="preserve">ontinue to strengthen relationships with the DBE, </w:t>
            </w:r>
            <w:r w:rsidR="00AE78D6" w:rsidRPr="004455C0">
              <w:rPr>
                <w:rFonts w:ascii="Arial" w:eastAsia="Arial" w:hAnsi="Arial" w:cs="Arial"/>
              </w:rPr>
              <w:t>Church of England, and Diocese</w:t>
            </w:r>
            <w:r w:rsidR="00A6745E" w:rsidRPr="004455C0">
              <w:rPr>
                <w:rFonts w:ascii="Arial" w:eastAsia="Arial" w:hAnsi="Arial" w:cs="Arial"/>
              </w:rPr>
              <w:t>.</w:t>
            </w:r>
          </w:p>
          <w:p w14:paraId="17C534CE" w14:textId="455D5928" w:rsidR="00320066" w:rsidRPr="004455C0" w:rsidRDefault="00320066"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 xml:space="preserve">Build networks within DDAT to utilise the </w:t>
            </w:r>
            <w:r w:rsidR="00B9098E" w:rsidRPr="004455C0">
              <w:rPr>
                <w:rFonts w:ascii="Arial" w:eastAsia="Arial" w:hAnsi="Arial" w:cs="Arial"/>
              </w:rPr>
              <w:t>expertise</w:t>
            </w:r>
            <w:r w:rsidRPr="004455C0">
              <w:rPr>
                <w:rFonts w:ascii="Arial" w:eastAsia="Arial" w:hAnsi="Arial" w:cs="Arial"/>
              </w:rPr>
              <w:t xml:space="preserve"> of trained SIAMS </w:t>
            </w:r>
            <w:r w:rsidR="00707B14" w:rsidRPr="004455C0">
              <w:rPr>
                <w:rFonts w:ascii="Arial" w:eastAsia="Arial" w:hAnsi="Arial" w:cs="Arial"/>
              </w:rPr>
              <w:t xml:space="preserve">inspector </w:t>
            </w:r>
            <w:r w:rsidR="004D0CE2" w:rsidRPr="004455C0">
              <w:rPr>
                <w:rFonts w:ascii="Arial" w:eastAsia="Arial" w:hAnsi="Arial" w:cs="Arial"/>
              </w:rPr>
              <w:t>headteachers.</w:t>
            </w:r>
          </w:p>
          <w:p w14:paraId="01549258" w14:textId="29322115" w:rsidR="00AE78D6" w:rsidRPr="004455C0" w:rsidRDefault="00185530"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 xml:space="preserve">Establish links to other Diocesan MATs to </w:t>
            </w:r>
            <w:r w:rsidR="00DC57C3" w:rsidRPr="004455C0">
              <w:rPr>
                <w:rFonts w:ascii="Arial" w:eastAsia="Arial" w:hAnsi="Arial" w:cs="Arial"/>
              </w:rPr>
              <w:t xml:space="preserve">share best </w:t>
            </w:r>
            <w:r w:rsidR="004D0CE2" w:rsidRPr="004455C0">
              <w:rPr>
                <w:rFonts w:ascii="Arial" w:eastAsia="Arial" w:hAnsi="Arial" w:cs="Arial"/>
              </w:rPr>
              <w:t>practice.</w:t>
            </w:r>
          </w:p>
          <w:p w14:paraId="6EB328A4" w14:textId="1403F535" w:rsidR="009F39ED" w:rsidRPr="004455C0" w:rsidRDefault="00614B8A"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lastRenderedPageBreak/>
              <w:t>E</w:t>
            </w:r>
            <w:r w:rsidR="00A924FA" w:rsidRPr="004455C0">
              <w:rPr>
                <w:rFonts w:ascii="Arial" w:eastAsia="Arial" w:hAnsi="Arial" w:cs="Arial"/>
              </w:rPr>
              <w:t xml:space="preserve">nsure that all schools are prepared for the new SIAMS </w:t>
            </w:r>
            <w:r w:rsidR="004D0CE2" w:rsidRPr="004455C0">
              <w:rPr>
                <w:rFonts w:ascii="Arial" w:eastAsia="Arial" w:hAnsi="Arial" w:cs="Arial"/>
              </w:rPr>
              <w:t>framework.</w:t>
            </w:r>
            <w:r w:rsidR="009F39ED" w:rsidRPr="004455C0">
              <w:rPr>
                <w:rFonts w:ascii="Arial" w:eastAsia="Arial" w:hAnsi="Arial" w:cs="Arial"/>
              </w:rPr>
              <w:t xml:space="preserve"> </w:t>
            </w:r>
          </w:p>
          <w:p w14:paraId="32623E18" w14:textId="23AC952B" w:rsidR="00432141" w:rsidRPr="004455C0" w:rsidRDefault="003017A9"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Ensuring c</w:t>
            </w:r>
            <w:r w:rsidR="00B9098E" w:rsidRPr="004455C0">
              <w:rPr>
                <w:rFonts w:ascii="Arial" w:eastAsia="Arial" w:hAnsi="Arial" w:cs="Arial"/>
              </w:rPr>
              <w:t>ourageous</w:t>
            </w:r>
            <w:r w:rsidR="00432141" w:rsidRPr="004455C0">
              <w:rPr>
                <w:rFonts w:ascii="Arial" w:eastAsia="Arial" w:hAnsi="Arial" w:cs="Arial"/>
              </w:rPr>
              <w:t xml:space="preserve"> advocacy and spirituality </w:t>
            </w:r>
            <w:r w:rsidR="004D0CE2" w:rsidRPr="004455C0">
              <w:rPr>
                <w:rFonts w:ascii="Arial" w:eastAsia="Arial" w:hAnsi="Arial" w:cs="Arial"/>
              </w:rPr>
              <w:t>underpin</w:t>
            </w:r>
            <w:r w:rsidR="0038395E" w:rsidRPr="004455C0">
              <w:rPr>
                <w:rFonts w:ascii="Arial" w:eastAsia="Arial" w:hAnsi="Arial" w:cs="Arial"/>
              </w:rPr>
              <w:t xml:space="preserve"> our flourishing </w:t>
            </w:r>
            <w:r w:rsidR="00AF7ED3" w:rsidRPr="004455C0">
              <w:rPr>
                <w:rFonts w:ascii="Arial" w:eastAsia="Arial" w:hAnsi="Arial" w:cs="Arial"/>
              </w:rPr>
              <w:t>communities.</w:t>
            </w:r>
          </w:p>
          <w:p w14:paraId="44CF8C20" w14:textId="76E2B0BE" w:rsidR="0038395E" w:rsidRPr="004455C0" w:rsidRDefault="00F036D8"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Supporting a</w:t>
            </w:r>
            <w:r w:rsidR="0038395E" w:rsidRPr="004455C0">
              <w:rPr>
                <w:rFonts w:ascii="Arial" w:eastAsia="Arial" w:hAnsi="Arial" w:cs="Arial"/>
              </w:rPr>
              <w:t xml:space="preserve">ll schools, including community schools </w:t>
            </w:r>
            <w:r w:rsidRPr="004455C0">
              <w:rPr>
                <w:rFonts w:ascii="Arial" w:eastAsia="Arial" w:hAnsi="Arial" w:cs="Arial"/>
              </w:rPr>
              <w:t>to be graded by Ofsted / school</w:t>
            </w:r>
            <w:r w:rsidR="0038395E" w:rsidRPr="004455C0">
              <w:rPr>
                <w:rFonts w:ascii="Arial" w:eastAsia="Arial" w:hAnsi="Arial" w:cs="Arial"/>
              </w:rPr>
              <w:t xml:space="preserve"> SEF</w:t>
            </w:r>
            <w:r w:rsidR="0092285F" w:rsidRPr="004455C0">
              <w:rPr>
                <w:rFonts w:ascii="Arial" w:eastAsia="Arial" w:hAnsi="Arial" w:cs="Arial"/>
              </w:rPr>
              <w:t xml:space="preserve"> </w:t>
            </w:r>
            <w:r w:rsidR="00540CF4" w:rsidRPr="004455C0">
              <w:rPr>
                <w:rFonts w:ascii="Arial" w:eastAsia="Arial" w:hAnsi="Arial" w:cs="Arial"/>
              </w:rPr>
              <w:t xml:space="preserve">strong </w:t>
            </w:r>
            <w:r w:rsidR="0092285F" w:rsidRPr="004455C0">
              <w:rPr>
                <w:rFonts w:ascii="Arial" w:eastAsia="Arial" w:hAnsi="Arial" w:cs="Arial"/>
              </w:rPr>
              <w:t xml:space="preserve">on personal </w:t>
            </w:r>
            <w:r w:rsidR="004D0CE2" w:rsidRPr="004455C0">
              <w:rPr>
                <w:rFonts w:ascii="Arial" w:eastAsia="Arial" w:hAnsi="Arial" w:cs="Arial"/>
              </w:rPr>
              <w:t>development.</w:t>
            </w:r>
          </w:p>
          <w:p w14:paraId="10ED03C8" w14:textId="0D6896E0" w:rsidR="00AE78D6" w:rsidRPr="004455C0" w:rsidRDefault="00AE78D6" w:rsidP="00AE78D6">
            <w:pPr>
              <w:pStyle w:val="ListParagraph"/>
              <w:ind w:left="714"/>
              <w:rPr>
                <w:rFonts w:ascii="Arial" w:eastAsia="Arial" w:hAnsi="Arial" w:cs="Arial"/>
              </w:rPr>
            </w:pPr>
          </w:p>
        </w:tc>
        <w:tc>
          <w:tcPr>
            <w:tcW w:w="1417"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6FB6C933" w14:textId="77777777" w:rsidR="00B076AA" w:rsidRPr="004455C0" w:rsidRDefault="00B076AA" w:rsidP="00482F63">
            <w:pPr>
              <w:jc w:val="center"/>
              <w:rPr>
                <w:rFonts w:ascii="Arial" w:eastAsia="Calibri" w:hAnsi="Arial" w:cs="Arial"/>
                <w:b/>
              </w:rPr>
            </w:pPr>
            <w:r w:rsidRPr="004455C0">
              <w:rPr>
                <w:rFonts w:ascii="Arial" w:eastAsia="Calibri" w:hAnsi="Arial" w:cs="Arial"/>
                <w:b/>
              </w:rPr>
              <w:lastRenderedPageBreak/>
              <w:t>Budget</w:t>
            </w:r>
          </w:p>
        </w:tc>
        <w:tc>
          <w:tcPr>
            <w:tcW w:w="4678"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5251968C" w14:textId="77777777" w:rsidR="00B076AA" w:rsidRPr="004455C0" w:rsidRDefault="00B076AA" w:rsidP="00482F63">
            <w:pPr>
              <w:jc w:val="center"/>
              <w:rPr>
                <w:rFonts w:ascii="Arial" w:eastAsia="Calibri" w:hAnsi="Arial" w:cs="Arial"/>
                <w:b/>
              </w:rPr>
            </w:pPr>
            <w:r w:rsidRPr="004455C0">
              <w:rPr>
                <w:rFonts w:ascii="Arial" w:eastAsia="Calibri" w:hAnsi="Arial" w:cs="Arial"/>
                <w:b/>
              </w:rPr>
              <w:t>Time / £</w:t>
            </w:r>
          </w:p>
        </w:tc>
      </w:tr>
      <w:tr w:rsidR="00B076AA" w:rsidRPr="004455C0" w14:paraId="04135A73" w14:textId="77777777" w:rsidTr="00242200">
        <w:trPr>
          <w:trHeight w:val="340"/>
        </w:trPr>
        <w:tc>
          <w:tcPr>
            <w:tcW w:w="9908" w:type="dxa"/>
            <w:vMerge/>
            <w:tcMar>
              <w:top w:w="28" w:type="dxa"/>
              <w:left w:w="57" w:type="dxa"/>
              <w:bottom w:w="28" w:type="dxa"/>
              <w:right w:w="57" w:type="dxa"/>
            </w:tcMar>
            <w:vAlign w:val="center"/>
          </w:tcPr>
          <w:p w14:paraId="455FDB8F" w14:textId="77777777" w:rsidR="00B076AA" w:rsidRPr="004455C0" w:rsidRDefault="00B076AA" w:rsidP="00482F63">
            <w:pPr>
              <w:rPr>
                <w:rFonts w:ascii="Arial" w:eastAsia="Calibri" w:hAnsi="Arial" w:cs="Arial"/>
                <w:b/>
              </w:rPr>
            </w:pPr>
          </w:p>
        </w:tc>
        <w:tc>
          <w:tcPr>
            <w:tcW w:w="1417" w:type="dxa"/>
            <w:tcBorders>
              <w:top w:val="single" w:sz="6" w:space="0" w:color="auto"/>
              <w:bottom w:val="single" w:sz="6" w:space="0" w:color="auto"/>
            </w:tcBorders>
            <w:shd w:val="clear" w:color="auto" w:fill="D9D9D9" w:themeFill="background1" w:themeFillShade="D9"/>
            <w:tcMar>
              <w:top w:w="28" w:type="dxa"/>
              <w:bottom w:w="28" w:type="dxa"/>
            </w:tcMar>
            <w:vAlign w:val="center"/>
          </w:tcPr>
          <w:p w14:paraId="0976DA3D" w14:textId="77777777" w:rsidR="00B076AA" w:rsidRPr="004455C0" w:rsidRDefault="00B076AA" w:rsidP="00482F63">
            <w:pPr>
              <w:jc w:val="both"/>
              <w:rPr>
                <w:rFonts w:ascii="Arial" w:eastAsia="Calibri" w:hAnsi="Arial" w:cs="Arial"/>
              </w:rPr>
            </w:pPr>
            <w:r w:rsidRPr="004455C0">
              <w:rPr>
                <w:rFonts w:ascii="Arial" w:eastAsia="Calibri" w:hAnsi="Arial" w:cs="Arial"/>
              </w:rPr>
              <w:t>Resources</w:t>
            </w:r>
          </w:p>
        </w:tc>
        <w:tc>
          <w:tcPr>
            <w:tcW w:w="4678" w:type="dxa"/>
            <w:tcBorders>
              <w:top w:val="single" w:sz="6" w:space="0" w:color="auto"/>
              <w:bottom w:val="single" w:sz="6" w:space="0" w:color="auto"/>
            </w:tcBorders>
            <w:tcMar>
              <w:top w:w="28" w:type="dxa"/>
              <w:bottom w:w="28" w:type="dxa"/>
            </w:tcMar>
            <w:vAlign w:val="center"/>
          </w:tcPr>
          <w:p w14:paraId="2F9F0F1B" w14:textId="1FD870C4" w:rsidR="00B076AA" w:rsidRPr="004455C0" w:rsidRDefault="001071CB" w:rsidP="00482F63">
            <w:pPr>
              <w:rPr>
                <w:rFonts w:ascii="Arial" w:eastAsia="Calibri" w:hAnsi="Arial" w:cs="Arial"/>
              </w:rPr>
            </w:pPr>
            <w:r w:rsidRPr="004455C0">
              <w:rPr>
                <w:rFonts w:ascii="Arial" w:eastAsia="Calibri" w:hAnsi="Arial" w:cs="Arial"/>
              </w:rPr>
              <w:t>Deputy Director DBE</w:t>
            </w:r>
            <w:r w:rsidR="008478E7" w:rsidRPr="004455C0">
              <w:rPr>
                <w:rFonts w:ascii="Arial" w:eastAsia="Calibri" w:hAnsi="Arial" w:cs="Arial"/>
              </w:rPr>
              <w:t xml:space="preserve"> and Church of England</w:t>
            </w:r>
            <w:r w:rsidR="006A47B1" w:rsidRPr="004455C0">
              <w:rPr>
                <w:rFonts w:ascii="Arial" w:eastAsia="Calibri" w:hAnsi="Arial" w:cs="Arial"/>
              </w:rPr>
              <w:t>.</w:t>
            </w:r>
          </w:p>
        </w:tc>
      </w:tr>
      <w:tr w:rsidR="00B076AA" w:rsidRPr="004455C0" w14:paraId="53A188F2" w14:textId="77777777" w:rsidTr="00242200">
        <w:trPr>
          <w:trHeight w:val="340"/>
        </w:trPr>
        <w:tc>
          <w:tcPr>
            <w:tcW w:w="9908" w:type="dxa"/>
            <w:vMerge/>
            <w:tcMar>
              <w:top w:w="28" w:type="dxa"/>
              <w:left w:w="57" w:type="dxa"/>
              <w:bottom w:w="28" w:type="dxa"/>
              <w:right w:w="57" w:type="dxa"/>
            </w:tcMar>
            <w:vAlign w:val="center"/>
          </w:tcPr>
          <w:p w14:paraId="7581A6DF" w14:textId="77777777" w:rsidR="00B076AA" w:rsidRPr="004455C0" w:rsidRDefault="00B076AA" w:rsidP="00482F63">
            <w:pPr>
              <w:rPr>
                <w:rFonts w:ascii="Arial" w:eastAsia="Calibri" w:hAnsi="Arial" w:cs="Arial"/>
                <w:b/>
              </w:rPr>
            </w:pPr>
          </w:p>
        </w:tc>
        <w:tc>
          <w:tcPr>
            <w:tcW w:w="1417" w:type="dxa"/>
            <w:tcBorders>
              <w:top w:val="single" w:sz="6" w:space="0" w:color="auto"/>
              <w:bottom w:val="single" w:sz="6" w:space="0" w:color="auto"/>
            </w:tcBorders>
            <w:shd w:val="clear" w:color="auto" w:fill="D9D9D9" w:themeFill="background1" w:themeFillShade="D9"/>
            <w:tcMar>
              <w:top w:w="28" w:type="dxa"/>
              <w:bottom w:w="28" w:type="dxa"/>
            </w:tcMar>
            <w:vAlign w:val="center"/>
          </w:tcPr>
          <w:p w14:paraId="09EBA297" w14:textId="77777777" w:rsidR="00B076AA" w:rsidRPr="004455C0" w:rsidRDefault="00B076AA" w:rsidP="00482F63">
            <w:pPr>
              <w:jc w:val="both"/>
              <w:rPr>
                <w:rFonts w:ascii="Arial" w:eastAsia="Calibri" w:hAnsi="Arial" w:cs="Arial"/>
              </w:rPr>
            </w:pPr>
            <w:r w:rsidRPr="004455C0">
              <w:rPr>
                <w:rFonts w:ascii="Arial" w:eastAsia="Calibri" w:hAnsi="Arial" w:cs="Arial"/>
              </w:rPr>
              <w:t>Training</w:t>
            </w:r>
          </w:p>
        </w:tc>
        <w:tc>
          <w:tcPr>
            <w:tcW w:w="4678" w:type="dxa"/>
            <w:tcBorders>
              <w:top w:val="single" w:sz="6" w:space="0" w:color="auto"/>
              <w:bottom w:val="single" w:sz="6" w:space="0" w:color="auto"/>
            </w:tcBorders>
            <w:tcMar>
              <w:top w:w="28" w:type="dxa"/>
              <w:bottom w:w="28" w:type="dxa"/>
            </w:tcMar>
            <w:vAlign w:val="center"/>
          </w:tcPr>
          <w:p w14:paraId="2FC92BC9" w14:textId="39B1ED78" w:rsidR="00B076AA" w:rsidRPr="004455C0" w:rsidRDefault="00EA5C39" w:rsidP="00482F63">
            <w:pPr>
              <w:rPr>
                <w:rFonts w:ascii="Arial" w:eastAsia="Calibri" w:hAnsi="Arial" w:cs="Arial"/>
              </w:rPr>
            </w:pPr>
            <w:r w:rsidRPr="004455C0">
              <w:rPr>
                <w:rFonts w:ascii="Arial" w:eastAsia="Calibri" w:hAnsi="Arial" w:cs="Arial"/>
              </w:rPr>
              <w:t>DDAT Conference</w:t>
            </w:r>
            <w:r w:rsidR="00F83B22" w:rsidRPr="004455C0">
              <w:rPr>
                <w:rFonts w:ascii="Arial" w:eastAsia="Calibri" w:hAnsi="Arial" w:cs="Arial"/>
              </w:rPr>
              <w:t xml:space="preserve">, </w:t>
            </w:r>
            <w:r w:rsidR="00BF3F34" w:rsidRPr="004455C0">
              <w:rPr>
                <w:rFonts w:ascii="Arial" w:eastAsia="Calibri" w:hAnsi="Arial" w:cs="Arial"/>
              </w:rPr>
              <w:t>DBE,</w:t>
            </w:r>
            <w:r w:rsidR="00B25EA7" w:rsidRPr="004455C0">
              <w:rPr>
                <w:rFonts w:ascii="Arial" w:eastAsia="Calibri" w:hAnsi="Arial" w:cs="Arial"/>
              </w:rPr>
              <w:t xml:space="preserve"> and </w:t>
            </w:r>
            <w:r w:rsidR="008478E7" w:rsidRPr="004455C0">
              <w:rPr>
                <w:rFonts w:ascii="Arial" w:eastAsia="Calibri" w:hAnsi="Arial" w:cs="Arial"/>
              </w:rPr>
              <w:t>Church of England</w:t>
            </w:r>
            <w:r w:rsidR="006A47B1" w:rsidRPr="004455C0">
              <w:rPr>
                <w:rFonts w:ascii="Arial" w:eastAsia="Calibri" w:hAnsi="Arial" w:cs="Arial"/>
              </w:rPr>
              <w:t>.</w:t>
            </w:r>
          </w:p>
        </w:tc>
      </w:tr>
      <w:tr w:rsidR="00B076AA" w:rsidRPr="004455C0" w14:paraId="4DD9229E" w14:textId="77777777" w:rsidTr="00242200">
        <w:trPr>
          <w:trHeight w:val="718"/>
        </w:trPr>
        <w:tc>
          <w:tcPr>
            <w:tcW w:w="9908" w:type="dxa"/>
            <w:vMerge/>
            <w:tcMar>
              <w:top w:w="28" w:type="dxa"/>
              <w:left w:w="57" w:type="dxa"/>
              <w:bottom w:w="28" w:type="dxa"/>
              <w:right w:w="57" w:type="dxa"/>
            </w:tcMar>
            <w:vAlign w:val="center"/>
          </w:tcPr>
          <w:p w14:paraId="770F9E54" w14:textId="77777777" w:rsidR="00B076AA" w:rsidRPr="004455C0" w:rsidRDefault="00B076AA" w:rsidP="00482F63">
            <w:pPr>
              <w:rPr>
                <w:rFonts w:ascii="Arial" w:eastAsia="Calibri" w:hAnsi="Arial" w:cs="Arial"/>
                <w:b/>
              </w:rPr>
            </w:pPr>
          </w:p>
        </w:tc>
        <w:tc>
          <w:tcPr>
            <w:tcW w:w="1417" w:type="dxa"/>
            <w:tcBorders>
              <w:top w:val="single" w:sz="6" w:space="0" w:color="auto"/>
              <w:bottom w:val="single" w:sz="12" w:space="0" w:color="auto"/>
            </w:tcBorders>
            <w:shd w:val="clear" w:color="auto" w:fill="D9D9D9" w:themeFill="background1" w:themeFillShade="D9"/>
            <w:tcMar>
              <w:top w:w="28" w:type="dxa"/>
              <w:bottom w:w="28" w:type="dxa"/>
            </w:tcMar>
            <w:vAlign w:val="center"/>
          </w:tcPr>
          <w:p w14:paraId="2D39E45E" w14:textId="029F6D1F" w:rsidR="00B076AA" w:rsidRPr="004455C0" w:rsidRDefault="0079425C" w:rsidP="00482F63">
            <w:pPr>
              <w:jc w:val="both"/>
              <w:rPr>
                <w:rFonts w:ascii="Arial" w:eastAsia="Calibri" w:hAnsi="Arial" w:cs="Arial"/>
              </w:rPr>
            </w:pPr>
            <w:r w:rsidRPr="00C05AD3">
              <w:rPr>
                <w:rFonts w:ascii="Arial" w:eastAsia="Calibri" w:hAnsi="Arial" w:cs="Arial"/>
                <w:sz w:val="20"/>
                <w:szCs w:val="20"/>
              </w:rPr>
              <w:t>Collaboration and consultation</w:t>
            </w:r>
          </w:p>
        </w:tc>
        <w:tc>
          <w:tcPr>
            <w:tcW w:w="4678" w:type="dxa"/>
            <w:tcBorders>
              <w:top w:val="single" w:sz="6" w:space="0" w:color="auto"/>
              <w:bottom w:val="single" w:sz="12" w:space="0" w:color="auto"/>
            </w:tcBorders>
            <w:tcMar>
              <w:top w:w="28" w:type="dxa"/>
              <w:bottom w:w="28" w:type="dxa"/>
            </w:tcMar>
            <w:vAlign w:val="center"/>
          </w:tcPr>
          <w:p w14:paraId="32893382" w14:textId="77777777" w:rsidR="0079425C" w:rsidRPr="00064345" w:rsidRDefault="0079425C" w:rsidP="0079425C">
            <w:pPr>
              <w:rPr>
                <w:rFonts w:ascii="Arial" w:eastAsia="Times New Roman" w:hAnsi="Arial" w:cs="Arial"/>
              </w:rPr>
            </w:pPr>
            <w:r w:rsidRPr="00064345">
              <w:rPr>
                <w:rFonts w:ascii="Arial" w:eastAsia="Times New Roman" w:hAnsi="Arial" w:cs="Arial"/>
              </w:rPr>
              <w:t>Termly hub meetings</w:t>
            </w:r>
          </w:p>
          <w:p w14:paraId="5489D82B" w14:textId="77777777" w:rsidR="0079425C" w:rsidRPr="00064345" w:rsidRDefault="0079425C" w:rsidP="0079425C">
            <w:pPr>
              <w:rPr>
                <w:rFonts w:ascii="Arial" w:eastAsia="Times New Roman" w:hAnsi="Arial" w:cs="Arial"/>
              </w:rPr>
            </w:pPr>
            <w:r w:rsidRPr="00064345">
              <w:rPr>
                <w:rFonts w:ascii="Arial" w:eastAsia="Times New Roman" w:hAnsi="Arial" w:cs="Arial"/>
              </w:rPr>
              <w:t>HT briefings</w:t>
            </w:r>
          </w:p>
          <w:p w14:paraId="64D4E34A" w14:textId="77777777" w:rsidR="006A47B1" w:rsidRPr="004455C0" w:rsidRDefault="006A47B1" w:rsidP="00EA5C39">
            <w:pPr>
              <w:spacing w:after="60"/>
              <w:rPr>
                <w:rFonts w:ascii="Arial" w:eastAsia="Calibri" w:hAnsi="Arial" w:cs="Arial"/>
              </w:rPr>
            </w:pPr>
          </w:p>
          <w:p w14:paraId="1E55000A" w14:textId="77777777" w:rsidR="00C407E8" w:rsidRPr="00A830CE" w:rsidRDefault="00C407E8" w:rsidP="00C407E8">
            <w:pPr>
              <w:rPr>
                <w:rFonts w:ascii="Arial" w:eastAsia="Times New Roman" w:hAnsi="Arial" w:cs="Arial"/>
              </w:rPr>
            </w:pPr>
            <w:r w:rsidRPr="00A830CE">
              <w:rPr>
                <w:rFonts w:ascii="Arial" w:eastAsia="Times New Roman" w:hAnsi="Arial" w:cs="Arial"/>
              </w:rPr>
              <w:lastRenderedPageBreak/>
              <w:t>Networks – Flourishing, SIAMS</w:t>
            </w:r>
          </w:p>
          <w:p w14:paraId="20FABAB3" w14:textId="15DEC5BF" w:rsidR="00B076AA" w:rsidRPr="004455C0" w:rsidRDefault="00B076AA" w:rsidP="00482F63">
            <w:pPr>
              <w:spacing w:before="120" w:after="60"/>
              <w:rPr>
                <w:rFonts w:ascii="Arial" w:eastAsia="Calibri" w:hAnsi="Arial" w:cs="Arial"/>
              </w:rPr>
            </w:pPr>
          </w:p>
        </w:tc>
      </w:tr>
    </w:tbl>
    <w:p w14:paraId="144636C2" w14:textId="77777777" w:rsidR="00E956DB" w:rsidRPr="004455C0" w:rsidRDefault="00E956DB">
      <w:pPr>
        <w:jc w:val="center"/>
        <w:rPr>
          <w:b/>
          <w:sz w:val="28"/>
          <w:szCs w:val="28"/>
          <w:u w:val="single"/>
        </w:rPr>
      </w:pPr>
    </w:p>
    <w:tbl>
      <w:tblPr>
        <w:tblStyle w:val="TableGrid6"/>
        <w:tblW w:w="16018"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right w:w="57" w:type="dxa"/>
        </w:tblCellMar>
        <w:tblLook w:val="04A0" w:firstRow="1" w:lastRow="0" w:firstColumn="1" w:lastColumn="0" w:noHBand="0" w:noVBand="1"/>
      </w:tblPr>
      <w:tblGrid>
        <w:gridCol w:w="993"/>
        <w:gridCol w:w="6237"/>
        <w:gridCol w:w="851"/>
        <w:gridCol w:w="1984"/>
        <w:gridCol w:w="1417"/>
        <w:gridCol w:w="2126"/>
        <w:gridCol w:w="602"/>
        <w:gridCol w:w="603"/>
        <w:gridCol w:w="602"/>
        <w:gridCol w:w="603"/>
      </w:tblGrid>
      <w:tr w:rsidR="00EC443E" w:rsidRPr="004455C0" w14:paraId="73D24322" w14:textId="77777777" w:rsidTr="10DE1225">
        <w:trPr>
          <w:trHeight w:val="213"/>
        </w:trPr>
        <w:tc>
          <w:tcPr>
            <w:tcW w:w="16018" w:type="dxa"/>
            <w:gridSpan w:val="10"/>
            <w:tcBorders>
              <w:top w:val="single" w:sz="12" w:space="0" w:color="auto"/>
            </w:tcBorders>
            <w:shd w:val="clear" w:color="auto" w:fill="D9D9D9" w:themeFill="background1" w:themeFillShade="D9"/>
            <w:vAlign w:val="center"/>
          </w:tcPr>
          <w:p w14:paraId="5CA7C227" w14:textId="19D7141F" w:rsidR="00EC443E" w:rsidRPr="004455C0" w:rsidRDefault="00EC443E" w:rsidP="00EC443E">
            <w:pPr>
              <w:rPr>
                <w:rFonts w:ascii="Arial" w:hAnsi="Arial" w:cs="Arial"/>
                <w:b/>
                <w:bCs/>
                <w:sz w:val="24"/>
                <w:szCs w:val="24"/>
                <w14:ligatures w14:val="standardContextual"/>
              </w:rPr>
            </w:pPr>
            <w:r w:rsidRPr="004455C0">
              <w:rPr>
                <w:rFonts w:ascii="Arial" w:eastAsia="Calibri" w:hAnsi="Arial" w:cs="Arial"/>
                <w:b/>
                <w:bCs/>
                <w:sz w:val="24"/>
                <w:szCs w:val="24"/>
              </w:rPr>
              <w:t>Detailed Plans of Priority Areas – Df</w:t>
            </w:r>
            <w:r w:rsidR="002B2C71" w:rsidRPr="004455C0">
              <w:rPr>
                <w:rFonts w:ascii="Arial" w:eastAsia="Calibri" w:hAnsi="Arial" w:cs="Arial"/>
                <w:b/>
                <w:bCs/>
                <w:sz w:val="24"/>
                <w:szCs w:val="24"/>
              </w:rPr>
              <w:t>E</w:t>
            </w:r>
            <w:r w:rsidRPr="004455C0">
              <w:rPr>
                <w:rFonts w:ascii="Arial" w:eastAsia="Calibri" w:hAnsi="Arial" w:cs="Arial"/>
                <w:b/>
                <w:bCs/>
                <w:sz w:val="24"/>
                <w:szCs w:val="24"/>
              </w:rPr>
              <w:t xml:space="preserve"> Trust Descriptions 1 – 5, Safeguarding and Christian Distinctiveness</w:t>
            </w:r>
          </w:p>
          <w:p w14:paraId="6652068D" w14:textId="77777777" w:rsidR="00EC443E" w:rsidRPr="004455C0" w:rsidRDefault="00EC443E" w:rsidP="00814453">
            <w:pPr>
              <w:jc w:val="center"/>
              <w:rPr>
                <w:rFonts w:ascii="Arial" w:eastAsia="Calibri" w:hAnsi="Arial" w:cs="Arial"/>
                <w:b/>
              </w:rPr>
            </w:pPr>
          </w:p>
        </w:tc>
      </w:tr>
      <w:tr w:rsidR="000C3F89" w:rsidRPr="004455C0" w14:paraId="69DEFDAE" w14:textId="77777777" w:rsidTr="10DE1225">
        <w:trPr>
          <w:trHeight w:val="213"/>
        </w:trPr>
        <w:tc>
          <w:tcPr>
            <w:tcW w:w="10065" w:type="dxa"/>
            <w:gridSpan w:val="4"/>
            <w:vMerge w:val="restart"/>
            <w:tcBorders>
              <w:top w:val="single" w:sz="12" w:space="0" w:color="auto"/>
            </w:tcBorders>
            <w:shd w:val="clear" w:color="auto" w:fill="D9D9D9" w:themeFill="background1" w:themeFillShade="D9"/>
          </w:tcPr>
          <w:p w14:paraId="6D72A2ED" w14:textId="77777777" w:rsidR="000C3F89" w:rsidRPr="004455C0" w:rsidRDefault="000C3F89" w:rsidP="000C3F89">
            <w:pPr>
              <w:spacing w:before="120"/>
              <w:rPr>
                <w:rFonts w:ascii="Arial" w:eastAsia="Calibri" w:hAnsi="Arial" w:cs="Arial"/>
                <w:b/>
                <w:bCs/>
                <w:sz w:val="24"/>
                <w:szCs w:val="24"/>
              </w:rPr>
            </w:pPr>
            <w:r w:rsidRPr="004455C0">
              <w:rPr>
                <w:rFonts w:ascii="Arial" w:eastAsia="Calibri" w:hAnsi="Arial" w:cs="Arial"/>
                <w:b/>
                <w:bCs/>
                <w:sz w:val="24"/>
                <w:szCs w:val="24"/>
              </w:rPr>
              <w:t xml:space="preserve">Priority 1 – </w:t>
            </w:r>
            <w:r w:rsidRPr="004455C0">
              <w:rPr>
                <w:rFonts w:ascii="Arial" w:hAnsi="Arial" w:cs="Arial"/>
                <w:b/>
                <w:bCs/>
                <w:sz w:val="24"/>
                <w:szCs w:val="24"/>
                <w14:ligatures w14:val="standardContextual"/>
              </w:rPr>
              <w:t>High quality and inclusive education</w:t>
            </w:r>
            <w:r w:rsidRPr="004455C0">
              <w:rPr>
                <w:rFonts w:ascii="Arial" w:eastAsia="Calibri" w:hAnsi="Arial" w:cs="Arial"/>
                <w:b/>
                <w:bCs/>
                <w:sz w:val="24"/>
                <w:szCs w:val="24"/>
              </w:rPr>
              <w:t xml:space="preserve"> </w:t>
            </w:r>
          </w:p>
          <w:p w14:paraId="61E1420D" w14:textId="77777777" w:rsidR="000C3F89" w:rsidRPr="00E864E9" w:rsidRDefault="000C3F89" w:rsidP="000C3F89">
            <w:pPr>
              <w:spacing w:before="120"/>
              <w:rPr>
                <w:rFonts w:ascii="Arial" w:eastAsia="Calibri" w:hAnsi="Arial" w:cs="Arial"/>
                <w:b/>
                <w:bCs/>
              </w:rPr>
            </w:pPr>
            <w:r w:rsidRPr="00E864E9">
              <w:rPr>
                <w:rFonts w:ascii="Arial" w:eastAsia="Calibri" w:hAnsi="Arial" w:cs="Arial"/>
                <w:b/>
                <w:bCs/>
              </w:rPr>
              <w:t>Lead: Deputy CEO</w:t>
            </w:r>
          </w:p>
          <w:p w14:paraId="19AFD28E" w14:textId="77777777" w:rsidR="000C3F89" w:rsidRPr="000B296A" w:rsidRDefault="000C3F89" w:rsidP="000C3F89">
            <w:pPr>
              <w:spacing w:before="120"/>
              <w:rPr>
                <w:rFonts w:ascii="Arial" w:eastAsia="Calibri" w:hAnsi="Arial" w:cs="Arial"/>
                <w:color w:val="000000" w:themeColor="text1"/>
              </w:rPr>
            </w:pPr>
            <w:r w:rsidRPr="000B296A">
              <w:rPr>
                <w:rFonts w:ascii="Arial" w:eastAsia="Calibri" w:hAnsi="Arial" w:cs="Arial"/>
                <w:color w:val="000000" w:themeColor="text1"/>
              </w:rPr>
              <w:t>To further improve education to be fully inclusive across the Trust so that:</w:t>
            </w:r>
          </w:p>
          <w:p w14:paraId="01492D59" w14:textId="678D2E72" w:rsidR="000C3F89" w:rsidRPr="000B296A" w:rsidRDefault="000C3F89" w:rsidP="00D1138D">
            <w:pPr>
              <w:numPr>
                <w:ilvl w:val="0"/>
                <w:numId w:val="22"/>
              </w:numPr>
              <w:spacing w:before="120"/>
              <w:rPr>
                <w:rFonts w:ascii="Arial" w:eastAsia="Calibri" w:hAnsi="Arial" w:cs="Arial"/>
                <w:color w:val="000000" w:themeColor="text1"/>
              </w:rPr>
            </w:pPr>
            <w:r w:rsidRPr="000B296A">
              <w:rPr>
                <w:rFonts w:ascii="Arial" w:eastAsia="Calibri" w:hAnsi="Arial" w:cs="Arial"/>
                <w:color w:val="000000" w:themeColor="text1"/>
              </w:rPr>
              <w:t>A</w:t>
            </w:r>
            <w:r w:rsidR="00D1138D" w:rsidRPr="000B296A">
              <w:rPr>
                <w:rFonts w:ascii="Arial" w:eastAsia="Calibri" w:hAnsi="Arial" w:cs="Arial"/>
                <w:color w:val="000000" w:themeColor="text1"/>
              </w:rPr>
              <w:t xml:space="preserve">n approach to developing the Trust Curriculum Intent is agreed and implemented and supports the work of school leaders and strengthens the provision for all. </w:t>
            </w:r>
          </w:p>
          <w:p w14:paraId="02149CF6" w14:textId="77777777" w:rsidR="00D1138D" w:rsidRPr="000B296A" w:rsidRDefault="00D1138D" w:rsidP="00D1138D">
            <w:pPr>
              <w:numPr>
                <w:ilvl w:val="0"/>
                <w:numId w:val="22"/>
              </w:numPr>
              <w:spacing w:before="120"/>
              <w:rPr>
                <w:rFonts w:ascii="Arial" w:eastAsia="Calibri" w:hAnsi="Arial" w:cs="Arial"/>
                <w:color w:val="000000" w:themeColor="text1"/>
              </w:rPr>
            </w:pPr>
            <w:r w:rsidRPr="000B296A">
              <w:rPr>
                <w:rFonts w:ascii="Arial" w:eastAsia="Calibri" w:hAnsi="Arial" w:cs="Arial"/>
                <w:color w:val="000000" w:themeColor="text1"/>
              </w:rPr>
              <w:t xml:space="preserve">Consistency of approaches to behaviour and the implementation of strategies improves provision. Suspensions and exclusions reduce across the Trust. </w:t>
            </w:r>
          </w:p>
          <w:p w14:paraId="685AC45C" w14:textId="77777777" w:rsidR="00D1138D" w:rsidRPr="000B296A" w:rsidRDefault="00685A27" w:rsidP="00D1138D">
            <w:pPr>
              <w:numPr>
                <w:ilvl w:val="0"/>
                <w:numId w:val="22"/>
              </w:numPr>
              <w:spacing w:before="120"/>
              <w:rPr>
                <w:rFonts w:ascii="Arial" w:eastAsia="Calibri" w:hAnsi="Arial" w:cs="Arial"/>
                <w:color w:val="000000" w:themeColor="text1"/>
              </w:rPr>
            </w:pPr>
            <w:r w:rsidRPr="000B296A">
              <w:rPr>
                <w:rFonts w:ascii="Arial" w:eastAsia="Calibri" w:hAnsi="Arial" w:cs="Arial"/>
                <w:color w:val="000000" w:themeColor="text1"/>
              </w:rPr>
              <w:t xml:space="preserve">Trust reporting is accurate, including assessment and the barriers identified, so that first wave teaching and targeted interventions can close the attainment gap. </w:t>
            </w:r>
          </w:p>
          <w:p w14:paraId="35B7AEDE" w14:textId="77777777" w:rsidR="00685A27" w:rsidRPr="000B296A" w:rsidRDefault="00685A27" w:rsidP="00D1138D">
            <w:pPr>
              <w:numPr>
                <w:ilvl w:val="0"/>
                <w:numId w:val="22"/>
              </w:numPr>
              <w:spacing w:before="120"/>
              <w:rPr>
                <w:rFonts w:ascii="Arial" w:eastAsia="Calibri" w:hAnsi="Arial" w:cs="Arial"/>
                <w:color w:val="000000" w:themeColor="text1"/>
              </w:rPr>
            </w:pPr>
            <w:r w:rsidRPr="000B296A">
              <w:rPr>
                <w:rFonts w:ascii="Arial" w:eastAsia="Calibri" w:hAnsi="Arial" w:cs="Arial"/>
                <w:color w:val="000000" w:themeColor="text1"/>
              </w:rPr>
              <w:t xml:space="preserve">Outcomes improve for all pupils as evidenced by more positive progress scores and narrowing of gaps that exist between vulnerable pupils and the main cohort. </w:t>
            </w:r>
          </w:p>
          <w:p w14:paraId="02E9926A" w14:textId="77777777" w:rsidR="00685A27" w:rsidRPr="000B296A" w:rsidRDefault="00685A27" w:rsidP="00D1138D">
            <w:pPr>
              <w:numPr>
                <w:ilvl w:val="0"/>
                <w:numId w:val="22"/>
              </w:numPr>
              <w:spacing w:before="120"/>
              <w:rPr>
                <w:rFonts w:ascii="Arial" w:eastAsia="Calibri" w:hAnsi="Arial" w:cs="Arial"/>
                <w:color w:val="000000" w:themeColor="text1"/>
              </w:rPr>
            </w:pPr>
            <w:r w:rsidRPr="000B296A">
              <w:rPr>
                <w:rFonts w:ascii="Arial" w:eastAsia="Calibri" w:hAnsi="Arial" w:cs="Arial"/>
                <w:color w:val="000000" w:themeColor="text1"/>
              </w:rPr>
              <w:t xml:space="preserve">A strategy to support careers education is embedded for all pupils to enrich the curriculum, raise aspirations, and strengthen destinations. </w:t>
            </w:r>
          </w:p>
          <w:p w14:paraId="391F4A02" w14:textId="1900F83D" w:rsidR="00685A27" w:rsidRPr="00D1138D" w:rsidRDefault="00685A27" w:rsidP="00D1138D">
            <w:pPr>
              <w:numPr>
                <w:ilvl w:val="0"/>
                <w:numId w:val="22"/>
              </w:numPr>
              <w:spacing w:before="120"/>
              <w:rPr>
                <w:rFonts w:ascii="Arial" w:eastAsia="Calibri" w:hAnsi="Arial" w:cs="Arial"/>
                <w:color w:val="000000" w:themeColor="text1"/>
                <w:sz w:val="24"/>
                <w:szCs w:val="24"/>
              </w:rPr>
            </w:pPr>
            <w:r w:rsidRPr="000B296A">
              <w:rPr>
                <w:rFonts w:ascii="Arial" w:eastAsia="Calibri" w:hAnsi="Arial" w:cs="Arial"/>
                <w:color w:val="000000" w:themeColor="text1"/>
              </w:rPr>
              <w:t>The needs of the most complex pupils are met through a Trust wide Inclusion Strategy which includes a DDAT approach to AP, nurture, and the effective use of SEND strategy, in addition to the established Trust attendance strategy</w:t>
            </w:r>
            <w:r>
              <w:rPr>
                <w:rFonts w:ascii="Arial" w:eastAsia="Calibri" w:hAnsi="Arial" w:cs="Arial"/>
                <w:color w:val="000000" w:themeColor="text1"/>
                <w:sz w:val="24"/>
                <w:szCs w:val="24"/>
              </w:rPr>
              <w:t>.</w:t>
            </w:r>
          </w:p>
        </w:tc>
        <w:tc>
          <w:tcPr>
            <w:tcW w:w="1417" w:type="dxa"/>
            <w:tcBorders>
              <w:top w:val="single" w:sz="12" w:space="0" w:color="auto"/>
            </w:tcBorders>
            <w:shd w:val="clear" w:color="auto" w:fill="D9D9D9" w:themeFill="background1" w:themeFillShade="D9"/>
            <w:tcMar>
              <w:top w:w="28" w:type="dxa"/>
              <w:bottom w:w="28" w:type="dxa"/>
            </w:tcMar>
            <w:vAlign w:val="center"/>
          </w:tcPr>
          <w:p w14:paraId="0066F40A" w14:textId="2E0ED4E6" w:rsidR="000C3F89" w:rsidRPr="004455C0" w:rsidRDefault="000C3F89" w:rsidP="000C3F89">
            <w:pPr>
              <w:jc w:val="center"/>
              <w:rPr>
                <w:rFonts w:ascii="Arial" w:eastAsia="Calibri" w:hAnsi="Arial" w:cs="Arial"/>
                <w:b/>
              </w:rPr>
            </w:pPr>
            <w:r w:rsidRPr="004455C0">
              <w:rPr>
                <w:rFonts w:ascii="Arial" w:eastAsia="Calibri" w:hAnsi="Arial" w:cs="Arial"/>
                <w:b/>
              </w:rPr>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08ACD7C9" w14:textId="53F73DC2" w:rsidR="000C3F89" w:rsidRPr="004455C0" w:rsidRDefault="000C3F89" w:rsidP="000C3F89">
            <w:pPr>
              <w:jc w:val="center"/>
              <w:rPr>
                <w:rFonts w:ascii="Arial" w:eastAsia="Calibri" w:hAnsi="Arial" w:cs="Arial"/>
                <w:b/>
              </w:rPr>
            </w:pPr>
            <w:r w:rsidRPr="004455C0">
              <w:rPr>
                <w:rFonts w:ascii="Arial" w:eastAsia="Calibri" w:hAnsi="Arial" w:cs="Arial"/>
                <w:b/>
              </w:rPr>
              <w:t>KPIs / Milestones</w:t>
            </w:r>
          </w:p>
        </w:tc>
      </w:tr>
      <w:tr w:rsidR="00DF6203" w:rsidRPr="004455C0" w14:paraId="2F703948" w14:textId="77777777" w:rsidTr="10DE1225">
        <w:trPr>
          <w:trHeight w:val="211"/>
        </w:trPr>
        <w:tc>
          <w:tcPr>
            <w:tcW w:w="10065" w:type="dxa"/>
            <w:gridSpan w:val="4"/>
            <w:vMerge/>
            <w:vAlign w:val="center"/>
          </w:tcPr>
          <w:p w14:paraId="2AB6E541" w14:textId="218CA966" w:rsidR="00DF6203" w:rsidRPr="004455C0" w:rsidRDefault="00DF6203" w:rsidP="00DF620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4585AC21" w14:textId="2F2A6877" w:rsidR="00DF6203" w:rsidRPr="004455C0" w:rsidRDefault="00DF6203" w:rsidP="00DF6203">
            <w:pPr>
              <w:jc w:val="center"/>
              <w:rPr>
                <w:rFonts w:ascii="Arial" w:eastAsia="Calibri" w:hAnsi="Arial" w:cs="Arial"/>
                <w:b/>
              </w:rPr>
            </w:pPr>
            <w:r w:rsidRPr="004455C0">
              <w:rPr>
                <w:rFonts w:ascii="Arial" w:eastAsia="Calibri" w:hAnsi="Arial" w:cs="Arial"/>
                <w:b/>
              </w:rPr>
              <w:t>Year 1</w:t>
            </w:r>
          </w:p>
        </w:tc>
        <w:tc>
          <w:tcPr>
            <w:tcW w:w="4536" w:type="dxa"/>
            <w:gridSpan w:val="5"/>
            <w:tcMar>
              <w:top w:w="28" w:type="dxa"/>
              <w:bottom w:w="28" w:type="dxa"/>
            </w:tcMar>
            <w:vAlign w:val="center"/>
          </w:tcPr>
          <w:p w14:paraId="7BB293A4" w14:textId="77777777" w:rsidR="00DF6203" w:rsidRPr="004455C0" w:rsidRDefault="00DF6203" w:rsidP="00DF6203">
            <w:pPr>
              <w:rPr>
                <w:rFonts w:ascii="Arial" w:eastAsia="Calibri" w:hAnsi="Arial" w:cs="Arial"/>
                <w:bCs/>
                <w:color w:val="000000" w:themeColor="text1"/>
              </w:rPr>
            </w:pPr>
            <w:r w:rsidRPr="004455C0">
              <w:rPr>
                <w:rFonts w:ascii="Arial" w:eastAsia="Calibri" w:hAnsi="Arial" w:cs="Arial"/>
                <w:bCs/>
                <w:color w:val="000000" w:themeColor="text1"/>
              </w:rPr>
              <w:t>The Trust establishes consistent systems and shared expectations across all schools. Curriculum reviews align increasingly with Trust principles, and leaders begin to apply a clear curriculum intent. SEND policy is implemented consistently, supported by a Trust-wide inclusion strategy and improved identification of pupils with SEND.</w:t>
            </w:r>
          </w:p>
          <w:p w14:paraId="0CD6E74D" w14:textId="4D2DFB40" w:rsidR="00DF6203" w:rsidRPr="004455C0" w:rsidRDefault="00DF6203" w:rsidP="00DF6203">
            <w:pPr>
              <w:rPr>
                <w:rFonts w:ascii="Arial" w:eastAsia="Calibri" w:hAnsi="Arial" w:cs="Arial"/>
                <w:bCs/>
                <w:color w:val="000000" w:themeColor="text1"/>
              </w:rPr>
            </w:pPr>
            <w:r w:rsidRPr="004455C0">
              <w:rPr>
                <w:rFonts w:ascii="Arial" w:eastAsia="Calibri" w:hAnsi="Arial" w:cs="Arial"/>
                <w:bCs/>
                <w:color w:val="000000" w:themeColor="text1"/>
              </w:rPr>
              <w:t xml:space="preserve">Adaptive teaching becomes more embedded through the consistent use of the agreed framework. Assessment systems are standardised, with growing confidence in data accuracy and clearer reporting of attainment, </w:t>
            </w:r>
            <w:r w:rsidR="0000592F" w:rsidRPr="004455C0">
              <w:rPr>
                <w:rFonts w:ascii="Arial" w:eastAsia="Calibri" w:hAnsi="Arial" w:cs="Arial"/>
                <w:bCs/>
                <w:color w:val="000000" w:themeColor="text1"/>
              </w:rPr>
              <w:t>progress,</w:t>
            </w:r>
            <w:r w:rsidRPr="004455C0">
              <w:rPr>
                <w:rFonts w:ascii="Arial" w:eastAsia="Calibri" w:hAnsi="Arial" w:cs="Arial"/>
                <w:bCs/>
                <w:color w:val="000000" w:themeColor="text1"/>
              </w:rPr>
              <w:t xml:space="preserve"> and barriers to learning. Robust tracking of pupil groups is established.</w:t>
            </w:r>
          </w:p>
          <w:p w14:paraId="2B743E08" w14:textId="77777777" w:rsidR="00DF6203" w:rsidRPr="004455C0" w:rsidRDefault="00DF6203" w:rsidP="00DF6203">
            <w:pPr>
              <w:rPr>
                <w:rFonts w:ascii="Arial" w:eastAsia="Calibri" w:hAnsi="Arial" w:cs="Arial"/>
                <w:bCs/>
                <w:color w:val="000000" w:themeColor="text1"/>
              </w:rPr>
            </w:pPr>
            <w:r w:rsidRPr="004455C0">
              <w:rPr>
                <w:rFonts w:ascii="Arial" w:eastAsia="Calibri" w:hAnsi="Arial" w:cs="Arial"/>
                <w:bCs/>
                <w:color w:val="000000" w:themeColor="text1"/>
              </w:rPr>
              <w:t>Behaviour approaches are aligned through a relational model, with greater consistency across schools and baseline data for suspensions and exclusions in place. Alternative Provision is more clearly defined and tracked, and information sharing between providers strengthens, particularly at transition points.</w:t>
            </w:r>
          </w:p>
          <w:p w14:paraId="257C7035" w14:textId="77777777" w:rsidR="00DF6203" w:rsidRPr="004455C0" w:rsidRDefault="00DF6203" w:rsidP="00DF6203">
            <w:pPr>
              <w:rPr>
                <w:rFonts w:ascii="Arial" w:eastAsia="Calibri" w:hAnsi="Arial" w:cs="Arial"/>
                <w:bCs/>
                <w:color w:val="000000" w:themeColor="text1"/>
              </w:rPr>
            </w:pPr>
            <w:r w:rsidRPr="004455C0">
              <w:rPr>
                <w:rFonts w:ascii="Arial" w:eastAsia="Calibri" w:hAnsi="Arial" w:cs="Arial"/>
                <w:bCs/>
                <w:color w:val="000000" w:themeColor="text1"/>
              </w:rPr>
              <w:t>A Trust-wide careers strategy is introduced, ensuring all schools begin to offer opportunities to broaden pupils’ experiences and aspirations.</w:t>
            </w:r>
          </w:p>
          <w:p w14:paraId="34294CB3" w14:textId="36E95302" w:rsidR="00DF6203" w:rsidRPr="004455C0" w:rsidRDefault="00DF6203" w:rsidP="00DF6203">
            <w:pPr>
              <w:rPr>
                <w:rFonts w:ascii="Arial" w:eastAsia="Calibri" w:hAnsi="Arial" w:cs="Arial"/>
                <w:b/>
              </w:rPr>
            </w:pPr>
          </w:p>
        </w:tc>
      </w:tr>
      <w:tr w:rsidR="00CA232D" w:rsidRPr="004455C0" w14:paraId="00650110" w14:textId="77777777" w:rsidTr="10DE1225">
        <w:trPr>
          <w:trHeight w:val="211"/>
        </w:trPr>
        <w:tc>
          <w:tcPr>
            <w:tcW w:w="10065" w:type="dxa"/>
            <w:gridSpan w:val="4"/>
            <w:vMerge/>
            <w:vAlign w:val="center"/>
          </w:tcPr>
          <w:p w14:paraId="7F525937" w14:textId="2E57FF78" w:rsidR="00CA232D" w:rsidRPr="004455C0" w:rsidRDefault="00CA232D" w:rsidP="00CA232D">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15359FEC" w14:textId="7309D133" w:rsidR="00CA232D" w:rsidRPr="004455C0" w:rsidRDefault="00CA232D" w:rsidP="00CA232D">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074E403A" w14:textId="77777777" w:rsidR="00CA232D" w:rsidRPr="004455C0" w:rsidRDefault="00CA232D" w:rsidP="00CA232D">
            <w:pPr>
              <w:shd w:val="clear" w:color="auto" w:fill="FAFAFA"/>
              <w:rPr>
                <w:rFonts w:ascii="Arial" w:eastAsia="Times New Roman" w:hAnsi="Arial" w:cs="Arial"/>
                <w:color w:val="000000" w:themeColor="text1"/>
                <w:lang w:eastAsia="en-GB"/>
              </w:rPr>
            </w:pPr>
            <w:r w:rsidRPr="004455C0">
              <w:rPr>
                <w:rFonts w:ascii="Arial" w:eastAsia="Times New Roman" w:hAnsi="Arial" w:cs="Arial"/>
                <w:color w:val="000000" w:themeColor="text1"/>
                <w:lang w:eastAsia="en-GB"/>
              </w:rPr>
              <w:t>In Year 2, practice becomes embedded and its impact is evident. The curriculum is implemented consistently, leading to improved engagement and outcomes. Inclusive practice strengthens further, with SEND pupils making improved progress from their starting points.</w:t>
            </w:r>
          </w:p>
          <w:p w14:paraId="6002AEA9" w14:textId="77777777" w:rsidR="00CA232D" w:rsidRPr="004455C0" w:rsidRDefault="00CA232D" w:rsidP="00CA232D">
            <w:pPr>
              <w:shd w:val="clear" w:color="auto" w:fill="FAFAFA"/>
              <w:rPr>
                <w:rFonts w:ascii="Arial" w:eastAsia="Times New Roman" w:hAnsi="Arial" w:cs="Arial"/>
                <w:color w:val="000000" w:themeColor="text1"/>
                <w:lang w:eastAsia="en-GB"/>
              </w:rPr>
            </w:pPr>
            <w:r w:rsidRPr="004455C0">
              <w:rPr>
                <w:rFonts w:ascii="Arial" w:eastAsia="Times New Roman" w:hAnsi="Arial" w:cs="Arial"/>
                <w:color w:val="000000" w:themeColor="text1"/>
                <w:lang w:eastAsia="en-GB"/>
              </w:rPr>
              <w:t>Adaptive teaching is securely in place, contributing to narrowing attainment gaps. Assessment is used effectively to inform teaching, with accurate Trust-wide reporting driving improvement. Outcomes improve across the Trust, with progress strengthening and gaps reducing.</w:t>
            </w:r>
          </w:p>
          <w:p w14:paraId="61F36F12" w14:textId="77777777" w:rsidR="00CA232D" w:rsidRPr="004455C0" w:rsidRDefault="00CA232D" w:rsidP="00CA232D">
            <w:pPr>
              <w:shd w:val="clear" w:color="auto" w:fill="FAFAFA"/>
              <w:rPr>
                <w:rFonts w:ascii="Arial" w:eastAsia="Times New Roman" w:hAnsi="Arial" w:cs="Arial"/>
                <w:color w:val="000000" w:themeColor="text1"/>
                <w:lang w:eastAsia="en-GB"/>
              </w:rPr>
            </w:pPr>
            <w:r w:rsidRPr="004455C0">
              <w:rPr>
                <w:rFonts w:ascii="Arial" w:eastAsia="Times New Roman" w:hAnsi="Arial" w:cs="Arial"/>
                <w:color w:val="000000" w:themeColor="text1"/>
                <w:lang w:eastAsia="en-GB"/>
              </w:rPr>
              <w:t>Behaviour is consistently strong, supported by a relational approach that leads to improved trends and reduced suspensions and exclusions. Alternative Provision is used effectively, with improved reintegration and outcomes for pupils.</w:t>
            </w:r>
          </w:p>
          <w:p w14:paraId="52F8F209" w14:textId="77777777" w:rsidR="00CA232D" w:rsidRPr="004455C0" w:rsidRDefault="00CA232D" w:rsidP="00CA232D">
            <w:pPr>
              <w:shd w:val="clear" w:color="auto" w:fill="FAFAFA"/>
              <w:rPr>
                <w:rFonts w:ascii="Arial" w:eastAsia="Times New Roman" w:hAnsi="Arial" w:cs="Arial"/>
                <w:color w:val="000000" w:themeColor="text1"/>
                <w:lang w:eastAsia="en-GB"/>
              </w:rPr>
            </w:pPr>
            <w:r w:rsidRPr="004455C0">
              <w:rPr>
                <w:rFonts w:ascii="Arial" w:eastAsia="Times New Roman" w:hAnsi="Arial" w:cs="Arial"/>
                <w:color w:val="000000" w:themeColor="text1"/>
                <w:lang w:eastAsia="en-GB"/>
              </w:rPr>
              <w:t xml:space="preserve">Disadvantaged groups show improved engagement and participation, supported by </w:t>
            </w:r>
            <w:r w:rsidRPr="004455C0">
              <w:rPr>
                <w:rFonts w:ascii="Arial" w:eastAsia="Times New Roman" w:hAnsi="Arial" w:cs="Arial"/>
                <w:color w:val="000000" w:themeColor="text1"/>
                <w:lang w:eastAsia="en-GB"/>
              </w:rPr>
              <w:lastRenderedPageBreak/>
              <w:t>effective collaboration and information sharing. Transitions are smoother and more effective.</w:t>
            </w:r>
          </w:p>
          <w:p w14:paraId="4544EDD6" w14:textId="0E89A16F" w:rsidR="00CA232D" w:rsidRPr="004455C0" w:rsidRDefault="00CA232D" w:rsidP="00CA232D">
            <w:pPr>
              <w:shd w:val="clear" w:color="auto" w:fill="FAFAFA"/>
              <w:spacing w:before="100" w:beforeAutospacing="1" w:after="100" w:afterAutospacing="1"/>
              <w:rPr>
                <w:rFonts w:ascii="Arial" w:eastAsia="Times New Roman" w:hAnsi="Arial" w:cs="Arial"/>
                <w:i/>
                <w:iCs/>
                <w:color w:val="FF0000"/>
                <w:lang w:eastAsia="en-GB"/>
              </w:rPr>
            </w:pPr>
          </w:p>
        </w:tc>
      </w:tr>
      <w:tr w:rsidR="00CA232D" w:rsidRPr="004455C0" w14:paraId="468DC15A" w14:textId="77777777" w:rsidTr="10DE1225">
        <w:trPr>
          <w:trHeight w:val="211"/>
        </w:trPr>
        <w:tc>
          <w:tcPr>
            <w:tcW w:w="10065" w:type="dxa"/>
            <w:gridSpan w:val="4"/>
            <w:vMerge/>
            <w:vAlign w:val="center"/>
          </w:tcPr>
          <w:p w14:paraId="3DE67FE1" w14:textId="19C23236" w:rsidR="00CA232D" w:rsidRPr="004455C0" w:rsidRDefault="00CA232D" w:rsidP="00CA232D">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4EC4B600" w14:textId="05F51136" w:rsidR="00CA232D" w:rsidRPr="004455C0" w:rsidRDefault="00CA232D" w:rsidP="00CA232D">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37655C2B" w14:textId="368BC87F" w:rsidR="00CA232D" w:rsidRPr="004455C0" w:rsidRDefault="00CA232D" w:rsidP="00CA232D">
            <w:pPr>
              <w:spacing w:after="120"/>
              <w:jc w:val="center"/>
              <w:rPr>
                <w:rFonts w:ascii="Arial" w:eastAsia="Calibri" w:hAnsi="Arial" w:cs="Arial"/>
                <w:b/>
              </w:rPr>
            </w:pPr>
          </w:p>
        </w:tc>
      </w:tr>
      <w:tr w:rsidR="00CA232D" w:rsidRPr="004455C0" w14:paraId="3442CDF0" w14:textId="77777777" w:rsidTr="10DE1225">
        <w:tc>
          <w:tcPr>
            <w:tcW w:w="993" w:type="dxa"/>
            <w:shd w:val="clear" w:color="auto" w:fill="D9D9D9" w:themeFill="background1" w:themeFillShade="D9"/>
            <w:tcMar>
              <w:top w:w="28" w:type="dxa"/>
              <w:left w:w="57" w:type="dxa"/>
              <w:bottom w:w="28" w:type="dxa"/>
              <w:right w:w="57" w:type="dxa"/>
            </w:tcMar>
          </w:tcPr>
          <w:p w14:paraId="66E45016" w14:textId="769D7E62" w:rsidR="00CA232D" w:rsidRPr="004455C0" w:rsidRDefault="00CA232D" w:rsidP="00CA232D">
            <w:pPr>
              <w:jc w:val="center"/>
              <w:rPr>
                <w:rFonts w:ascii="Arial" w:eastAsia="Calibri" w:hAnsi="Arial" w:cs="Arial"/>
                <w:b/>
              </w:rPr>
            </w:pPr>
            <w:r w:rsidRPr="004455C0">
              <w:rPr>
                <w:rFonts w:ascii="Arial" w:eastAsia="Calibri" w:hAnsi="Arial" w:cs="Arial"/>
                <w:b/>
              </w:rPr>
              <w:t>Year</w:t>
            </w:r>
          </w:p>
        </w:tc>
        <w:tc>
          <w:tcPr>
            <w:tcW w:w="6237" w:type="dxa"/>
            <w:shd w:val="clear" w:color="auto" w:fill="D9D9D9" w:themeFill="background1" w:themeFillShade="D9"/>
            <w:tcMar>
              <w:top w:w="28" w:type="dxa"/>
              <w:left w:w="57" w:type="dxa"/>
              <w:bottom w:w="28" w:type="dxa"/>
              <w:right w:w="57" w:type="dxa"/>
            </w:tcMar>
          </w:tcPr>
          <w:p w14:paraId="5FE15BAB" w14:textId="77777777" w:rsidR="00CA232D" w:rsidRPr="004455C0" w:rsidRDefault="00CA232D" w:rsidP="00CA232D">
            <w:pPr>
              <w:tabs>
                <w:tab w:val="center" w:pos="2787"/>
                <w:tab w:val="left" w:pos="4834"/>
              </w:tabs>
              <w:rPr>
                <w:rFonts w:ascii="Arial" w:eastAsia="Calibri" w:hAnsi="Arial" w:cs="Arial"/>
                <w:b/>
              </w:rPr>
            </w:pPr>
            <w:r w:rsidRPr="004455C0">
              <w:rPr>
                <w:rFonts w:ascii="Arial" w:eastAsia="Calibri" w:hAnsi="Arial" w:cs="Arial"/>
                <w:b/>
              </w:rPr>
              <w:tab/>
              <w:t>Actions</w:t>
            </w:r>
            <w:r w:rsidRPr="004455C0">
              <w:rPr>
                <w:rFonts w:ascii="Arial" w:eastAsia="Calibri" w:hAnsi="Arial" w:cs="Arial"/>
                <w:b/>
              </w:rPr>
              <w:tab/>
            </w:r>
          </w:p>
        </w:tc>
        <w:tc>
          <w:tcPr>
            <w:tcW w:w="851" w:type="dxa"/>
            <w:shd w:val="clear" w:color="auto" w:fill="D9D9D9" w:themeFill="background1" w:themeFillShade="D9"/>
            <w:tcMar>
              <w:top w:w="28" w:type="dxa"/>
              <w:left w:w="57" w:type="dxa"/>
              <w:bottom w:w="28" w:type="dxa"/>
              <w:right w:w="57" w:type="dxa"/>
            </w:tcMar>
          </w:tcPr>
          <w:p w14:paraId="63869CBD" w14:textId="77777777" w:rsidR="00CA232D" w:rsidRPr="004455C0" w:rsidRDefault="00CA232D" w:rsidP="00CA232D">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3E37F4E6" w14:textId="77777777" w:rsidR="00CA232D" w:rsidRPr="004455C0" w:rsidRDefault="00CA232D" w:rsidP="00CA232D">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6CD1DCC1" w14:textId="77777777" w:rsidR="00CA232D" w:rsidRPr="004455C0" w:rsidRDefault="00CA232D" w:rsidP="00CA232D">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4A0ED133" w14:textId="678D43BE" w:rsidR="00CA232D" w:rsidRPr="004455C0" w:rsidRDefault="00CA232D" w:rsidP="00CA232D">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357C7076" w14:textId="0DC52382" w:rsidR="00CA232D" w:rsidRPr="004455C0" w:rsidRDefault="00CA232D" w:rsidP="00CA232D">
            <w:pPr>
              <w:jc w:val="cente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03BAE729" w14:textId="2C04032E" w:rsidR="00CA232D" w:rsidRPr="004455C0" w:rsidRDefault="00CA232D" w:rsidP="00CA232D">
            <w:pPr>
              <w:jc w:val="center"/>
              <w:rPr>
                <w:rFonts w:ascii="Arial" w:eastAsia="Calibri" w:hAnsi="Arial" w:cs="Arial"/>
                <w:b/>
              </w:rPr>
            </w:pPr>
            <w:r w:rsidRPr="004455C0">
              <w:rPr>
                <w:rFonts w:ascii="Arial" w:eastAsia="Calibri" w:hAnsi="Arial" w:cs="Arial"/>
                <w:b/>
              </w:rPr>
              <w:t>Jul</w:t>
            </w:r>
          </w:p>
        </w:tc>
      </w:tr>
      <w:tr w:rsidR="00ED5D1E" w:rsidRPr="004455C0" w14:paraId="29146037" w14:textId="77777777" w:rsidTr="10DE1225">
        <w:tc>
          <w:tcPr>
            <w:tcW w:w="993" w:type="dxa"/>
            <w:vMerge w:val="restart"/>
            <w:shd w:val="clear" w:color="auto" w:fill="D9D9D9" w:themeFill="background1" w:themeFillShade="D9"/>
            <w:tcMar>
              <w:top w:w="28" w:type="dxa"/>
              <w:left w:w="57" w:type="dxa"/>
              <w:bottom w:w="28" w:type="dxa"/>
              <w:right w:w="57" w:type="dxa"/>
            </w:tcMar>
          </w:tcPr>
          <w:p w14:paraId="70A64F9B" w14:textId="77777777" w:rsidR="00ED5D1E" w:rsidRPr="004455C0" w:rsidRDefault="00ED5D1E" w:rsidP="00226C95">
            <w:pPr>
              <w:rPr>
                <w:rFonts w:ascii="Arial" w:eastAsia="Calibri" w:hAnsi="Arial" w:cs="Arial"/>
                <w:b/>
              </w:rPr>
            </w:pPr>
            <w:r w:rsidRPr="004455C0">
              <w:rPr>
                <w:rFonts w:ascii="Arial" w:eastAsia="Calibri" w:hAnsi="Arial" w:cs="Arial"/>
                <w:b/>
              </w:rPr>
              <w:t>Year 1</w:t>
            </w:r>
          </w:p>
          <w:p w14:paraId="262EE29F" w14:textId="5F133E87" w:rsidR="00ED5D1E" w:rsidRPr="004455C0" w:rsidRDefault="00ED5D1E" w:rsidP="00226C95">
            <w:pPr>
              <w:rPr>
                <w:rFonts w:ascii="Arial" w:eastAsia="Calibri" w:hAnsi="Arial" w:cs="Arial"/>
                <w:b/>
              </w:rPr>
            </w:pPr>
            <w:r w:rsidRPr="004455C0">
              <w:rPr>
                <w:rFonts w:ascii="Arial" w:eastAsia="Calibri" w:hAnsi="Arial" w:cs="Arial"/>
                <w:b/>
              </w:rPr>
              <w:t>2026-27</w:t>
            </w:r>
          </w:p>
        </w:tc>
        <w:tc>
          <w:tcPr>
            <w:tcW w:w="6237" w:type="dxa"/>
            <w:tcBorders>
              <w:bottom w:val="single" w:sz="6" w:space="0" w:color="auto"/>
            </w:tcBorders>
            <w:tcMar>
              <w:top w:w="28" w:type="dxa"/>
              <w:left w:w="57" w:type="dxa"/>
              <w:bottom w:w="28" w:type="dxa"/>
              <w:right w:w="57" w:type="dxa"/>
            </w:tcMar>
          </w:tcPr>
          <w:p w14:paraId="6FB8A6EE" w14:textId="2F1AA472" w:rsidR="00ED5D1E" w:rsidRPr="000B296A" w:rsidRDefault="00ED5D1E" w:rsidP="00226C95">
            <w:pPr>
              <w:pStyle w:val="ListParagraph"/>
              <w:numPr>
                <w:ilvl w:val="0"/>
                <w:numId w:val="23"/>
              </w:numPr>
              <w:spacing w:after="160" w:line="259" w:lineRule="auto"/>
              <w:jc w:val="both"/>
              <w:rPr>
                <w:rFonts w:ascii="Arial" w:eastAsia="Calibri" w:hAnsi="Arial" w:cs="Arial"/>
              </w:rPr>
            </w:pPr>
            <w:r w:rsidRPr="000B296A">
              <w:rPr>
                <w:rFonts w:ascii="Arial" w:eastAsia="Calibri" w:hAnsi="Arial" w:cs="Arial"/>
              </w:rPr>
              <w:t>Review SEND policy and strategy.</w:t>
            </w:r>
          </w:p>
        </w:tc>
        <w:tc>
          <w:tcPr>
            <w:tcW w:w="851" w:type="dxa"/>
            <w:tcBorders>
              <w:bottom w:val="single" w:sz="6" w:space="0" w:color="auto"/>
            </w:tcBorders>
            <w:tcMar>
              <w:top w:w="28" w:type="dxa"/>
              <w:left w:w="57" w:type="dxa"/>
              <w:bottom w:w="28" w:type="dxa"/>
              <w:right w:w="57" w:type="dxa"/>
            </w:tcMar>
          </w:tcPr>
          <w:p w14:paraId="19E8E902" w14:textId="2C2365F5" w:rsidR="00ED5D1E" w:rsidRPr="000B296A" w:rsidRDefault="00ED5D1E" w:rsidP="00226C95">
            <w:pPr>
              <w:jc w:val="both"/>
              <w:rPr>
                <w:rFonts w:ascii="Arial" w:eastAsia="Calibri" w:hAnsi="Arial" w:cs="Arial"/>
              </w:rPr>
            </w:pPr>
            <w:r w:rsidRPr="000B296A">
              <w:rPr>
                <w:rFonts w:ascii="Arial" w:eastAsia="Calibri" w:hAnsi="Arial" w:cs="Arial"/>
              </w:rPr>
              <w:t>PL</w:t>
            </w:r>
          </w:p>
        </w:tc>
        <w:tc>
          <w:tcPr>
            <w:tcW w:w="5527" w:type="dxa"/>
            <w:gridSpan w:val="3"/>
            <w:tcBorders>
              <w:bottom w:val="single" w:sz="6" w:space="0" w:color="auto"/>
            </w:tcBorders>
            <w:tcMar>
              <w:top w:w="28" w:type="dxa"/>
              <w:left w:w="57" w:type="dxa"/>
              <w:bottom w:w="28" w:type="dxa"/>
              <w:right w:w="57" w:type="dxa"/>
            </w:tcMar>
          </w:tcPr>
          <w:p w14:paraId="173F9E9D" w14:textId="226E1497" w:rsidR="00ED5D1E" w:rsidRPr="000B296A" w:rsidRDefault="00ED5D1E" w:rsidP="00226C95">
            <w:pPr>
              <w:jc w:val="both"/>
              <w:rPr>
                <w:rFonts w:ascii="Arial" w:eastAsia="Calibri" w:hAnsi="Arial" w:cs="Arial"/>
              </w:rPr>
            </w:pPr>
            <w:r w:rsidRPr="000B296A">
              <w:rPr>
                <w:rFonts w:ascii="Arial" w:eastAsia="Calibri" w:hAnsi="Arial" w:cs="Arial"/>
              </w:rPr>
              <w:t>Audits indicate that policy and strategy are being consistently followed and identify areas of strength and improvement.</w:t>
            </w:r>
          </w:p>
        </w:tc>
        <w:tc>
          <w:tcPr>
            <w:tcW w:w="602" w:type="dxa"/>
            <w:tcBorders>
              <w:bottom w:val="single" w:sz="6" w:space="0" w:color="auto"/>
            </w:tcBorders>
            <w:tcMar>
              <w:top w:w="28" w:type="dxa"/>
              <w:left w:w="57" w:type="dxa"/>
              <w:bottom w:w="28" w:type="dxa"/>
              <w:right w:w="57" w:type="dxa"/>
            </w:tcMar>
          </w:tcPr>
          <w:p w14:paraId="7EB498F1" w14:textId="3C5A4273" w:rsidR="00ED5D1E" w:rsidRPr="000B296A" w:rsidRDefault="00ED5D1E" w:rsidP="00226C95">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715C4052" w14:textId="77777777" w:rsidR="00ED5D1E" w:rsidRPr="004455C0" w:rsidRDefault="00ED5D1E" w:rsidP="00226C95">
            <w:pPr>
              <w:rPr>
                <w:rFonts w:ascii="Arial" w:eastAsia="Calibri" w:hAnsi="Arial" w:cs="Arial"/>
              </w:rPr>
            </w:pPr>
          </w:p>
        </w:tc>
        <w:tc>
          <w:tcPr>
            <w:tcW w:w="602" w:type="dxa"/>
            <w:tcBorders>
              <w:bottom w:val="single" w:sz="6" w:space="0" w:color="auto"/>
            </w:tcBorders>
          </w:tcPr>
          <w:p w14:paraId="7B1C83D8" w14:textId="77777777" w:rsidR="00ED5D1E" w:rsidRPr="004455C0" w:rsidRDefault="00ED5D1E" w:rsidP="00226C95">
            <w:pPr>
              <w:rPr>
                <w:rFonts w:ascii="Arial" w:eastAsia="Calibri" w:hAnsi="Arial" w:cs="Arial"/>
              </w:rPr>
            </w:pPr>
          </w:p>
        </w:tc>
        <w:tc>
          <w:tcPr>
            <w:tcW w:w="603" w:type="dxa"/>
            <w:tcBorders>
              <w:bottom w:val="single" w:sz="6" w:space="0" w:color="auto"/>
            </w:tcBorders>
          </w:tcPr>
          <w:p w14:paraId="0FFAF1A1" w14:textId="77777777" w:rsidR="00ED5D1E" w:rsidRPr="004455C0" w:rsidRDefault="00ED5D1E" w:rsidP="00226C95">
            <w:pPr>
              <w:rPr>
                <w:rFonts w:ascii="Arial" w:eastAsia="Calibri" w:hAnsi="Arial" w:cs="Arial"/>
              </w:rPr>
            </w:pPr>
          </w:p>
        </w:tc>
      </w:tr>
      <w:tr w:rsidR="00ED5D1E" w:rsidRPr="004455C0" w14:paraId="43DEF3F7" w14:textId="77777777" w:rsidTr="10DE1225">
        <w:tc>
          <w:tcPr>
            <w:tcW w:w="993" w:type="dxa"/>
            <w:vMerge/>
            <w:tcMar>
              <w:top w:w="28" w:type="dxa"/>
              <w:left w:w="57" w:type="dxa"/>
              <w:bottom w:w="28" w:type="dxa"/>
              <w:right w:w="57" w:type="dxa"/>
            </w:tcMar>
          </w:tcPr>
          <w:p w14:paraId="1C1518AE" w14:textId="2589E33B" w:rsidR="00ED5D1E" w:rsidRPr="004455C0" w:rsidRDefault="00ED5D1E" w:rsidP="00890789">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7060862D" w14:textId="50E66253" w:rsidR="00ED5D1E" w:rsidRPr="000B296A" w:rsidRDefault="00ED5D1E" w:rsidP="00890789">
            <w:pPr>
              <w:pStyle w:val="ListParagraph"/>
              <w:numPr>
                <w:ilvl w:val="0"/>
                <w:numId w:val="23"/>
              </w:numPr>
              <w:spacing w:after="160" w:line="259" w:lineRule="auto"/>
              <w:jc w:val="both"/>
              <w:rPr>
                <w:rFonts w:ascii="Arial" w:hAnsi="Arial" w:cs="Arial"/>
              </w:rPr>
            </w:pPr>
            <w:r w:rsidRPr="000B296A">
              <w:rPr>
                <w:rFonts w:ascii="Arial" w:eastAsia="Calibri" w:hAnsi="Arial" w:cs="Arial"/>
              </w:rPr>
              <w:t>Create a trust wide inclusion strategy that is tied to the inclusive mainstream fund (IMF) to ensure equitable, accessible environments</w:t>
            </w:r>
          </w:p>
        </w:tc>
        <w:tc>
          <w:tcPr>
            <w:tcW w:w="851" w:type="dxa"/>
            <w:tcBorders>
              <w:bottom w:val="single" w:sz="6" w:space="0" w:color="auto"/>
            </w:tcBorders>
            <w:tcMar>
              <w:top w:w="28" w:type="dxa"/>
              <w:left w:w="57" w:type="dxa"/>
              <w:bottom w:w="28" w:type="dxa"/>
              <w:right w:w="57" w:type="dxa"/>
            </w:tcMar>
          </w:tcPr>
          <w:p w14:paraId="28BD8655" w14:textId="77777777" w:rsidR="009E0CB7" w:rsidRDefault="00ED5D1E" w:rsidP="00890789">
            <w:pPr>
              <w:jc w:val="both"/>
              <w:rPr>
                <w:rFonts w:ascii="Arial" w:eastAsia="Calibri" w:hAnsi="Arial" w:cs="Arial"/>
              </w:rPr>
            </w:pPr>
            <w:r w:rsidRPr="000B296A">
              <w:rPr>
                <w:rFonts w:ascii="Arial" w:eastAsia="Calibri" w:hAnsi="Arial" w:cs="Arial"/>
              </w:rPr>
              <w:t>P</w:t>
            </w:r>
            <w:r w:rsidR="009E0CB7">
              <w:rPr>
                <w:rFonts w:ascii="Arial" w:eastAsia="Calibri" w:hAnsi="Arial" w:cs="Arial"/>
              </w:rPr>
              <w:t>L</w:t>
            </w:r>
          </w:p>
          <w:p w14:paraId="42086AAD" w14:textId="3F367F46" w:rsidR="00ED5D1E" w:rsidRPr="000B296A" w:rsidRDefault="00ED5D1E" w:rsidP="00890789">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57F15247" w14:textId="59EAE548" w:rsidR="00ED5D1E" w:rsidRPr="000B296A" w:rsidRDefault="00ED5D1E" w:rsidP="00890789">
            <w:pPr>
              <w:jc w:val="both"/>
              <w:rPr>
                <w:rFonts w:ascii="Arial" w:hAnsi="Arial" w:cs="Arial"/>
              </w:rPr>
            </w:pPr>
            <w:r w:rsidRPr="000B296A">
              <w:rPr>
                <w:rFonts w:ascii="Arial" w:eastAsia="Calibri" w:hAnsi="Arial" w:cs="Arial"/>
              </w:rPr>
              <w:t xml:space="preserve">Co-constructed with key stakeholders, </w:t>
            </w:r>
            <w:r w:rsidR="005927AF" w:rsidRPr="000B296A">
              <w:rPr>
                <w:rFonts w:ascii="Arial" w:eastAsia="Calibri" w:hAnsi="Arial" w:cs="Arial"/>
              </w:rPr>
              <w:t>shared,</w:t>
            </w:r>
            <w:r w:rsidRPr="000B296A">
              <w:rPr>
                <w:rFonts w:ascii="Arial" w:eastAsia="Calibri" w:hAnsi="Arial" w:cs="Arial"/>
              </w:rPr>
              <w:t xml:space="preserve"> and understood and available on school websites by December 31st</w:t>
            </w:r>
            <w:r w:rsidR="008C39A5" w:rsidRPr="000B296A">
              <w:rPr>
                <w:rFonts w:ascii="Arial" w:eastAsia="Calibri" w:hAnsi="Arial" w:cs="Arial"/>
              </w:rPr>
              <w:t>, 2026</w:t>
            </w:r>
            <w:r w:rsidR="007F2190">
              <w:rPr>
                <w:rFonts w:ascii="Arial" w:eastAsia="Calibri" w:hAnsi="Arial" w:cs="Arial"/>
              </w:rPr>
              <w:t>.</w:t>
            </w:r>
          </w:p>
        </w:tc>
        <w:tc>
          <w:tcPr>
            <w:tcW w:w="602" w:type="dxa"/>
            <w:tcBorders>
              <w:bottom w:val="single" w:sz="6" w:space="0" w:color="auto"/>
            </w:tcBorders>
            <w:tcMar>
              <w:top w:w="28" w:type="dxa"/>
              <w:left w:w="57" w:type="dxa"/>
              <w:bottom w:w="28" w:type="dxa"/>
              <w:right w:w="57" w:type="dxa"/>
            </w:tcMar>
          </w:tcPr>
          <w:p w14:paraId="5FEE490E" w14:textId="12E9789A" w:rsidR="00ED5D1E" w:rsidRPr="000B296A" w:rsidRDefault="00ED5D1E" w:rsidP="00890789">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53758111" w14:textId="550E1765" w:rsidR="00ED5D1E" w:rsidRPr="004455C0" w:rsidRDefault="00ED5D1E" w:rsidP="00890789">
            <w:pPr>
              <w:rPr>
                <w:rFonts w:ascii="Arial" w:eastAsia="Calibri" w:hAnsi="Arial" w:cs="Arial"/>
              </w:rPr>
            </w:pPr>
          </w:p>
        </w:tc>
        <w:tc>
          <w:tcPr>
            <w:tcW w:w="602" w:type="dxa"/>
            <w:tcBorders>
              <w:bottom w:val="single" w:sz="6" w:space="0" w:color="auto"/>
            </w:tcBorders>
          </w:tcPr>
          <w:p w14:paraId="5DE540FE" w14:textId="77777777" w:rsidR="00ED5D1E" w:rsidRPr="004455C0" w:rsidRDefault="00ED5D1E" w:rsidP="00890789">
            <w:pPr>
              <w:rPr>
                <w:rFonts w:ascii="Arial" w:eastAsia="Calibri" w:hAnsi="Arial" w:cs="Arial"/>
              </w:rPr>
            </w:pPr>
          </w:p>
        </w:tc>
        <w:tc>
          <w:tcPr>
            <w:tcW w:w="603" w:type="dxa"/>
            <w:tcBorders>
              <w:bottom w:val="single" w:sz="6" w:space="0" w:color="auto"/>
            </w:tcBorders>
          </w:tcPr>
          <w:p w14:paraId="3EFB259E" w14:textId="77777777" w:rsidR="00ED5D1E" w:rsidRPr="004455C0" w:rsidRDefault="00ED5D1E" w:rsidP="00890789">
            <w:pPr>
              <w:rPr>
                <w:rFonts w:ascii="Arial" w:eastAsia="Calibri" w:hAnsi="Arial" w:cs="Arial"/>
              </w:rPr>
            </w:pPr>
          </w:p>
        </w:tc>
      </w:tr>
      <w:tr w:rsidR="00ED5D1E" w:rsidRPr="004455C0" w14:paraId="3FAF00C1" w14:textId="77777777" w:rsidTr="10DE1225">
        <w:tc>
          <w:tcPr>
            <w:tcW w:w="993" w:type="dxa"/>
            <w:vMerge/>
            <w:tcMar>
              <w:top w:w="28" w:type="dxa"/>
              <w:left w:w="57" w:type="dxa"/>
              <w:bottom w:w="28" w:type="dxa"/>
              <w:right w:w="57" w:type="dxa"/>
            </w:tcMar>
          </w:tcPr>
          <w:p w14:paraId="40BE699B" w14:textId="77777777" w:rsidR="00ED5D1E" w:rsidRPr="004455C0" w:rsidRDefault="00ED5D1E" w:rsidP="00295748">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58D4EB9F" w14:textId="77777777" w:rsidR="00ED5D1E" w:rsidRPr="000B296A" w:rsidRDefault="00ED5D1E" w:rsidP="00295748">
            <w:pPr>
              <w:pStyle w:val="ListParagraph"/>
              <w:numPr>
                <w:ilvl w:val="0"/>
                <w:numId w:val="67"/>
              </w:numPr>
              <w:spacing w:after="160" w:line="259" w:lineRule="auto"/>
              <w:jc w:val="both"/>
              <w:rPr>
                <w:rFonts w:ascii="Arial" w:hAnsi="Arial" w:cs="Arial"/>
                <w:color w:val="000000" w:themeColor="text1"/>
              </w:rPr>
            </w:pPr>
            <w:r w:rsidRPr="000B296A">
              <w:rPr>
                <w:rFonts w:ascii="Arial" w:hAnsi="Arial" w:cs="Arial"/>
                <w:color w:val="000000" w:themeColor="text1"/>
              </w:rPr>
              <w:t>Arbor is systematically used to provide accurate assessment data to inform high quality inclusive teaching.</w:t>
            </w:r>
          </w:p>
          <w:p w14:paraId="63E636F9" w14:textId="3A89A5B8" w:rsidR="00ED5D1E" w:rsidRPr="000B296A" w:rsidRDefault="00ED5D1E" w:rsidP="00295748">
            <w:pPr>
              <w:pStyle w:val="ListParagraph"/>
              <w:spacing w:after="160" w:line="259" w:lineRule="auto"/>
              <w:jc w:val="both"/>
              <w:rPr>
                <w:rFonts w:ascii="Arial" w:hAnsi="Arial" w:cs="Arial"/>
              </w:rPr>
            </w:pPr>
            <w:r w:rsidRPr="000B296A">
              <w:rPr>
                <w:rFonts w:ascii="Arial" w:hAnsi="Arial" w:cs="Arial"/>
                <w:color w:val="000000" w:themeColor="text1"/>
              </w:rPr>
              <w:t xml:space="preserve">Intervention data is collated through Arbor to drive improvements </w:t>
            </w:r>
          </w:p>
        </w:tc>
        <w:tc>
          <w:tcPr>
            <w:tcW w:w="851" w:type="dxa"/>
            <w:tcBorders>
              <w:bottom w:val="single" w:sz="6" w:space="0" w:color="auto"/>
            </w:tcBorders>
            <w:tcMar>
              <w:top w:w="28" w:type="dxa"/>
              <w:left w:w="57" w:type="dxa"/>
              <w:bottom w:w="28" w:type="dxa"/>
              <w:right w:w="57" w:type="dxa"/>
            </w:tcMar>
          </w:tcPr>
          <w:p w14:paraId="3F43F798" w14:textId="77777777" w:rsidR="009E0CB7" w:rsidRDefault="00ED5D1E" w:rsidP="00295748">
            <w:pPr>
              <w:jc w:val="both"/>
              <w:rPr>
                <w:rFonts w:ascii="Arial" w:eastAsia="Calibri" w:hAnsi="Arial" w:cs="Arial"/>
              </w:rPr>
            </w:pPr>
            <w:r w:rsidRPr="000B296A">
              <w:rPr>
                <w:rFonts w:ascii="Arial" w:eastAsia="Calibri" w:hAnsi="Arial" w:cs="Arial"/>
              </w:rPr>
              <w:t>JG</w:t>
            </w:r>
          </w:p>
          <w:p w14:paraId="11D7DC3B" w14:textId="1BD92243" w:rsidR="00ED5D1E" w:rsidRPr="000B296A" w:rsidRDefault="00ED5D1E" w:rsidP="00295748">
            <w:pPr>
              <w:jc w:val="both"/>
              <w:rPr>
                <w:rFonts w:ascii="Arial" w:eastAsia="Calibri" w:hAnsi="Arial" w:cs="Arial"/>
              </w:rPr>
            </w:pPr>
            <w:r w:rsidRPr="000B296A">
              <w:rPr>
                <w:rFonts w:ascii="Arial" w:eastAsia="Calibri" w:hAnsi="Arial" w:cs="Arial"/>
              </w:rPr>
              <w:t>DB</w:t>
            </w:r>
            <w:r w:rsidR="00D35D04">
              <w:rPr>
                <w:rFonts w:ascii="Arial" w:eastAsia="Calibri" w:hAnsi="Arial" w:cs="Arial"/>
              </w:rPr>
              <w:t>O</w:t>
            </w:r>
          </w:p>
        </w:tc>
        <w:tc>
          <w:tcPr>
            <w:tcW w:w="5527" w:type="dxa"/>
            <w:gridSpan w:val="3"/>
            <w:tcBorders>
              <w:bottom w:val="single" w:sz="6" w:space="0" w:color="auto"/>
            </w:tcBorders>
            <w:tcMar>
              <w:top w:w="28" w:type="dxa"/>
              <w:left w:w="57" w:type="dxa"/>
              <w:bottom w:w="28" w:type="dxa"/>
              <w:right w:w="57" w:type="dxa"/>
            </w:tcMar>
          </w:tcPr>
          <w:p w14:paraId="27D01DDA" w14:textId="367B15CC" w:rsidR="00ED5D1E" w:rsidRPr="000B296A" w:rsidRDefault="00ED5D1E" w:rsidP="00295748">
            <w:pPr>
              <w:jc w:val="both"/>
              <w:rPr>
                <w:rFonts w:ascii="Arial" w:hAnsi="Arial" w:cs="Arial"/>
              </w:rPr>
            </w:pPr>
            <w:r w:rsidRPr="000B296A">
              <w:rPr>
                <w:rFonts w:ascii="Arial" w:hAnsi="Arial" w:cs="Arial"/>
              </w:rPr>
              <w:t xml:space="preserve">Progress of disadvantaged pupils and pupils with SEND improves over time and is at least in line with national </w:t>
            </w:r>
            <w:r w:rsidR="0026554C" w:rsidRPr="000B296A">
              <w:rPr>
                <w:rFonts w:ascii="Arial" w:hAnsi="Arial" w:cs="Arial"/>
              </w:rPr>
              <w:t>benchmarks.</w:t>
            </w:r>
          </w:p>
          <w:p w14:paraId="76160EEE" w14:textId="1662B144" w:rsidR="00ED5D1E" w:rsidRPr="000B296A" w:rsidRDefault="00ED5D1E" w:rsidP="00295748">
            <w:pPr>
              <w:jc w:val="both"/>
              <w:rPr>
                <w:rFonts w:ascii="Arial" w:hAnsi="Arial" w:cs="Arial"/>
              </w:rPr>
            </w:pPr>
            <w:r w:rsidRPr="000B296A">
              <w:rPr>
                <w:rFonts w:ascii="Arial" w:hAnsi="Arial" w:cs="Arial"/>
              </w:rPr>
              <w:t xml:space="preserve">Intervention data is used to drive improvements, resulting in improved progress and narrowing attainment gaps for disadvantaged pupils and pupils with </w:t>
            </w:r>
            <w:r w:rsidR="0026554C" w:rsidRPr="000B296A">
              <w:rPr>
                <w:rFonts w:ascii="Arial" w:hAnsi="Arial" w:cs="Arial"/>
              </w:rPr>
              <w:t>SEND.</w:t>
            </w:r>
          </w:p>
          <w:p w14:paraId="21287AE2" w14:textId="173DB325" w:rsidR="00ED5D1E" w:rsidRPr="000B296A" w:rsidRDefault="00ED5D1E" w:rsidP="00295748">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45120D01" w14:textId="77777777" w:rsidR="009E0CB7" w:rsidRDefault="00ED5D1E" w:rsidP="00295748">
            <w:pPr>
              <w:rPr>
                <w:rFonts w:ascii="Arial" w:eastAsia="Calibri" w:hAnsi="Arial" w:cs="Arial"/>
              </w:rPr>
            </w:pPr>
            <w:r w:rsidRPr="000B296A">
              <w:rPr>
                <w:rFonts w:ascii="Arial" w:eastAsia="Calibri" w:hAnsi="Arial" w:cs="Arial"/>
              </w:rPr>
              <w:t>P</w:t>
            </w:r>
            <w:r w:rsidR="009E0CB7">
              <w:rPr>
                <w:rFonts w:ascii="Arial" w:eastAsia="Calibri" w:hAnsi="Arial" w:cs="Arial"/>
              </w:rPr>
              <w:t>L</w:t>
            </w:r>
          </w:p>
          <w:p w14:paraId="28FEF377" w14:textId="418FCF57" w:rsidR="00ED5D1E" w:rsidRPr="000B296A" w:rsidRDefault="00ED5D1E" w:rsidP="00295748">
            <w:pPr>
              <w:rPr>
                <w:rFonts w:ascii="Arial" w:eastAsia="Calibri" w:hAnsi="Arial" w:cs="Arial"/>
              </w:rPr>
            </w:pPr>
            <w:r w:rsidRPr="000B296A">
              <w:rPr>
                <w:rFonts w:ascii="Arial" w:eastAsia="Calibri" w:hAnsi="Arial" w:cs="Arial"/>
              </w:rPr>
              <w:t>LA</w:t>
            </w:r>
          </w:p>
        </w:tc>
        <w:tc>
          <w:tcPr>
            <w:tcW w:w="603" w:type="dxa"/>
            <w:tcBorders>
              <w:bottom w:val="single" w:sz="6" w:space="0" w:color="auto"/>
            </w:tcBorders>
          </w:tcPr>
          <w:p w14:paraId="57CEDB05" w14:textId="77777777" w:rsidR="00ED5D1E" w:rsidRPr="004455C0" w:rsidRDefault="00ED5D1E" w:rsidP="00295748">
            <w:pPr>
              <w:rPr>
                <w:rFonts w:ascii="Arial" w:eastAsia="Calibri" w:hAnsi="Arial" w:cs="Arial"/>
              </w:rPr>
            </w:pPr>
          </w:p>
        </w:tc>
        <w:tc>
          <w:tcPr>
            <w:tcW w:w="602" w:type="dxa"/>
            <w:tcBorders>
              <w:bottom w:val="single" w:sz="6" w:space="0" w:color="auto"/>
            </w:tcBorders>
          </w:tcPr>
          <w:p w14:paraId="35B530E6" w14:textId="555E1D29" w:rsidR="00ED5D1E" w:rsidRPr="004455C0" w:rsidRDefault="00ED5D1E" w:rsidP="00295748">
            <w:pPr>
              <w:rPr>
                <w:rFonts w:ascii="Arial" w:eastAsia="Calibri" w:hAnsi="Arial" w:cs="Arial"/>
              </w:rPr>
            </w:pPr>
          </w:p>
        </w:tc>
        <w:tc>
          <w:tcPr>
            <w:tcW w:w="603" w:type="dxa"/>
            <w:tcBorders>
              <w:bottom w:val="single" w:sz="6" w:space="0" w:color="auto"/>
            </w:tcBorders>
          </w:tcPr>
          <w:p w14:paraId="04970BF4" w14:textId="77777777" w:rsidR="00ED5D1E" w:rsidRPr="004455C0" w:rsidRDefault="00ED5D1E" w:rsidP="00295748">
            <w:pPr>
              <w:rPr>
                <w:rFonts w:ascii="Arial" w:eastAsia="Calibri" w:hAnsi="Arial" w:cs="Arial"/>
              </w:rPr>
            </w:pPr>
          </w:p>
          <w:p w14:paraId="0321B87B" w14:textId="77777777" w:rsidR="00ED5D1E" w:rsidRPr="004455C0" w:rsidRDefault="00ED5D1E" w:rsidP="00295748">
            <w:pPr>
              <w:rPr>
                <w:rFonts w:ascii="Arial" w:eastAsia="Calibri" w:hAnsi="Arial" w:cs="Arial"/>
              </w:rPr>
            </w:pPr>
          </w:p>
        </w:tc>
      </w:tr>
      <w:tr w:rsidR="00ED5D1E" w:rsidRPr="004455C0" w14:paraId="47C37F4A" w14:textId="77777777" w:rsidTr="10DE1225">
        <w:tc>
          <w:tcPr>
            <w:tcW w:w="993" w:type="dxa"/>
            <w:vMerge/>
            <w:tcMar>
              <w:top w:w="28" w:type="dxa"/>
              <w:left w:w="57" w:type="dxa"/>
              <w:bottom w:w="28" w:type="dxa"/>
              <w:right w:w="57" w:type="dxa"/>
            </w:tcMar>
          </w:tcPr>
          <w:p w14:paraId="7C678F43" w14:textId="77777777" w:rsidR="00ED5D1E" w:rsidRPr="004455C0" w:rsidRDefault="00ED5D1E" w:rsidP="008512A3">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2BEFEA70" w14:textId="5A7CFFD1" w:rsidR="00ED5D1E" w:rsidRPr="000B296A" w:rsidRDefault="00ED5D1E" w:rsidP="0055795D">
            <w:pPr>
              <w:pStyle w:val="ListParagraph"/>
              <w:numPr>
                <w:ilvl w:val="0"/>
                <w:numId w:val="23"/>
              </w:numPr>
              <w:spacing w:after="160" w:line="259" w:lineRule="auto"/>
              <w:jc w:val="both"/>
              <w:rPr>
                <w:rFonts w:ascii="Arial" w:hAnsi="Arial" w:cs="Arial"/>
              </w:rPr>
            </w:pPr>
            <w:r w:rsidRPr="000B296A">
              <w:rPr>
                <w:rFonts w:ascii="Arial" w:hAnsi="Arial" w:cs="Arial"/>
              </w:rPr>
              <w:t xml:space="preserve">Digital transformation strategy vision of education agreed; Digital &amp; AI Strategy for Learning </w:t>
            </w:r>
            <w:r w:rsidR="0026554C" w:rsidRPr="000B296A">
              <w:rPr>
                <w:rFonts w:ascii="Arial" w:hAnsi="Arial" w:cs="Arial"/>
              </w:rPr>
              <w:t>(in</w:t>
            </w:r>
            <w:r w:rsidRPr="000B296A">
              <w:rPr>
                <w:rFonts w:ascii="Arial" w:hAnsi="Arial" w:cs="Arial"/>
              </w:rPr>
              <w:t xml:space="preserve"> addition to and operations)</w:t>
            </w:r>
          </w:p>
        </w:tc>
        <w:tc>
          <w:tcPr>
            <w:tcW w:w="851" w:type="dxa"/>
            <w:tcBorders>
              <w:bottom w:val="single" w:sz="6" w:space="0" w:color="auto"/>
            </w:tcBorders>
            <w:tcMar>
              <w:top w:w="28" w:type="dxa"/>
              <w:left w:w="57" w:type="dxa"/>
              <w:bottom w:w="28" w:type="dxa"/>
              <w:right w:w="57" w:type="dxa"/>
            </w:tcMar>
          </w:tcPr>
          <w:p w14:paraId="0BDC4972" w14:textId="200DC689" w:rsidR="00D35D04" w:rsidRDefault="00ED5D1E" w:rsidP="008512A3">
            <w:pPr>
              <w:jc w:val="both"/>
              <w:rPr>
                <w:rFonts w:ascii="Arial" w:eastAsia="Calibri" w:hAnsi="Arial" w:cs="Arial"/>
              </w:rPr>
            </w:pPr>
            <w:r w:rsidRPr="000B296A">
              <w:rPr>
                <w:rFonts w:ascii="Arial" w:eastAsia="Calibri" w:hAnsi="Arial" w:cs="Arial"/>
              </w:rPr>
              <w:t>OPs Lead</w:t>
            </w:r>
          </w:p>
          <w:p w14:paraId="2E019026" w14:textId="5C5A5B5D" w:rsidR="00ED5D1E" w:rsidRPr="000B296A" w:rsidRDefault="00ED5D1E" w:rsidP="008512A3">
            <w:pPr>
              <w:jc w:val="both"/>
              <w:rPr>
                <w:rFonts w:ascii="Arial" w:eastAsia="Calibri" w:hAnsi="Arial" w:cs="Arial"/>
              </w:rPr>
            </w:pPr>
            <w:r w:rsidRPr="000B296A">
              <w:rPr>
                <w:rFonts w:ascii="Arial" w:eastAsia="Calibri" w:hAnsi="Arial" w:cs="Arial"/>
              </w:rPr>
              <w:t>SIT</w:t>
            </w:r>
          </w:p>
        </w:tc>
        <w:tc>
          <w:tcPr>
            <w:tcW w:w="5527" w:type="dxa"/>
            <w:gridSpan w:val="3"/>
            <w:tcBorders>
              <w:bottom w:val="single" w:sz="6" w:space="0" w:color="auto"/>
            </w:tcBorders>
            <w:tcMar>
              <w:top w:w="28" w:type="dxa"/>
              <w:left w:w="57" w:type="dxa"/>
              <w:bottom w:w="28" w:type="dxa"/>
              <w:right w:w="57" w:type="dxa"/>
            </w:tcMar>
          </w:tcPr>
          <w:p w14:paraId="2C070546" w14:textId="00B451BB" w:rsidR="00ED5D1E" w:rsidRPr="000B296A" w:rsidRDefault="00ED5D1E" w:rsidP="008512A3">
            <w:pPr>
              <w:jc w:val="both"/>
              <w:rPr>
                <w:rFonts w:ascii="Arial" w:eastAsia="Calibri" w:hAnsi="Arial" w:cs="Arial"/>
              </w:rPr>
            </w:pPr>
            <w:r w:rsidRPr="000B296A">
              <w:rPr>
                <w:rFonts w:ascii="Arial" w:eastAsia="Calibri" w:hAnsi="Arial" w:cs="Arial"/>
              </w:rPr>
              <w:t xml:space="preserve">The IT strategy defines how technology will improve teaching and learning, and the resourcing and training required to develop </w:t>
            </w:r>
            <w:r w:rsidR="0026554C" w:rsidRPr="000B296A">
              <w:rPr>
                <w:rFonts w:ascii="Arial" w:eastAsia="Calibri" w:hAnsi="Arial" w:cs="Arial"/>
              </w:rPr>
              <w:t>teachers.</w:t>
            </w:r>
          </w:p>
          <w:p w14:paraId="0D03C3E5" w14:textId="2B1ACBB6" w:rsidR="00ED5D1E" w:rsidRPr="000B296A" w:rsidRDefault="00ED5D1E" w:rsidP="008512A3">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647EE39C" w14:textId="47453ADF" w:rsidR="00ED5D1E" w:rsidRPr="000B296A" w:rsidRDefault="00ED5D1E" w:rsidP="008512A3">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72EEB315" w14:textId="77777777" w:rsidR="00ED5D1E" w:rsidRPr="004455C0" w:rsidRDefault="00ED5D1E" w:rsidP="008512A3">
            <w:pPr>
              <w:rPr>
                <w:rFonts w:ascii="Arial" w:eastAsia="Calibri" w:hAnsi="Arial" w:cs="Arial"/>
              </w:rPr>
            </w:pPr>
          </w:p>
        </w:tc>
        <w:tc>
          <w:tcPr>
            <w:tcW w:w="602" w:type="dxa"/>
            <w:tcBorders>
              <w:bottom w:val="single" w:sz="6" w:space="0" w:color="auto"/>
            </w:tcBorders>
          </w:tcPr>
          <w:p w14:paraId="4A591D8C" w14:textId="77777777" w:rsidR="00ED5D1E" w:rsidRPr="004455C0" w:rsidRDefault="00ED5D1E" w:rsidP="008512A3">
            <w:pPr>
              <w:rPr>
                <w:rFonts w:ascii="Arial" w:eastAsia="Calibri" w:hAnsi="Arial" w:cs="Arial"/>
              </w:rPr>
            </w:pPr>
          </w:p>
        </w:tc>
        <w:tc>
          <w:tcPr>
            <w:tcW w:w="603" w:type="dxa"/>
            <w:tcBorders>
              <w:bottom w:val="single" w:sz="6" w:space="0" w:color="auto"/>
            </w:tcBorders>
          </w:tcPr>
          <w:p w14:paraId="57CF5382" w14:textId="77777777" w:rsidR="00ED5D1E" w:rsidRPr="004455C0" w:rsidRDefault="00ED5D1E" w:rsidP="008512A3">
            <w:pPr>
              <w:rPr>
                <w:rFonts w:ascii="Arial" w:eastAsia="Calibri" w:hAnsi="Arial" w:cs="Arial"/>
              </w:rPr>
            </w:pPr>
          </w:p>
        </w:tc>
      </w:tr>
      <w:tr w:rsidR="00ED5D1E" w:rsidRPr="004455C0" w14:paraId="09B964B0" w14:textId="77777777" w:rsidTr="10DE1225">
        <w:tc>
          <w:tcPr>
            <w:tcW w:w="993" w:type="dxa"/>
            <w:vMerge/>
            <w:tcMar>
              <w:top w:w="28" w:type="dxa"/>
              <w:left w:w="57" w:type="dxa"/>
              <w:bottom w:w="28" w:type="dxa"/>
              <w:right w:w="57" w:type="dxa"/>
            </w:tcMar>
          </w:tcPr>
          <w:p w14:paraId="01F75BCD" w14:textId="77777777" w:rsidR="00ED5D1E" w:rsidRPr="004455C0" w:rsidRDefault="00ED5D1E"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61A8DF39" w14:textId="15F5C15F" w:rsidR="00ED5D1E" w:rsidRPr="000B296A" w:rsidRDefault="00ED5D1E" w:rsidP="008B4100">
            <w:pPr>
              <w:pStyle w:val="ListParagraph"/>
              <w:numPr>
                <w:ilvl w:val="0"/>
                <w:numId w:val="23"/>
              </w:numPr>
              <w:spacing w:after="160" w:line="259" w:lineRule="auto"/>
              <w:rPr>
                <w:rFonts w:ascii="Arial" w:hAnsi="Arial" w:cs="Arial"/>
              </w:rPr>
            </w:pPr>
            <w:r w:rsidRPr="000B296A">
              <w:rPr>
                <w:rFonts w:ascii="Arial" w:hAnsi="Arial" w:cs="Arial"/>
              </w:rPr>
              <w:t xml:space="preserve">Behaviour principles are articulated in line with DDAT core values and shared across the Trust. Arbor is used to log </w:t>
            </w:r>
            <w:r w:rsidR="002A2480">
              <w:rPr>
                <w:rFonts w:ascii="Arial" w:hAnsi="Arial" w:cs="Arial"/>
              </w:rPr>
              <w:t>pre-suspension</w:t>
            </w:r>
            <w:r w:rsidRPr="000B296A">
              <w:rPr>
                <w:rFonts w:ascii="Arial" w:hAnsi="Arial" w:cs="Arial"/>
              </w:rPr>
              <w:t xml:space="preserve"> </w:t>
            </w:r>
            <w:r w:rsidR="0026554C" w:rsidRPr="000B296A">
              <w:rPr>
                <w:rFonts w:ascii="Arial" w:hAnsi="Arial" w:cs="Arial"/>
              </w:rPr>
              <w:t>behaviour.</w:t>
            </w:r>
          </w:p>
          <w:p w14:paraId="09896705" w14:textId="35DA5747" w:rsidR="00ED5D1E" w:rsidRPr="000B296A" w:rsidRDefault="00ED5D1E" w:rsidP="00FA2B5A">
            <w:pPr>
              <w:pStyle w:val="ListParagraph"/>
              <w:spacing w:after="160" w:line="259" w:lineRule="auto"/>
              <w:jc w:val="both"/>
              <w:rPr>
                <w:rFonts w:ascii="Arial" w:hAnsi="Arial" w:cs="Arial"/>
              </w:rPr>
            </w:pPr>
          </w:p>
        </w:tc>
        <w:tc>
          <w:tcPr>
            <w:tcW w:w="851" w:type="dxa"/>
            <w:tcBorders>
              <w:bottom w:val="single" w:sz="6" w:space="0" w:color="auto"/>
            </w:tcBorders>
            <w:tcMar>
              <w:top w:w="28" w:type="dxa"/>
              <w:left w:w="57" w:type="dxa"/>
              <w:bottom w:w="28" w:type="dxa"/>
              <w:right w:w="57" w:type="dxa"/>
            </w:tcMar>
          </w:tcPr>
          <w:p w14:paraId="4C650983" w14:textId="77777777" w:rsidR="00D35D04" w:rsidRDefault="00ED5D1E" w:rsidP="008B4100">
            <w:pPr>
              <w:jc w:val="both"/>
              <w:rPr>
                <w:rFonts w:ascii="Arial" w:eastAsia="Calibri" w:hAnsi="Arial" w:cs="Arial"/>
              </w:rPr>
            </w:pPr>
            <w:r w:rsidRPr="000B296A">
              <w:rPr>
                <w:rFonts w:ascii="Arial" w:eastAsia="Calibri" w:hAnsi="Arial" w:cs="Arial"/>
              </w:rPr>
              <w:t>PL</w:t>
            </w:r>
          </w:p>
          <w:p w14:paraId="7741F059" w14:textId="7983B288" w:rsidR="00ED5D1E" w:rsidRPr="000B296A" w:rsidRDefault="00ED5D1E"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1020A156" w14:textId="5DAFD48E" w:rsidR="00ED5D1E" w:rsidRPr="000B296A" w:rsidRDefault="00ED5D1E" w:rsidP="008B4100">
            <w:pPr>
              <w:jc w:val="both"/>
              <w:rPr>
                <w:rFonts w:ascii="Arial" w:eastAsia="Calibri" w:hAnsi="Arial" w:cs="Arial"/>
              </w:rPr>
            </w:pPr>
            <w:r w:rsidRPr="000B296A">
              <w:rPr>
                <w:rFonts w:ascii="Arial" w:eastAsia="Calibri" w:hAnsi="Arial" w:cs="Arial"/>
              </w:rPr>
              <w:t xml:space="preserve">Audits lead to improvements in practice, resulting in reduced suspensions and improved behaviour across the </w:t>
            </w:r>
            <w:r w:rsidR="0026554C" w:rsidRPr="000B296A">
              <w:rPr>
                <w:rFonts w:ascii="Arial" w:eastAsia="Calibri" w:hAnsi="Arial" w:cs="Arial"/>
              </w:rPr>
              <w:t>Trust.</w:t>
            </w:r>
          </w:p>
          <w:p w14:paraId="4EDA2BFE" w14:textId="00FD5F26" w:rsidR="00ED5D1E" w:rsidRPr="000B296A" w:rsidRDefault="00ED5D1E" w:rsidP="008B4100">
            <w:pPr>
              <w:jc w:val="both"/>
              <w:rPr>
                <w:rFonts w:ascii="Arial" w:hAnsi="Arial" w:cs="Arial"/>
              </w:rPr>
            </w:pPr>
            <w:r w:rsidRPr="000B296A">
              <w:rPr>
                <w:rFonts w:ascii="Arial" w:hAnsi="Arial" w:cs="Arial"/>
              </w:rPr>
              <w:t xml:space="preserve">Suspensions reduce over time and are in line with or below national averages across the </w:t>
            </w:r>
            <w:r w:rsidR="0026554C" w:rsidRPr="000B296A">
              <w:rPr>
                <w:rFonts w:ascii="Arial" w:hAnsi="Arial" w:cs="Arial"/>
              </w:rPr>
              <w:t>Trust.</w:t>
            </w:r>
          </w:p>
          <w:p w14:paraId="37AE8CBF" w14:textId="5101F1B7" w:rsidR="00ED5D1E" w:rsidRPr="000B296A" w:rsidRDefault="00ED5D1E"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3E5A40D8" w14:textId="31FDEAFA" w:rsidR="00ED5D1E"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277686EC" w14:textId="725E0CAF" w:rsidR="00ED5D1E" w:rsidRPr="004455C0" w:rsidRDefault="00ED5D1E" w:rsidP="008B4100">
            <w:pPr>
              <w:rPr>
                <w:rFonts w:ascii="Arial" w:eastAsia="Calibri" w:hAnsi="Arial" w:cs="Arial"/>
              </w:rPr>
            </w:pPr>
          </w:p>
        </w:tc>
        <w:tc>
          <w:tcPr>
            <w:tcW w:w="602" w:type="dxa"/>
            <w:tcBorders>
              <w:bottom w:val="single" w:sz="6" w:space="0" w:color="auto"/>
            </w:tcBorders>
          </w:tcPr>
          <w:p w14:paraId="0922C728" w14:textId="77777777" w:rsidR="00ED5D1E" w:rsidRPr="004455C0" w:rsidRDefault="00ED5D1E" w:rsidP="008B4100">
            <w:pPr>
              <w:rPr>
                <w:rFonts w:ascii="Arial" w:eastAsia="Calibri" w:hAnsi="Arial" w:cs="Arial"/>
              </w:rPr>
            </w:pPr>
          </w:p>
        </w:tc>
        <w:tc>
          <w:tcPr>
            <w:tcW w:w="603" w:type="dxa"/>
            <w:tcBorders>
              <w:bottom w:val="single" w:sz="6" w:space="0" w:color="auto"/>
            </w:tcBorders>
          </w:tcPr>
          <w:p w14:paraId="163EFE95" w14:textId="77777777" w:rsidR="00ED5D1E" w:rsidRPr="004455C0" w:rsidRDefault="00ED5D1E" w:rsidP="008B4100">
            <w:pPr>
              <w:rPr>
                <w:rFonts w:ascii="Arial" w:eastAsia="Calibri" w:hAnsi="Arial" w:cs="Arial"/>
              </w:rPr>
            </w:pPr>
          </w:p>
        </w:tc>
      </w:tr>
      <w:tr w:rsidR="00ED5D1E" w:rsidRPr="004455C0" w14:paraId="2BA91B28" w14:textId="77777777" w:rsidTr="10DE1225">
        <w:tc>
          <w:tcPr>
            <w:tcW w:w="993" w:type="dxa"/>
            <w:vMerge/>
            <w:tcMar>
              <w:top w:w="28" w:type="dxa"/>
              <w:left w:w="57" w:type="dxa"/>
              <w:bottom w:w="28" w:type="dxa"/>
              <w:right w:w="57" w:type="dxa"/>
            </w:tcMar>
          </w:tcPr>
          <w:p w14:paraId="28585D26" w14:textId="77777777" w:rsidR="00ED5D1E" w:rsidRPr="004455C0" w:rsidRDefault="00ED5D1E"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60FA50E5" w14:textId="687C5D72" w:rsidR="00ED5D1E" w:rsidRPr="000B296A" w:rsidRDefault="00ED5D1E" w:rsidP="008C39A5">
            <w:pPr>
              <w:pStyle w:val="ListParagraph"/>
              <w:numPr>
                <w:ilvl w:val="0"/>
                <w:numId w:val="23"/>
              </w:numPr>
              <w:spacing w:after="160" w:line="259" w:lineRule="auto"/>
              <w:jc w:val="both"/>
              <w:rPr>
                <w:rFonts w:ascii="Arial" w:hAnsi="Arial" w:cs="Arial"/>
              </w:rPr>
            </w:pPr>
            <w:r w:rsidRPr="000B296A">
              <w:rPr>
                <w:rFonts w:ascii="Arial" w:eastAsia="Calibri" w:hAnsi="Arial" w:cs="Arial"/>
              </w:rPr>
              <w:t xml:space="preserve">The needs of the most complex pupils are met through a Trust wide approach to AP, nurture, resource </w:t>
            </w:r>
            <w:r w:rsidR="005927AF" w:rsidRPr="000B296A">
              <w:rPr>
                <w:rFonts w:ascii="Arial" w:eastAsia="Calibri" w:hAnsi="Arial" w:cs="Arial"/>
              </w:rPr>
              <w:t>bases,</w:t>
            </w:r>
            <w:r w:rsidRPr="000B296A">
              <w:rPr>
                <w:rFonts w:ascii="Arial" w:eastAsia="Calibri" w:hAnsi="Arial" w:cs="Arial"/>
              </w:rPr>
              <w:t xml:space="preserve"> and the effective use of recording of part-time </w:t>
            </w:r>
            <w:r w:rsidR="0026554C" w:rsidRPr="000B296A">
              <w:rPr>
                <w:rFonts w:ascii="Arial" w:eastAsia="Calibri" w:hAnsi="Arial" w:cs="Arial"/>
              </w:rPr>
              <w:t>timetables.</w:t>
            </w:r>
          </w:p>
        </w:tc>
        <w:tc>
          <w:tcPr>
            <w:tcW w:w="851" w:type="dxa"/>
            <w:tcBorders>
              <w:bottom w:val="single" w:sz="6" w:space="0" w:color="auto"/>
            </w:tcBorders>
            <w:tcMar>
              <w:top w:w="28" w:type="dxa"/>
              <w:left w:w="57" w:type="dxa"/>
              <w:bottom w:w="28" w:type="dxa"/>
              <w:right w:w="57" w:type="dxa"/>
            </w:tcMar>
          </w:tcPr>
          <w:p w14:paraId="38B9F9DC" w14:textId="77777777" w:rsidR="00D35D04" w:rsidRDefault="00ED5D1E" w:rsidP="008B4100">
            <w:pPr>
              <w:jc w:val="both"/>
              <w:rPr>
                <w:rFonts w:ascii="Arial" w:eastAsia="Calibri" w:hAnsi="Arial" w:cs="Arial"/>
              </w:rPr>
            </w:pPr>
            <w:r w:rsidRPr="000B296A">
              <w:rPr>
                <w:rFonts w:ascii="Arial" w:eastAsia="Calibri" w:hAnsi="Arial" w:cs="Arial"/>
              </w:rPr>
              <w:t>PL</w:t>
            </w:r>
          </w:p>
          <w:p w14:paraId="7DFE5613" w14:textId="1070214B" w:rsidR="00ED5D1E" w:rsidRPr="000B296A" w:rsidRDefault="00ED5D1E"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30AA3533" w14:textId="26A6E5CB" w:rsidR="00ED5D1E" w:rsidRPr="000B296A" w:rsidRDefault="00ED5D1E" w:rsidP="008B4100">
            <w:pPr>
              <w:jc w:val="both"/>
              <w:rPr>
                <w:rFonts w:ascii="Arial" w:eastAsia="Calibri" w:hAnsi="Arial" w:cs="Arial"/>
              </w:rPr>
            </w:pPr>
            <w:r w:rsidRPr="000B296A">
              <w:rPr>
                <w:rFonts w:ascii="Arial" w:eastAsia="Calibri" w:hAnsi="Arial" w:cs="Arial"/>
              </w:rPr>
              <w:t>Headteachers implement AP and access to resources bases for those whose needs require it</w:t>
            </w:r>
            <w:r w:rsidR="005927AF" w:rsidRPr="000B296A">
              <w:rPr>
                <w:rFonts w:ascii="Arial" w:eastAsia="Calibri" w:hAnsi="Arial" w:cs="Arial"/>
              </w:rPr>
              <w:t xml:space="preserve">. </w:t>
            </w:r>
            <w:r w:rsidRPr="000B296A">
              <w:rPr>
                <w:rFonts w:ascii="Arial" w:eastAsia="Calibri" w:hAnsi="Arial" w:cs="Arial"/>
              </w:rPr>
              <w:t xml:space="preserve">Use of part-time timetables reduces over time and is in line with similar schools and national figures, with pupils making improved </w:t>
            </w:r>
            <w:r w:rsidR="0026554C" w:rsidRPr="000B296A">
              <w:rPr>
                <w:rFonts w:ascii="Arial" w:eastAsia="Calibri" w:hAnsi="Arial" w:cs="Arial"/>
              </w:rPr>
              <w:t>progress.</w:t>
            </w:r>
          </w:p>
          <w:p w14:paraId="213924E5" w14:textId="07818A29" w:rsidR="00ED5D1E" w:rsidRPr="000B296A" w:rsidRDefault="00ED5D1E"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284920C3" w14:textId="4DD56EE0" w:rsidR="00ED5D1E"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187A9BD4" w14:textId="1D197BC7" w:rsidR="00ED5D1E" w:rsidRPr="004455C0" w:rsidRDefault="00ED5D1E" w:rsidP="008B4100">
            <w:pPr>
              <w:rPr>
                <w:rFonts w:ascii="Arial" w:eastAsia="Calibri" w:hAnsi="Arial" w:cs="Arial"/>
              </w:rPr>
            </w:pPr>
          </w:p>
        </w:tc>
        <w:tc>
          <w:tcPr>
            <w:tcW w:w="602" w:type="dxa"/>
            <w:tcBorders>
              <w:bottom w:val="single" w:sz="6" w:space="0" w:color="auto"/>
            </w:tcBorders>
          </w:tcPr>
          <w:p w14:paraId="32B8D654" w14:textId="77777777" w:rsidR="00ED5D1E" w:rsidRPr="004455C0" w:rsidRDefault="00ED5D1E" w:rsidP="008B4100">
            <w:pPr>
              <w:rPr>
                <w:rFonts w:ascii="Arial" w:eastAsia="Calibri" w:hAnsi="Arial" w:cs="Arial"/>
              </w:rPr>
            </w:pPr>
          </w:p>
        </w:tc>
        <w:tc>
          <w:tcPr>
            <w:tcW w:w="603" w:type="dxa"/>
            <w:tcBorders>
              <w:bottom w:val="single" w:sz="6" w:space="0" w:color="auto"/>
            </w:tcBorders>
          </w:tcPr>
          <w:p w14:paraId="780324D6" w14:textId="77777777" w:rsidR="00ED5D1E" w:rsidRPr="004455C0" w:rsidRDefault="00ED5D1E" w:rsidP="008B4100">
            <w:pPr>
              <w:rPr>
                <w:rFonts w:ascii="Arial" w:eastAsia="Calibri" w:hAnsi="Arial" w:cs="Arial"/>
              </w:rPr>
            </w:pPr>
          </w:p>
        </w:tc>
      </w:tr>
      <w:tr w:rsidR="00ED5D1E" w:rsidRPr="004455C0" w14:paraId="5340A24A" w14:textId="77777777" w:rsidTr="10DE1225">
        <w:tc>
          <w:tcPr>
            <w:tcW w:w="993" w:type="dxa"/>
            <w:vMerge/>
            <w:tcMar>
              <w:top w:w="28" w:type="dxa"/>
              <w:left w:w="57" w:type="dxa"/>
              <w:bottom w:w="28" w:type="dxa"/>
              <w:right w:w="57" w:type="dxa"/>
            </w:tcMar>
          </w:tcPr>
          <w:p w14:paraId="2F5DECB2" w14:textId="77777777" w:rsidR="00ED5D1E" w:rsidRPr="004455C0" w:rsidRDefault="00ED5D1E"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414E3E75" w14:textId="0D6CC643" w:rsidR="00ED5D1E" w:rsidRPr="000B296A" w:rsidRDefault="00ED5D1E" w:rsidP="008C39A5">
            <w:pPr>
              <w:pStyle w:val="ListParagraph"/>
              <w:numPr>
                <w:ilvl w:val="0"/>
                <w:numId w:val="23"/>
              </w:numPr>
              <w:spacing w:after="160" w:line="259" w:lineRule="auto"/>
              <w:jc w:val="both"/>
              <w:rPr>
                <w:rFonts w:ascii="Arial" w:eastAsia="Calibri" w:hAnsi="Arial" w:cs="Arial"/>
              </w:rPr>
            </w:pPr>
            <w:r w:rsidRPr="000B296A">
              <w:rPr>
                <w:rFonts w:ascii="Arial" w:eastAsia="Calibri" w:hAnsi="Arial" w:cs="Arial"/>
              </w:rPr>
              <w:t xml:space="preserve">Case studies are in place to share good practice across the Trust for pupils at AP and resource bases to help identify next steps across the Trust. </w:t>
            </w:r>
          </w:p>
        </w:tc>
        <w:tc>
          <w:tcPr>
            <w:tcW w:w="851" w:type="dxa"/>
            <w:tcBorders>
              <w:bottom w:val="single" w:sz="6" w:space="0" w:color="auto"/>
            </w:tcBorders>
            <w:tcMar>
              <w:top w:w="28" w:type="dxa"/>
              <w:left w:w="57" w:type="dxa"/>
              <w:bottom w:w="28" w:type="dxa"/>
              <w:right w:w="57" w:type="dxa"/>
            </w:tcMar>
          </w:tcPr>
          <w:p w14:paraId="49853C1E" w14:textId="77777777" w:rsidR="00D35D04" w:rsidRDefault="00ED5D1E" w:rsidP="008B4100">
            <w:pPr>
              <w:jc w:val="both"/>
              <w:rPr>
                <w:rFonts w:ascii="Arial" w:eastAsia="Calibri" w:hAnsi="Arial" w:cs="Arial"/>
              </w:rPr>
            </w:pPr>
            <w:r w:rsidRPr="000B296A">
              <w:rPr>
                <w:rFonts w:ascii="Arial" w:eastAsia="Calibri" w:hAnsi="Arial" w:cs="Arial"/>
              </w:rPr>
              <w:t>P</w:t>
            </w:r>
            <w:r w:rsidR="00D35D04">
              <w:rPr>
                <w:rFonts w:ascii="Arial" w:eastAsia="Calibri" w:hAnsi="Arial" w:cs="Arial"/>
              </w:rPr>
              <w:t>L</w:t>
            </w:r>
          </w:p>
          <w:p w14:paraId="71BEE784" w14:textId="5C2D1B82" w:rsidR="00ED5D1E" w:rsidRPr="000B296A" w:rsidRDefault="00ED5D1E"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43C4AB10" w14:textId="71EEA0F2" w:rsidR="00ED5D1E" w:rsidRPr="000B296A" w:rsidRDefault="00ED5D1E" w:rsidP="008C39A5">
            <w:pPr>
              <w:jc w:val="both"/>
              <w:rPr>
                <w:rFonts w:ascii="Arial" w:eastAsia="Calibri" w:hAnsi="Arial" w:cs="Arial"/>
              </w:rPr>
            </w:pPr>
            <w:r w:rsidRPr="000B296A">
              <w:rPr>
                <w:rFonts w:ascii="Arial" w:eastAsia="Calibri" w:hAnsi="Arial" w:cs="Arial"/>
              </w:rPr>
              <w:t xml:space="preserve">Case studies are shared termly and demonstrate their impact on improving provision and pupil </w:t>
            </w:r>
            <w:r w:rsidR="0026554C" w:rsidRPr="000B296A">
              <w:rPr>
                <w:rFonts w:ascii="Arial" w:eastAsia="Calibri" w:hAnsi="Arial" w:cs="Arial"/>
              </w:rPr>
              <w:t>outcomes.</w:t>
            </w:r>
          </w:p>
        </w:tc>
        <w:tc>
          <w:tcPr>
            <w:tcW w:w="602" w:type="dxa"/>
            <w:tcBorders>
              <w:bottom w:val="single" w:sz="6" w:space="0" w:color="auto"/>
            </w:tcBorders>
            <w:tcMar>
              <w:top w:w="28" w:type="dxa"/>
              <w:left w:w="57" w:type="dxa"/>
              <w:bottom w:w="28" w:type="dxa"/>
              <w:right w:w="57" w:type="dxa"/>
            </w:tcMar>
          </w:tcPr>
          <w:p w14:paraId="6AE3653E" w14:textId="25E47337" w:rsidR="00ED5D1E"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30AFF2F6" w14:textId="53A17671" w:rsidR="00ED5D1E" w:rsidRPr="004455C0" w:rsidRDefault="00ED5D1E" w:rsidP="008B4100">
            <w:pPr>
              <w:rPr>
                <w:rFonts w:ascii="Arial" w:eastAsia="Calibri" w:hAnsi="Arial" w:cs="Arial"/>
              </w:rPr>
            </w:pPr>
          </w:p>
        </w:tc>
        <w:tc>
          <w:tcPr>
            <w:tcW w:w="602" w:type="dxa"/>
            <w:tcBorders>
              <w:bottom w:val="single" w:sz="6" w:space="0" w:color="auto"/>
            </w:tcBorders>
          </w:tcPr>
          <w:p w14:paraId="69088F85" w14:textId="77777777" w:rsidR="00ED5D1E" w:rsidRPr="004455C0" w:rsidRDefault="00ED5D1E" w:rsidP="008B4100">
            <w:pPr>
              <w:rPr>
                <w:rFonts w:ascii="Arial" w:eastAsia="Calibri" w:hAnsi="Arial" w:cs="Arial"/>
              </w:rPr>
            </w:pPr>
          </w:p>
        </w:tc>
        <w:tc>
          <w:tcPr>
            <w:tcW w:w="603" w:type="dxa"/>
            <w:tcBorders>
              <w:bottom w:val="single" w:sz="6" w:space="0" w:color="auto"/>
            </w:tcBorders>
          </w:tcPr>
          <w:p w14:paraId="0876DE73" w14:textId="77777777" w:rsidR="00ED5D1E" w:rsidRPr="004455C0" w:rsidRDefault="00ED5D1E" w:rsidP="008B4100">
            <w:pPr>
              <w:rPr>
                <w:rFonts w:ascii="Arial" w:eastAsia="Calibri" w:hAnsi="Arial" w:cs="Arial"/>
              </w:rPr>
            </w:pPr>
          </w:p>
        </w:tc>
      </w:tr>
      <w:tr w:rsidR="00ED5D1E" w:rsidRPr="004455C0" w14:paraId="223B868D" w14:textId="77777777" w:rsidTr="10DE1225">
        <w:tc>
          <w:tcPr>
            <w:tcW w:w="993" w:type="dxa"/>
            <w:vMerge/>
            <w:tcMar>
              <w:top w:w="28" w:type="dxa"/>
              <w:left w:w="57" w:type="dxa"/>
              <w:bottom w:w="28" w:type="dxa"/>
              <w:right w:w="57" w:type="dxa"/>
            </w:tcMar>
          </w:tcPr>
          <w:p w14:paraId="19F9F8CB" w14:textId="77777777" w:rsidR="00ED5D1E" w:rsidRPr="004455C0" w:rsidRDefault="00ED5D1E"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25CA4755" w14:textId="6FB368C4" w:rsidR="00ED5D1E" w:rsidRPr="000B296A" w:rsidRDefault="00ED5D1E" w:rsidP="008B4100">
            <w:pPr>
              <w:pStyle w:val="ListParagraph"/>
              <w:numPr>
                <w:ilvl w:val="0"/>
                <w:numId w:val="23"/>
              </w:numPr>
              <w:spacing w:after="160" w:line="259" w:lineRule="auto"/>
              <w:jc w:val="both"/>
              <w:rPr>
                <w:rFonts w:ascii="Arial" w:eastAsia="Calibri" w:hAnsi="Arial" w:cs="Arial"/>
              </w:rPr>
            </w:pPr>
            <w:r w:rsidRPr="000B296A">
              <w:rPr>
                <w:rFonts w:ascii="Arial" w:eastAsia="Calibri" w:hAnsi="Arial" w:cs="Arial"/>
              </w:rPr>
              <w:t>Track progress of all children with SEND using a trust wide assessment strategy so that all children make progress against their individual starting points</w:t>
            </w:r>
          </w:p>
        </w:tc>
        <w:tc>
          <w:tcPr>
            <w:tcW w:w="851" w:type="dxa"/>
            <w:tcBorders>
              <w:bottom w:val="single" w:sz="6" w:space="0" w:color="auto"/>
            </w:tcBorders>
            <w:tcMar>
              <w:top w:w="28" w:type="dxa"/>
              <w:left w:w="57" w:type="dxa"/>
              <w:bottom w:w="28" w:type="dxa"/>
              <w:right w:w="57" w:type="dxa"/>
            </w:tcMar>
          </w:tcPr>
          <w:p w14:paraId="72A7C904" w14:textId="77777777" w:rsidR="00D35D04" w:rsidRDefault="00ED5D1E" w:rsidP="008B4100">
            <w:pPr>
              <w:jc w:val="both"/>
              <w:rPr>
                <w:rFonts w:ascii="Arial" w:eastAsia="Calibri" w:hAnsi="Arial" w:cs="Arial"/>
              </w:rPr>
            </w:pPr>
            <w:r w:rsidRPr="000B296A">
              <w:rPr>
                <w:rFonts w:ascii="Arial" w:eastAsia="Calibri" w:hAnsi="Arial" w:cs="Arial"/>
              </w:rPr>
              <w:t>PL</w:t>
            </w:r>
          </w:p>
          <w:p w14:paraId="24FB4F7D" w14:textId="77777777" w:rsidR="00D35D04" w:rsidRDefault="00ED5D1E" w:rsidP="008B4100">
            <w:pPr>
              <w:jc w:val="both"/>
              <w:rPr>
                <w:rFonts w:ascii="Arial" w:eastAsia="Calibri" w:hAnsi="Arial" w:cs="Arial"/>
              </w:rPr>
            </w:pPr>
            <w:r w:rsidRPr="000B296A">
              <w:rPr>
                <w:rFonts w:ascii="Arial" w:eastAsia="Calibri" w:hAnsi="Arial" w:cs="Arial"/>
              </w:rPr>
              <w:t>LA</w:t>
            </w:r>
          </w:p>
          <w:p w14:paraId="5C1F5B93" w14:textId="50E2B9B6" w:rsidR="00ED5D1E" w:rsidRPr="000B296A" w:rsidRDefault="00ED5D1E" w:rsidP="008B4100">
            <w:pPr>
              <w:jc w:val="both"/>
              <w:rPr>
                <w:rFonts w:ascii="Arial" w:eastAsia="Calibri" w:hAnsi="Arial" w:cs="Arial"/>
              </w:rPr>
            </w:pPr>
            <w:r w:rsidRPr="000B296A">
              <w:rPr>
                <w:rFonts w:ascii="Arial" w:eastAsia="Calibri" w:hAnsi="Arial" w:cs="Arial"/>
              </w:rPr>
              <w:t>LH</w:t>
            </w:r>
          </w:p>
        </w:tc>
        <w:tc>
          <w:tcPr>
            <w:tcW w:w="5527" w:type="dxa"/>
            <w:gridSpan w:val="3"/>
            <w:tcBorders>
              <w:bottom w:val="single" w:sz="6" w:space="0" w:color="auto"/>
            </w:tcBorders>
            <w:tcMar>
              <w:top w:w="28" w:type="dxa"/>
              <w:left w:w="57" w:type="dxa"/>
              <w:bottom w:w="28" w:type="dxa"/>
              <w:right w:w="57" w:type="dxa"/>
            </w:tcMar>
          </w:tcPr>
          <w:p w14:paraId="02A1851C" w14:textId="5950B8D9" w:rsidR="00ED5D1E" w:rsidRPr="000B296A" w:rsidRDefault="00ED5D1E" w:rsidP="008B4100">
            <w:pPr>
              <w:jc w:val="both"/>
              <w:rPr>
                <w:rFonts w:ascii="Arial" w:eastAsia="Calibri" w:hAnsi="Arial" w:cs="Arial"/>
              </w:rPr>
            </w:pPr>
            <w:r w:rsidRPr="000B296A">
              <w:rPr>
                <w:rFonts w:ascii="Arial" w:eastAsia="Calibri" w:hAnsi="Arial" w:cs="Arial"/>
              </w:rPr>
              <w:t xml:space="preserve">The Trust can demonstrate improved progress for pupils with SEND from their starting </w:t>
            </w:r>
            <w:r w:rsidR="0026554C" w:rsidRPr="000B296A">
              <w:rPr>
                <w:rFonts w:ascii="Arial" w:eastAsia="Calibri" w:hAnsi="Arial" w:cs="Arial"/>
              </w:rPr>
              <w:t>points.</w:t>
            </w:r>
          </w:p>
          <w:p w14:paraId="3A08EC1F" w14:textId="77777777" w:rsidR="00ED5D1E" w:rsidRPr="000B296A" w:rsidRDefault="00ED5D1E" w:rsidP="008B4100">
            <w:pPr>
              <w:jc w:val="both"/>
              <w:rPr>
                <w:rFonts w:ascii="Arial" w:eastAsia="Calibri" w:hAnsi="Arial" w:cs="Arial"/>
              </w:rPr>
            </w:pPr>
          </w:p>
        </w:tc>
        <w:tc>
          <w:tcPr>
            <w:tcW w:w="602" w:type="dxa"/>
            <w:tcBorders>
              <w:bottom w:val="single" w:sz="6" w:space="0" w:color="auto"/>
            </w:tcBorders>
            <w:tcMar>
              <w:top w:w="28" w:type="dxa"/>
              <w:left w:w="57" w:type="dxa"/>
              <w:bottom w:w="28" w:type="dxa"/>
              <w:right w:w="57" w:type="dxa"/>
            </w:tcMar>
          </w:tcPr>
          <w:p w14:paraId="03573350" w14:textId="47354F99" w:rsidR="00ED5D1E"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43583391" w14:textId="77777777" w:rsidR="00ED5D1E" w:rsidRPr="004455C0" w:rsidRDefault="00ED5D1E" w:rsidP="008B4100">
            <w:pPr>
              <w:rPr>
                <w:rFonts w:ascii="Arial" w:eastAsia="Calibri" w:hAnsi="Arial" w:cs="Arial"/>
              </w:rPr>
            </w:pPr>
          </w:p>
        </w:tc>
        <w:tc>
          <w:tcPr>
            <w:tcW w:w="602" w:type="dxa"/>
            <w:tcBorders>
              <w:bottom w:val="single" w:sz="6" w:space="0" w:color="auto"/>
            </w:tcBorders>
          </w:tcPr>
          <w:p w14:paraId="29BF21A9" w14:textId="77777777" w:rsidR="00ED5D1E" w:rsidRPr="004455C0" w:rsidRDefault="00ED5D1E" w:rsidP="008B4100">
            <w:pPr>
              <w:rPr>
                <w:rFonts w:ascii="Arial" w:eastAsia="Calibri" w:hAnsi="Arial" w:cs="Arial"/>
              </w:rPr>
            </w:pPr>
          </w:p>
        </w:tc>
        <w:tc>
          <w:tcPr>
            <w:tcW w:w="603" w:type="dxa"/>
            <w:tcBorders>
              <w:bottom w:val="single" w:sz="6" w:space="0" w:color="auto"/>
            </w:tcBorders>
          </w:tcPr>
          <w:p w14:paraId="247B1E06" w14:textId="77777777" w:rsidR="00ED5D1E" w:rsidRPr="004455C0" w:rsidRDefault="00ED5D1E" w:rsidP="008B4100">
            <w:pPr>
              <w:rPr>
                <w:rFonts w:ascii="Arial" w:eastAsia="Calibri" w:hAnsi="Arial" w:cs="Arial"/>
              </w:rPr>
            </w:pPr>
          </w:p>
        </w:tc>
      </w:tr>
      <w:tr w:rsidR="00E864E9" w:rsidRPr="004455C0" w14:paraId="38F930E8" w14:textId="77777777" w:rsidTr="10DE1225">
        <w:tc>
          <w:tcPr>
            <w:tcW w:w="993" w:type="dxa"/>
            <w:vMerge w:val="restart"/>
            <w:shd w:val="clear" w:color="auto" w:fill="D9D9D9" w:themeFill="background1" w:themeFillShade="D9"/>
            <w:tcMar>
              <w:top w:w="28" w:type="dxa"/>
              <w:left w:w="57" w:type="dxa"/>
              <w:bottom w:w="28" w:type="dxa"/>
              <w:right w:w="57" w:type="dxa"/>
            </w:tcMar>
          </w:tcPr>
          <w:p w14:paraId="55294986" w14:textId="77777777" w:rsidR="00E864E9" w:rsidRPr="004455C0" w:rsidRDefault="00E864E9" w:rsidP="008B4100">
            <w:pPr>
              <w:rPr>
                <w:rFonts w:ascii="Arial" w:eastAsia="Calibri" w:hAnsi="Arial" w:cs="Arial"/>
                <w:b/>
              </w:rPr>
            </w:pPr>
            <w:r w:rsidRPr="004455C0">
              <w:rPr>
                <w:rFonts w:ascii="Arial" w:eastAsia="Calibri" w:hAnsi="Arial" w:cs="Arial"/>
                <w:b/>
              </w:rPr>
              <w:t>Year 2</w:t>
            </w:r>
          </w:p>
          <w:p w14:paraId="168A777E" w14:textId="03A8E1C8" w:rsidR="00E864E9" w:rsidRPr="004455C0" w:rsidRDefault="00E864E9" w:rsidP="008B4100">
            <w:pPr>
              <w:rPr>
                <w:rFonts w:ascii="Arial" w:eastAsia="Calibri" w:hAnsi="Arial" w:cs="Arial"/>
                <w:b/>
              </w:rPr>
            </w:pPr>
            <w:r w:rsidRPr="004455C0">
              <w:rPr>
                <w:rFonts w:ascii="Arial" w:eastAsia="Calibri" w:hAnsi="Arial" w:cs="Arial"/>
                <w:b/>
              </w:rPr>
              <w:t>2027-28</w:t>
            </w:r>
          </w:p>
        </w:tc>
        <w:tc>
          <w:tcPr>
            <w:tcW w:w="6237" w:type="dxa"/>
            <w:tcBorders>
              <w:bottom w:val="single" w:sz="6" w:space="0" w:color="auto"/>
            </w:tcBorders>
            <w:tcMar>
              <w:top w:w="28" w:type="dxa"/>
              <w:left w:w="57" w:type="dxa"/>
              <w:bottom w:w="28" w:type="dxa"/>
              <w:right w:w="57" w:type="dxa"/>
            </w:tcMar>
          </w:tcPr>
          <w:p w14:paraId="5916E441" w14:textId="39788D3F"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A trust wide approach/support for interventions is shared and logged using Arbor</w:t>
            </w:r>
          </w:p>
        </w:tc>
        <w:tc>
          <w:tcPr>
            <w:tcW w:w="851" w:type="dxa"/>
            <w:tcBorders>
              <w:bottom w:val="single" w:sz="6" w:space="0" w:color="auto"/>
            </w:tcBorders>
            <w:tcMar>
              <w:top w:w="28" w:type="dxa"/>
              <w:left w:w="57" w:type="dxa"/>
              <w:bottom w:w="28" w:type="dxa"/>
              <w:right w:w="57" w:type="dxa"/>
            </w:tcMar>
          </w:tcPr>
          <w:p w14:paraId="7AA16D95" w14:textId="77777777" w:rsidR="00D35D04" w:rsidRDefault="00E864E9" w:rsidP="008B4100">
            <w:pPr>
              <w:jc w:val="both"/>
              <w:rPr>
                <w:rFonts w:ascii="Arial" w:eastAsia="Calibri" w:hAnsi="Arial" w:cs="Arial"/>
              </w:rPr>
            </w:pPr>
            <w:r w:rsidRPr="000B296A">
              <w:rPr>
                <w:rFonts w:ascii="Arial" w:eastAsia="Calibri" w:hAnsi="Arial" w:cs="Arial"/>
              </w:rPr>
              <w:t>PL</w:t>
            </w:r>
          </w:p>
          <w:p w14:paraId="5E3F7664" w14:textId="2699F038" w:rsidR="00E864E9" w:rsidRPr="000B296A" w:rsidRDefault="00E864E9"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7806B697" w14:textId="37ACF270" w:rsidR="00E864E9" w:rsidRPr="000B296A" w:rsidRDefault="00E864E9" w:rsidP="008B4100">
            <w:pPr>
              <w:jc w:val="both"/>
              <w:rPr>
                <w:rFonts w:ascii="Arial" w:hAnsi="Arial" w:cs="Arial"/>
              </w:rPr>
            </w:pPr>
            <w:r w:rsidRPr="000B296A">
              <w:rPr>
                <w:rFonts w:ascii="Arial" w:hAnsi="Arial" w:cs="Arial"/>
              </w:rPr>
              <w:t xml:space="preserve">High leverage interventions reduce attainment gaps for disadvantaged pupils and pupils with </w:t>
            </w:r>
            <w:r w:rsidR="0026554C" w:rsidRPr="000B296A">
              <w:rPr>
                <w:rFonts w:ascii="Arial" w:hAnsi="Arial" w:cs="Arial"/>
              </w:rPr>
              <w:t>SEND.</w:t>
            </w:r>
          </w:p>
          <w:p w14:paraId="3497B000" w14:textId="77777777" w:rsidR="00E864E9" w:rsidRPr="000B296A" w:rsidRDefault="00E864E9" w:rsidP="008B4100">
            <w:pPr>
              <w:jc w:val="both"/>
              <w:rPr>
                <w:rFonts w:ascii="Arial" w:hAnsi="Arial" w:cs="Arial"/>
              </w:rPr>
            </w:pPr>
          </w:p>
          <w:p w14:paraId="43ADBFEE" w14:textId="35F4F6FD"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7BA8F2FC" w14:textId="0BE8EFD8" w:rsidR="00E864E9"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1B7EB279" w14:textId="37668628" w:rsidR="00E864E9" w:rsidRPr="004455C0" w:rsidRDefault="00E864E9" w:rsidP="008B4100">
            <w:pPr>
              <w:rPr>
                <w:rFonts w:ascii="Arial" w:eastAsia="Calibri" w:hAnsi="Arial" w:cs="Arial"/>
              </w:rPr>
            </w:pPr>
          </w:p>
        </w:tc>
        <w:tc>
          <w:tcPr>
            <w:tcW w:w="602" w:type="dxa"/>
            <w:tcBorders>
              <w:bottom w:val="single" w:sz="6" w:space="0" w:color="auto"/>
            </w:tcBorders>
          </w:tcPr>
          <w:p w14:paraId="6691886C"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782B8779" w14:textId="77777777" w:rsidR="00E864E9" w:rsidRPr="004455C0" w:rsidRDefault="00E864E9" w:rsidP="008B4100">
            <w:pPr>
              <w:rPr>
                <w:rFonts w:ascii="Arial" w:eastAsia="Calibri" w:hAnsi="Arial" w:cs="Arial"/>
              </w:rPr>
            </w:pPr>
          </w:p>
        </w:tc>
      </w:tr>
      <w:tr w:rsidR="00E864E9" w:rsidRPr="004455C0" w14:paraId="617DB259" w14:textId="77777777" w:rsidTr="10DE1225">
        <w:tc>
          <w:tcPr>
            <w:tcW w:w="993" w:type="dxa"/>
            <w:vMerge/>
            <w:tcMar>
              <w:top w:w="28" w:type="dxa"/>
              <w:left w:w="57" w:type="dxa"/>
              <w:bottom w:w="28" w:type="dxa"/>
              <w:right w:w="57" w:type="dxa"/>
            </w:tcMar>
          </w:tcPr>
          <w:p w14:paraId="1AE9C656"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156A9475" w14:textId="45D8DBEC"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 xml:space="preserve">The approach for behaviour is consistently applied across the Trust. </w:t>
            </w:r>
          </w:p>
        </w:tc>
        <w:tc>
          <w:tcPr>
            <w:tcW w:w="851" w:type="dxa"/>
            <w:tcBorders>
              <w:bottom w:val="single" w:sz="6" w:space="0" w:color="auto"/>
            </w:tcBorders>
            <w:tcMar>
              <w:top w:w="28" w:type="dxa"/>
              <w:left w:w="57" w:type="dxa"/>
              <w:bottom w:w="28" w:type="dxa"/>
              <w:right w:w="57" w:type="dxa"/>
            </w:tcMar>
          </w:tcPr>
          <w:p w14:paraId="43C958A3" w14:textId="77777777" w:rsidR="00D35D04" w:rsidRDefault="00E864E9" w:rsidP="008B4100">
            <w:pPr>
              <w:jc w:val="both"/>
              <w:rPr>
                <w:rFonts w:ascii="Arial" w:eastAsia="Calibri" w:hAnsi="Arial" w:cs="Arial"/>
              </w:rPr>
            </w:pPr>
            <w:r w:rsidRPr="000B296A">
              <w:rPr>
                <w:rFonts w:ascii="Arial" w:eastAsia="Calibri" w:hAnsi="Arial" w:cs="Arial"/>
              </w:rPr>
              <w:t>PL</w:t>
            </w:r>
          </w:p>
          <w:p w14:paraId="34CDFD5C" w14:textId="7ACA73CC" w:rsidR="00E864E9" w:rsidRPr="000B296A" w:rsidRDefault="00E864E9"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5BA00DC0" w14:textId="77777777" w:rsidR="00E864E9" w:rsidRPr="000B296A" w:rsidRDefault="00E864E9" w:rsidP="008B4100">
            <w:pPr>
              <w:jc w:val="both"/>
              <w:rPr>
                <w:rFonts w:ascii="Arial" w:hAnsi="Arial" w:cs="Arial"/>
              </w:rPr>
            </w:pPr>
            <w:r w:rsidRPr="000B296A">
              <w:rPr>
                <w:rFonts w:ascii="Arial" w:hAnsi="Arial" w:cs="Arial"/>
              </w:rPr>
              <w:t xml:space="preserve">Behaviour approach is analysed at school and trust level. </w:t>
            </w:r>
          </w:p>
          <w:p w14:paraId="5D7D7661" w14:textId="7B05B896" w:rsidR="00E864E9" w:rsidRPr="000B296A" w:rsidRDefault="00E864E9" w:rsidP="008B4100">
            <w:pPr>
              <w:jc w:val="both"/>
              <w:rPr>
                <w:rFonts w:ascii="Arial" w:hAnsi="Arial" w:cs="Arial"/>
              </w:rPr>
            </w:pPr>
            <w:r w:rsidRPr="000B296A">
              <w:rPr>
                <w:rFonts w:ascii="Arial" w:hAnsi="Arial" w:cs="Arial"/>
              </w:rPr>
              <w:t>Behaviour approaches are consistently applied across all schools, leading to a sustained reduction in suspensions in line with or below national averages</w:t>
            </w:r>
          </w:p>
        </w:tc>
        <w:tc>
          <w:tcPr>
            <w:tcW w:w="602" w:type="dxa"/>
            <w:tcBorders>
              <w:bottom w:val="single" w:sz="6" w:space="0" w:color="auto"/>
            </w:tcBorders>
            <w:tcMar>
              <w:top w:w="28" w:type="dxa"/>
              <w:left w:w="57" w:type="dxa"/>
              <w:bottom w:w="28" w:type="dxa"/>
              <w:right w:w="57" w:type="dxa"/>
            </w:tcMar>
          </w:tcPr>
          <w:p w14:paraId="31335DC7" w14:textId="00282173" w:rsidR="00E864E9"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1AA15C69" w14:textId="41AD0C2A" w:rsidR="00E864E9" w:rsidRPr="004455C0" w:rsidRDefault="00E864E9" w:rsidP="008B4100">
            <w:pPr>
              <w:rPr>
                <w:rFonts w:ascii="Arial" w:eastAsia="Calibri" w:hAnsi="Arial" w:cs="Arial"/>
              </w:rPr>
            </w:pPr>
          </w:p>
        </w:tc>
        <w:tc>
          <w:tcPr>
            <w:tcW w:w="602" w:type="dxa"/>
            <w:tcBorders>
              <w:bottom w:val="single" w:sz="6" w:space="0" w:color="auto"/>
            </w:tcBorders>
          </w:tcPr>
          <w:p w14:paraId="3B62D5B4"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59AD1EA6" w14:textId="77777777" w:rsidR="00E864E9" w:rsidRPr="004455C0" w:rsidRDefault="00E864E9" w:rsidP="008B4100">
            <w:pPr>
              <w:rPr>
                <w:rFonts w:ascii="Arial" w:eastAsia="Calibri" w:hAnsi="Arial" w:cs="Arial"/>
              </w:rPr>
            </w:pPr>
          </w:p>
        </w:tc>
      </w:tr>
      <w:tr w:rsidR="00E864E9" w:rsidRPr="004455C0" w14:paraId="17C13B8F" w14:textId="77777777" w:rsidTr="10DE1225">
        <w:tc>
          <w:tcPr>
            <w:tcW w:w="993" w:type="dxa"/>
            <w:vMerge/>
            <w:tcMar>
              <w:top w:w="28" w:type="dxa"/>
              <w:left w:w="57" w:type="dxa"/>
              <w:bottom w:w="28" w:type="dxa"/>
              <w:right w:w="57" w:type="dxa"/>
            </w:tcMar>
          </w:tcPr>
          <w:p w14:paraId="1667DC8D"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2984D1C9" w14:textId="70DA6E81"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eastAsia="Calibri" w:hAnsi="Arial" w:cs="Arial"/>
              </w:rPr>
              <w:t>A Trust approach to curriculum principles and assessment is aligned with DDAT values</w:t>
            </w:r>
          </w:p>
        </w:tc>
        <w:tc>
          <w:tcPr>
            <w:tcW w:w="851" w:type="dxa"/>
            <w:tcBorders>
              <w:bottom w:val="single" w:sz="6" w:space="0" w:color="auto"/>
            </w:tcBorders>
            <w:tcMar>
              <w:top w:w="28" w:type="dxa"/>
              <w:left w:w="57" w:type="dxa"/>
              <w:bottom w:w="28" w:type="dxa"/>
              <w:right w:w="57" w:type="dxa"/>
            </w:tcMar>
          </w:tcPr>
          <w:p w14:paraId="6770C736" w14:textId="06CE3E1B" w:rsidR="00E864E9" w:rsidRPr="000B296A" w:rsidRDefault="00E864E9" w:rsidP="008B4100">
            <w:pPr>
              <w:jc w:val="both"/>
              <w:rPr>
                <w:rFonts w:ascii="Arial" w:eastAsia="Calibri" w:hAnsi="Arial" w:cs="Arial"/>
              </w:rPr>
            </w:pPr>
            <w:r w:rsidRPr="000B296A">
              <w:rPr>
                <w:rFonts w:ascii="Arial" w:eastAsia="Calibri" w:hAnsi="Arial" w:cs="Arial"/>
              </w:rPr>
              <w:t>JS</w:t>
            </w:r>
          </w:p>
        </w:tc>
        <w:tc>
          <w:tcPr>
            <w:tcW w:w="5527" w:type="dxa"/>
            <w:gridSpan w:val="3"/>
            <w:tcBorders>
              <w:bottom w:val="single" w:sz="6" w:space="0" w:color="auto"/>
            </w:tcBorders>
            <w:tcMar>
              <w:top w:w="28" w:type="dxa"/>
              <w:left w:w="57" w:type="dxa"/>
              <w:bottom w:w="28" w:type="dxa"/>
              <w:right w:w="57" w:type="dxa"/>
            </w:tcMar>
          </w:tcPr>
          <w:p w14:paraId="3C21C828" w14:textId="41FCDF64" w:rsidR="00E864E9" w:rsidRPr="000B296A" w:rsidRDefault="00E864E9" w:rsidP="008B4100">
            <w:pPr>
              <w:jc w:val="both"/>
              <w:rPr>
                <w:rFonts w:ascii="Arial" w:hAnsi="Arial" w:cs="Arial"/>
                <w:color w:val="0B0C0C"/>
                <w:shd w:val="clear" w:color="auto" w:fill="FFFFFF"/>
              </w:rPr>
            </w:pPr>
            <w:r w:rsidRPr="000B296A">
              <w:rPr>
                <w:rFonts w:ascii="Arial" w:hAnsi="Arial" w:cs="Arial"/>
                <w:color w:val="0B0C0C"/>
                <w:shd w:val="clear" w:color="auto" w:fill="FFFFFF"/>
              </w:rPr>
              <w:t xml:space="preserve">Plans ensure that the curriculum appropriately balances ambition, inclusivity, excellence, relevance, flexibility and inclusivity for all children and young people within </w:t>
            </w:r>
            <w:r w:rsidR="0026554C" w:rsidRPr="000B296A">
              <w:rPr>
                <w:rFonts w:ascii="Arial" w:hAnsi="Arial" w:cs="Arial"/>
                <w:color w:val="0B0C0C"/>
                <w:shd w:val="clear" w:color="auto" w:fill="FFFFFF"/>
              </w:rPr>
              <w:t>DDAT.</w:t>
            </w:r>
          </w:p>
          <w:p w14:paraId="77086DEF" w14:textId="34A6EA85" w:rsidR="00E864E9" w:rsidRPr="000B296A" w:rsidRDefault="00E864E9" w:rsidP="008B4100">
            <w:pPr>
              <w:jc w:val="both"/>
              <w:rPr>
                <w:rFonts w:ascii="Arial" w:hAnsi="Arial" w:cs="Arial"/>
                <w:color w:val="0B0C0C"/>
                <w:shd w:val="clear" w:color="auto" w:fill="FFFFFF"/>
              </w:rPr>
            </w:pPr>
            <w:r w:rsidRPr="000B296A">
              <w:rPr>
                <w:rFonts w:ascii="Arial" w:hAnsi="Arial" w:cs="Arial"/>
                <w:color w:val="0B0C0C"/>
                <w:shd w:val="clear" w:color="auto" w:fill="FFFFFF"/>
              </w:rPr>
              <w:t xml:space="preserve">Curriculum is consistently implemented across all schools, reflecting Trust </w:t>
            </w:r>
            <w:r w:rsidR="0026554C" w:rsidRPr="000B296A">
              <w:rPr>
                <w:rFonts w:ascii="Arial" w:hAnsi="Arial" w:cs="Arial"/>
                <w:color w:val="0B0C0C"/>
                <w:shd w:val="clear" w:color="auto" w:fill="FFFFFF"/>
              </w:rPr>
              <w:t>principles.</w:t>
            </w:r>
          </w:p>
          <w:p w14:paraId="6C974F7C" w14:textId="3131535F"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03D14555" w14:textId="4C583AE1" w:rsidR="00E864E9" w:rsidRPr="000B296A" w:rsidRDefault="00E864E9" w:rsidP="008B4100">
            <w:pPr>
              <w:rPr>
                <w:rFonts w:ascii="Arial" w:eastAsia="Calibri" w:hAnsi="Arial" w:cs="Arial"/>
              </w:rPr>
            </w:pPr>
            <w:r w:rsidRPr="000B296A">
              <w:rPr>
                <w:rFonts w:ascii="Arial" w:eastAsia="Calibri" w:hAnsi="Arial" w:cs="Arial"/>
              </w:rPr>
              <w:t>SCL</w:t>
            </w:r>
          </w:p>
        </w:tc>
        <w:tc>
          <w:tcPr>
            <w:tcW w:w="603" w:type="dxa"/>
            <w:tcBorders>
              <w:bottom w:val="single" w:sz="6" w:space="0" w:color="auto"/>
            </w:tcBorders>
          </w:tcPr>
          <w:p w14:paraId="0E5D75F8"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32836564"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75D56CF0" w14:textId="77777777" w:rsidR="00E864E9" w:rsidRPr="004455C0" w:rsidRDefault="00E864E9" w:rsidP="008B4100">
            <w:pPr>
              <w:rPr>
                <w:rFonts w:ascii="Arial" w:eastAsia="Calibri" w:hAnsi="Arial" w:cs="Arial"/>
              </w:rPr>
            </w:pPr>
          </w:p>
        </w:tc>
      </w:tr>
      <w:tr w:rsidR="00E864E9" w:rsidRPr="004455C0" w14:paraId="3D035CA2" w14:textId="77777777" w:rsidTr="10DE1225">
        <w:tc>
          <w:tcPr>
            <w:tcW w:w="993" w:type="dxa"/>
            <w:vMerge/>
            <w:tcMar>
              <w:top w:w="28" w:type="dxa"/>
              <w:left w:w="57" w:type="dxa"/>
              <w:bottom w:w="28" w:type="dxa"/>
              <w:right w:w="57" w:type="dxa"/>
            </w:tcMar>
          </w:tcPr>
          <w:p w14:paraId="6B16A6E7"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5F0DD078" w14:textId="1E46A9AC"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 xml:space="preserve">The AP strategy is embedded, and good practice is shared across the Trust. </w:t>
            </w:r>
          </w:p>
        </w:tc>
        <w:tc>
          <w:tcPr>
            <w:tcW w:w="851" w:type="dxa"/>
            <w:tcBorders>
              <w:bottom w:val="single" w:sz="6" w:space="0" w:color="auto"/>
            </w:tcBorders>
            <w:tcMar>
              <w:top w:w="28" w:type="dxa"/>
              <w:left w:w="57" w:type="dxa"/>
              <w:bottom w:w="28" w:type="dxa"/>
              <w:right w:w="57" w:type="dxa"/>
            </w:tcMar>
          </w:tcPr>
          <w:p w14:paraId="12B07C1F" w14:textId="77777777" w:rsidR="00D35D04" w:rsidRDefault="00E864E9" w:rsidP="008B4100">
            <w:pPr>
              <w:jc w:val="both"/>
              <w:rPr>
                <w:rFonts w:ascii="Arial" w:eastAsia="Calibri" w:hAnsi="Arial" w:cs="Arial"/>
              </w:rPr>
            </w:pPr>
            <w:r w:rsidRPr="000B296A">
              <w:rPr>
                <w:rFonts w:ascii="Arial" w:eastAsia="Calibri" w:hAnsi="Arial" w:cs="Arial"/>
              </w:rPr>
              <w:t>PL</w:t>
            </w:r>
          </w:p>
          <w:p w14:paraId="300382CE" w14:textId="0817C36A" w:rsidR="00E864E9" w:rsidRPr="000B296A" w:rsidRDefault="00E864E9" w:rsidP="008B4100">
            <w:pPr>
              <w:jc w:val="both"/>
              <w:rPr>
                <w:rFonts w:ascii="Arial" w:eastAsia="Calibri" w:hAnsi="Arial" w:cs="Arial"/>
              </w:rPr>
            </w:pPr>
            <w:r w:rsidRPr="000B296A">
              <w:rPr>
                <w:rFonts w:ascii="Arial" w:eastAsia="Calibri" w:hAnsi="Arial" w:cs="Arial"/>
              </w:rPr>
              <w:t>HH</w:t>
            </w:r>
          </w:p>
        </w:tc>
        <w:tc>
          <w:tcPr>
            <w:tcW w:w="5527" w:type="dxa"/>
            <w:gridSpan w:val="3"/>
            <w:tcBorders>
              <w:bottom w:val="single" w:sz="6" w:space="0" w:color="auto"/>
            </w:tcBorders>
            <w:tcMar>
              <w:top w:w="28" w:type="dxa"/>
              <w:left w:w="57" w:type="dxa"/>
              <w:bottom w:w="28" w:type="dxa"/>
              <w:right w:w="57" w:type="dxa"/>
            </w:tcMar>
          </w:tcPr>
          <w:p w14:paraId="11BDF24E" w14:textId="3586B35C" w:rsidR="00E864E9" w:rsidRPr="000B296A" w:rsidRDefault="00E864E9" w:rsidP="008B4100">
            <w:pPr>
              <w:jc w:val="both"/>
              <w:rPr>
                <w:rFonts w:ascii="Arial" w:hAnsi="Arial" w:cs="Arial"/>
              </w:rPr>
            </w:pPr>
            <w:r w:rsidRPr="000B296A">
              <w:rPr>
                <w:rFonts w:ascii="Arial" w:hAnsi="Arial" w:cs="Arial"/>
              </w:rPr>
              <w:t xml:space="preserve">AP strategy is fully embedded into practice </w:t>
            </w:r>
          </w:p>
        </w:tc>
        <w:tc>
          <w:tcPr>
            <w:tcW w:w="602" w:type="dxa"/>
            <w:tcBorders>
              <w:bottom w:val="single" w:sz="6" w:space="0" w:color="auto"/>
            </w:tcBorders>
            <w:tcMar>
              <w:top w:w="28" w:type="dxa"/>
              <w:left w:w="57" w:type="dxa"/>
              <w:bottom w:w="28" w:type="dxa"/>
              <w:right w:w="57" w:type="dxa"/>
            </w:tcMar>
          </w:tcPr>
          <w:p w14:paraId="3F05492B" w14:textId="0B9B9A9B" w:rsidR="00E864E9" w:rsidRPr="000B296A" w:rsidRDefault="00E864E9"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48D4BE41"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24938FF8"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4C06D417" w14:textId="77777777" w:rsidR="00E864E9" w:rsidRPr="004455C0" w:rsidRDefault="00E864E9" w:rsidP="008B4100">
            <w:pPr>
              <w:rPr>
                <w:rFonts w:ascii="Arial" w:eastAsia="Calibri" w:hAnsi="Arial" w:cs="Arial"/>
              </w:rPr>
            </w:pPr>
          </w:p>
        </w:tc>
      </w:tr>
      <w:tr w:rsidR="00E864E9" w:rsidRPr="004455C0" w14:paraId="62FE93AA" w14:textId="77777777" w:rsidTr="10DE1225">
        <w:tc>
          <w:tcPr>
            <w:tcW w:w="993" w:type="dxa"/>
            <w:vMerge/>
            <w:tcMar>
              <w:top w:w="28" w:type="dxa"/>
              <w:left w:w="57" w:type="dxa"/>
              <w:bottom w:w="28" w:type="dxa"/>
              <w:right w:w="57" w:type="dxa"/>
            </w:tcMar>
          </w:tcPr>
          <w:p w14:paraId="4E14D6E4"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1084C84A" w14:textId="0B77D8B6"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Evaluate and strengthen the impact of adaptive teaching and intervention strategies</w:t>
            </w:r>
          </w:p>
        </w:tc>
        <w:tc>
          <w:tcPr>
            <w:tcW w:w="851" w:type="dxa"/>
            <w:tcBorders>
              <w:bottom w:val="single" w:sz="6" w:space="0" w:color="auto"/>
            </w:tcBorders>
            <w:tcMar>
              <w:top w:w="28" w:type="dxa"/>
              <w:left w:w="57" w:type="dxa"/>
              <w:bottom w:w="28" w:type="dxa"/>
              <w:right w:w="57" w:type="dxa"/>
            </w:tcMar>
          </w:tcPr>
          <w:p w14:paraId="46AF857B" w14:textId="77777777" w:rsidR="00D35D04" w:rsidRDefault="00E864E9" w:rsidP="008B4100">
            <w:pPr>
              <w:jc w:val="both"/>
              <w:rPr>
                <w:rFonts w:ascii="Arial" w:eastAsia="Calibri" w:hAnsi="Arial" w:cs="Arial"/>
              </w:rPr>
            </w:pPr>
            <w:r w:rsidRPr="000B296A">
              <w:rPr>
                <w:rFonts w:ascii="Arial" w:eastAsia="Calibri" w:hAnsi="Arial" w:cs="Arial"/>
              </w:rPr>
              <w:t>PL</w:t>
            </w:r>
          </w:p>
          <w:p w14:paraId="51048218" w14:textId="0263B8A7" w:rsidR="00E864E9" w:rsidRPr="000B296A" w:rsidRDefault="00E864E9"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0D51D8D3" w14:textId="1D4B167E"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Adaptive teaching is consistently high-quality across all </w:t>
            </w:r>
            <w:r w:rsidR="0026554C" w:rsidRPr="000B296A">
              <w:rPr>
                <w:rFonts w:ascii="Arial" w:hAnsi="Arial" w:cs="Arial"/>
                <w:color w:val="000000" w:themeColor="text1"/>
              </w:rPr>
              <w:t>schools.</w:t>
            </w:r>
            <w:r w:rsidRPr="000B296A">
              <w:rPr>
                <w:rFonts w:ascii="Arial" w:hAnsi="Arial" w:cs="Arial"/>
                <w:color w:val="000000" w:themeColor="text1"/>
              </w:rPr>
              <w:t xml:space="preserve"> </w:t>
            </w:r>
          </w:p>
          <w:p w14:paraId="17F7C898" w14:textId="5CB10A9B"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interventions demonstrate sustained impact on pupil </w:t>
            </w:r>
            <w:r w:rsidR="0026554C" w:rsidRPr="000B296A">
              <w:rPr>
                <w:rFonts w:ascii="Arial" w:hAnsi="Arial" w:cs="Arial"/>
                <w:color w:val="000000" w:themeColor="text1"/>
              </w:rPr>
              <w:t>progress.</w:t>
            </w:r>
            <w:r w:rsidRPr="000B296A">
              <w:rPr>
                <w:rFonts w:ascii="Arial" w:hAnsi="Arial" w:cs="Arial"/>
                <w:color w:val="000000" w:themeColor="text1"/>
              </w:rPr>
              <w:t xml:space="preserve"> </w:t>
            </w:r>
          </w:p>
          <w:p w14:paraId="17D73850" w14:textId="37E54C05"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Attainment gaps continue to narrow over </w:t>
            </w:r>
            <w:r w:rsidR="0026554C" w:rsidRPr="000B296A">
              <w:rPr>
                <w:rFonts w:ascii="Arial" w:hAnsi="Arial" w:cs="Arial"/>
                <w:color w:val="000000" w:themeColor="text1"/>
              </w:rPr>
              <w:t>time.</w:t>
            </w:r>
          </w:p>
          <w:p w14:paraId="34FFA9F0" w14:textId="77777777"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4F272026" w14:textId="5DBA2EE7" w:rsidR="00E864E9" w:rsidRPr="000B296A" w:rsidRDefault="00211D38"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2B0921FB"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18695B4D"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1CE04688" w14:textId="77777777" w:rsidR="00E864E9" w:rsidRPr="004455C0" w:rsidRDefault="00E864E9" w:rsidP="008B4100">
            <w:pPr>
              <w:rPr>
                <w:rFonts w:ascii="Arial" w:eastAsia="Calibri" w:hAnsi="Arial" w:cs="Arial"/>
              </w:rPr>
            </w:pPr>
          </w:p>
        </w:tc>
      </w:tr>
      <w:tr w:rsidR="00E864E9" w:rsidRPr="004455C0" w14:paraId="14CC3C02" w14:textId="77777777" w:rsidTr="10DE1225">
        <w:tc>
          <w:tcPr>
            <w:tcW w:w="993" w:type="dxa"/>
            <w:vMerge/>
            <w:tcMar>
              <w:top w:w="28" w:type="dxa"/>
              <w:left w:w="57" w:type="dxa"/>
              <w:bottom w:w="28" w:type="dxa"/>
              <w:right w:w="57" w:type="dxa"/>
            </w:tcMar>
          </w:tcPr>
          <w:p w14:paraId="05307648"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2F366320" w14:textId="7E96BAD1"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Evaluate and refine the Trust inclusion strategy to maximise impact for disadvantaged learners</w:t>
            </w:r>
          </w:p>
        </w:tc>
        <w:tc>
          <w:tcPr>
            <w:tcW w:w="851" w:type="dxa"/>
            <w:tcBorders>
              <w:bottom w:val="single" w:sz="6" w:space="0" w:color="auto"/>
            </w:tcBorders>
            <w:tcMar>
              <w:top w:w="28" w:type="dxa"/>
              <w:left w:w="57" w:type="dxa"/>
              <w:bottom w:w="28" w:type="dxa"/>
              <w:right w:w="57" w:type="dxa"/>
            </w:tcMar>
          </w:tcPr>
          <w:p w14:paraId="6858845A" w14:textId="20617052" w:rsidR="00D35D04" w:rsidRDefault="00E864E9" w:rsidP="008B4100">
            <w:pPr>
              <w:jc w:val="both"/>
              <w:rPr>
                <w:rFonts w:ascii="Arial" w:eastAsia="Calibri" w:hAnsi="Arial" w:cs="Arial"/>
              </w:rPr>
            </w:pPr>
            <w:r w:rsidRPr="000B296A">
              <w:rPr>
                <w:rFonts w:ascii="Arial" w:eastAsia="Calibri" w:hAnsi="Arial" w:cs="Arial"/>
              </w:rPr>
              <w:t>P</w:t>
            </w:r>
            <w:r w:rsidR="00D35D04">
              <w:rPr>
                <w:rFonts w:ascii="Arial" w:eastAsia="Calibri" w:hAnsi="Arial" w:cs="Arial"/>
              </w:rPr>
              <w:t>L</w:t>
            </w:r>
          </w:p>
          <w:p w14:paraId="54859A97" w14:textId="26DA50FB" w:rsidR="00E864E9" w:rsidRPr="000B296A" w:rsidRDefault="00E864E9"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7FBC9AD6" w14:textId="7B3CA35B"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Pupils with SEND make strong progress from their starting </w:t>
            </w:r>
            <w:r w:rsidR="0026554C" w:rsidRPr="000B296A">
              <w:rPr>
                <w:rFonts w:ascii="Arial" w:hAnsi="Arial" w:cs="Arial"/>
                <w:color w:val="000000" w:themeColor="text1"/>
              </w:rPr>
              <w:t>points.</w:t>
            </w:r>
            <w:r w:rsidRPr="000B296A">
              <w:rPr>
                <w:rFonts w:ascii="Arial" w:hAnsi="Arial" w:cs="Arial"/>
                <w:color w:val="000000" w:themeColor="text1"/>
              </w:rPr>
              <w:t xml:space="preserve"> </w:t>
            </w:r>
          </w:p>
          <w:p w14:paraId="018CFA5C" w14:textId="55722805"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Inclusive practice is consistently embedded across all </w:t>
            </w:r>
            <w:r w:rsidR="0026554C" w:rsidRPr="000B296A">
              <w:rPr>
                <w:rFonts w:ascii="Arial" w:hAnsi="Arial" w:cs="Arial"/>
                <w:color w:val="000000" w:themeColor="text1"/>
              </w:rPr>
              <w:t>schools.</w:t>
            </w:r>
            <w:r w:rsidRPr="000B296A">
              <w:rPr>
                <w:rFonts w:ascii="Arial" w:hAnsi="Arial" w:cs="Arial"/>
                <w:color w:val="000000" w:themeColor="text1"/>
              </w:rPr>
              <w:t xml:space="preserve"> </w:t>
            </w:r>
          </w:p>
          <w:p w14:paraId="186D3D38" w14:textId="3F0781C1"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Attainment gaps for SEND and disadvantaged pupils are significantly </w:t>
            </w:r>
            <w:r w:rsidR="0026554C" w:rsidRPr="000B296A">
              <w:rPr>
                <w:rFonts w:ascii="Arial" w:hAnsi="Arial" w:cs="Arial"/>
                <w:color w:val="000000" w:themeColor="text1"/>
              </w:rPr>
              <w:t>reduced.</w:t>
            </w:r>
          </w:p>
          <w:p w14:paraId="24887623" w14:textId="77777777"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2228EA0B" w14:textId="2ADFED4E" w:rsidR="00E864E9" w:rsidRPr="000B296A" w:rsidRDefault="00FA7A06"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16A76CDC"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3007E4A0"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39DAAA83" w14:textId="77777777" w:rsidR="00E864E9" w:rsidRPr="004455C0" w:rsidRDefault="00E864E9" w:rsidP="008B4100">
            <w:pPr>
              <w:rPr>
                <w:rFonts w:ascii="Arial" w:eastAsia="Calibri" w:hAnsi="Arial" w:cs="Arial"/>
              </w:rPr>
            </w:pPr>
          </w:p>
        </w:tc>
      </w:tr>
      <w:tr w:rsidR="00E864E9" w:rsidRPr="004455C0" w14:paraId="73D6E026" w14:textId="77777777" w:rsidTr="10DE1225">
        <w:tc>
          <w:tcPr>
            <w:tcW w:w="993" w:type="dxa"/>
            <w:vMerge w:val="restart"/>
            <w:shd w:val="clear" w:color="auto" w:fill="D9D9D9" w:themeFill="background1" w:themeFillShade="D9"/>
            <w:tcMar>
              <w:top w:w="28" w:type="dxa"/>
              <w:left w:w="57" w:type="dxa"/>
              <w:bottom w:w="28" w:type="dxa"/>
              <w:right w:w="57" w:type="dxa"/>
            </w:tcMar>
          </w:tcPr>
          <w:p w14:paraId="065970EB" w14:textId="77777777" w:rsidR="00E864E9" w:rsidRPr="004455C0" w:rsidRDefault="00E864E9" w:rsidP="008B4100">
            <w:pPr>
              <w:rPr>
                <w:rFonts w:ascii="Arial" w:eastAsia="Calibri" w:hAnsi="Arial" w:cs="Arial"/>
                <w:b/>
              </w:rPr>
            </w:pPr>
            <w:r w:rsidRPr="004455C0">
              <w:rPr>
                <w:rFonts w:ascii="Arial" w:eastAsia="Calibri" w:hAnsi="Arial" w:cs="Arial"/>
                <w:b/>
              </w:rPr>
              <w:t>Year 3</w:t>
            </w:r>
          </w:p>
          <w:p w14:paraId="3A23634C" w14:textId="1E063CD1" w:rsidR="00E864E9" w:rsidRPr="004455C0" w:rsidRDefault="00E864E9" w:rsidP="008B4100">
            <w:pPr>
              <w:rPr>
                <w:rFonts w:ascii="Arial" w:eastAsia="Calibri" w:hAnsi="Arial" w:cs="Arial"/>
                <w:b/>
              </w:rPr>
            </w:pPr>
            <w:r w:rsidRPr="004455C0">
              <w:rPr>
                <w:rFonts w:ascii="Arial" w:eastAsia="Calibri" w:hAnsi="Arial" w:cs="Arial"/>
                <w:b/>
              </w:rPr>
              <w:t>2028-29</w:t>
            </w:r>
          </w:p>
        </w:tc>
        <w:tc>
          <w:tcPr>
            <w:tcW w:w="6237" w:type="dxa"/>
            <w:tcBorders>
              <w:bottom w:val="single" w:sz="6" w:space="0" w:color="auto"/>
            </w:tcBorders>
            <w:tcMar>
              <w:top w:w="28" w:type="dxa"/>
              <w:left w:w="57" w:type="dxa"/>
              <w:bottom w:w="28" w:type="dxa"/>
              <w:right w:w="57" w:type="dxa"/>
            </w:tcMar>
          </w:tcPr>
          <w:p w14:paraId="7AA5205D" w14:textId="28AC928B"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A trust wide approach/support for interventions is evaluated for impact using Arbor</w:t>
            </w:r>
          </w:p>
        </w:tc>
        <w:tc>
          <w:tcPr>
            <w:tcW w:w="851" w:type="dxa"/>
            <w:tcBorders>
              <w:bottom w:val="single" w:sz="6" w:space="0" w:color="auto"/>
            </w:tcBorders>
            <w:tcMar>
              <w:top w:w="28" w:type="dxa"/>
              <w:left w:w="57" w:type="dxa"/>
              <w:bottom w:w="28" w:type="dxa"/>
              <w:right w:w="57" w:type="dxa"/>
            </w:tcMar>
          </w:tcPr>
          <w:p w14:paraId="5430A147" w14:textId="77777777" w:rsidR="00D35D04" w:rsidRDefault="00E864E9" w:rsidP="008B4100">
            <w:pPr>
              <w:jc w:val="both"/>
              <w:rPr>
                <w:rFonts w:ascii="Arial" w:eastAsia="Calibri" w:hAnsi="Arial" w:cs="Arial"/>
              </w:rPr>
            </w:pPr>
            <w:r w:rsidRPr="000B296A">
              <w:rPr>
                <w:rFonts w:ascii="Arial" w:eastAsia="Calibri" w:hAnsi="Arial" w:cs="Arial"/>
              </w:rPr>
              <w:t>PL</w:t>
            </w:r>
          </w:p>
          <w:p w14:paraId="2BD7941C" w14:textId="1939A9B7" w:rsidR="00E864E9" w:rsidRPr="000B296A" w:rsidRDefault="00E864E9"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3A4D5A1B" w14:textId="7A913D3E" w:rsidR="00E864E9" w:rsidRPr="000B296A" w:rsidRDefault="00E864E9" w:rsidP="008B4100">
            <w:pPr>
              <w:jc w:val="both"/>
              <w:rPr>
                <w:rFonts w:ascii="Arial" w:hAnsi="Arial" w:cs="Arial"/>
              </w:rPr>
            </w:pPr>
            <w:r w:rsidRPr="000B296A">
              <w:rPr>
                <w:rFonts w:ascii="Arial" w:hAnsi="Arial" w:cs="Arial"/>
              </w:rPr>
              <w:t xml:space="preserve">Interventions demonstrate sustained impact, with gaps significantly narrowed and outcomes improving over time for disadvantaged, SEND and those known to social </w:t>
            </w:r>
            <w:r w:rsidR="0026554C" w:rsidRPr="000B296A">
              <w:rPr>
                <w:rFonts w:ascii="Arial" w:hAnsi="Arial" w:cs="Arial"/>
              </w:rPr>
              <w:t>care.</w:t>
            </w:r>
          </w:p>
          <w:p w14:paraId="0859C79F" w14:textId="34AE6F85"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774BE33E" w14:textId="06C0FDDC" w:rsidR="00E864E9" w:rsidRPr="000B296A" w:rsidRDefault="00FA7A06"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3559C27A"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4F868D06"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77DCFCB0" w14:textId="77777777" w:rsidR="00E864E9" w:rsidRPr="004455C0" w:rsidRDefault="00E864E9" w:rsidP="008B4100">
            <w:pPr>
              <w:rPr>
                <w:rFonts w:ascii="Arial" w:eastAsia="Calibri" w:hAnsi="Arial" w:cs="Arial"/>
              </w:rPr>
            </w:pPr>
          </w:p>
        </w:tc>
      </w:tr>
      <w:tr w:rsidR="00FA7A06" w:rsidRPr="004455C0" w14:paraId="0B249FBB" w14:textId="77777777" w:rsidTr="10DE1225">
        <w:tc>
          <w:tcPr>
            <w:tcW w:w="993" w:type="dxa"/>
            <w:vMerge/>
            <w:tcMar>
              <w:top w:w="28" w:type="dxa"/>
              <w:left w:w="57" w:type="dxa"/>
              <w:bottom w:w="28" w:type="dxa"/>
              <w:right w:w="57" w:type="dxa"/>
            </w:tcMar>
          </w:tcPr>
          <w:p w14:paraId="35F0272D" w14:textId="77777777" w:rsidR="00FA7A06" w:rsidRPr="004455C0" w:rsidRDefault="00FA7A06" w:rsidP="00FA7A06">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591BC2D0" w14:textId="1AEB87BF" w:rsidR="00FA7A06" w:rsidRPr="000B296A" w:rsidRDefault="00FA7A06" w:rsidP="00FA7A06">
            <w:pPr>
              <w:pStyle w:val="ListParagraph"/>
              <w:numPr>
                <w:ilvl w:val="0"/>
                <w:numId w:val="23"/>
              </w:numPr>
              <w:spacing w:after="160" w:line="259" w:lineRule="auto"/>
              <w:jc w:val="both"/>
              <w:rPr>
                <w:rFonts w:ascii="Arial" w:hAnsi="Arial" w:cs="Arial"/>
              </w:rPr>
            </w:pPr>
            <w:r w:rsidRPr="000B296A">
              <w:rPr>
                <w:rFonts w:ascii="Arial" w:hAnsi="Arial" w:cs="Arial"/>
              </w:rPr>
              <w:t>The approach for behaviour is showcased across the Trust.</w:t>
            </w:r>
          </w:p>
        </w:tc>
        <w:tc>
          <w:tcPr>
            <w:tcW w:w="851" w:type="dxa"/>
            <w:tcBorders>
              <w:bottom w:val="single" w:sz="6" w:space="0" w:color="auto"/>
            </w:tcBorders>
            <w:tcMar>
              <w:top w:w="28" w:type="dxa"/>
              <w:left w:w="57" w:type="dxa"/>
              <w:bottom w:w="28" w:type="dxa"/>
              <w:right w:w="57" w:type="dxa"/>
            </w:tcMar>
          </w:tcPr>
          <w:p w14:paraId="539CA908" w14:textId="77777777" w:rsidR="00D35D04" w:rsidRDefault="00FA7A06" w:rsidP="00FA7A06">
            <w:pPr>
              <w:jc w:val="both"/>
              <w:rPr>
                <w:rFonts w:ascii="Arial" w:eastAsia="Calibri" w:hAnsi="Arial" w:cs="Arial"/>
              </w:rPr>
            </w:pPr>
            <w:r w:rsidRPr="000B296A">
              <w:rPr>
                <w:rFonts w:ascii="Arial" w:eastAsia="Calibri" w:hAnsi="Arial" w:cs="Arial"/>
              </w:rPr>
              <w:t>PL</w:t>
            </w:r>
          </w:p>
          <w:p w14:paraId="190D7AC2" w14:textId="11D92CE9" w:rsidR="00FA7A06" w:rsidRPr="000B296A" w:rsidRDefault="00FA7A06" w:rsidP="00FA7A06">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5EB7821F" w14:textId="5F114CB6" w:rsidR="00FA7A06" w:rsidRPr="000B296A" w:rsidRDefault="00FA7A06" w:rsidP="00FA7A06">
            <w:pPr>
              <w:jc w:val="both"/>
              <w:rPr>
                <w:rFonts w:ascii="Arial" w:hAnsi="Arial" w:cs="Arial"/>
              </w:rPr>
            </w:pPr>
            <w:r w:rsidRPr="000B296A">
              <w:rPr>
                <w:rFonts w:ascii="Arial" w:hAnsi="Arial" w:cs="Arial"/>
              </w:rPr>
              <w:t xml:space="preserve">Behaviour approaches demonstrate sustained impact over time, with consistently low suspension rates and strong practice evident across the </w:t>
            </w:r>
            <w:r w:rsidR="0026554C" w:rsidRPr="000B296A">
              <w:rPr>
                <w:rFonts w:ascii="Arial" w:hAnsi="Arial" w:cs="Arial"/>
              </w:rPr>
              <w:t>Trust.</w:t>
            </w:r>
          </w:p>
          <w:p w14:paraId="352B2C1C" w14:textId="447F512B" w:rsidR="00FA7A06" w:rsidRPr="000B296A" w:rsidRDefault="00FA7A06" w:rsidP="00FA7A06">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5447FA86" w14:textId="4727F37C" w:rsidR="00FA7A06" w:rsidRPr="000B296A" w:rsidRDefault="00FA7A06" w:rsidP="00FA7A06">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6862C40A" w14:textId="3B9E3950" w:rsidR="00FA7A06" w:rsidRPr="004455C0" w:rsidRDefault="00FA7A06" w:rsidP="00FA7A06">
            <w:pPr>
              <w:rPr>
                <w:rFonts w:ascii="Arial" w:eastAsia="Calibri" w:hAnsi="Arial" w:cs="Arial"/>
              </w:rPr>
            </w:pPr>
          </w:p>
        </w:tc>
        <w:tc>
          <w:tcPr>
            <w:tcW w:w="602" w:type="dxa"/>
            <w:tcBorders>
              <w:bottom w:val="single" w:sz="6" w:space="0" w:color="auto"/>
            </w:tcBorders>
          </w:tcPr>
          <w:p w14:paraId="300799E9" w14:textId="77777777" w:rsidR="00FA7A06" w:rsidRPr="004455C0" w:rsidRDefault="00FA7A06" w:rsidP="00FA7A06">
            <w:pPr>
              <w:rPr>
                <w:rFonts w:ascii="Arial" w:eastAsia="Calibri" w:hAnsi="Arial" w:cs="Arial"/>
              </w:rPr>
            </w:pPr>
          </w:p>
        </w:tc>
        <w:tc>
          <w:tcPr>
            <w:tcW w:w="603" w:type="dxa"/>
            <w:tcBorders>
              <w:bottom w:val="single" w:sz="6" w:space="0" w:color="auto"/>
            </w:tcBorders>
          </w:tcPr>
          <w:p w14:paraId="2EA8572A" w14:textId="77777777" w:rsidR="00FA7A06" w:rsidRPr="004455C0" w:rsidRDefault="00FA7A06" w:rsidP="00FA7A06">
            <w:pPr>
              <w:rPr>
                <w:rFonts w:ascii="Arial" w:eastAsia="Calibri" w:hAnsi="Arial" w:cs="Arial"/>
              </w:rPr>
            </w:pPr>
          </w:p>
        </w:tc>
      </w:tr>
      <w:tr w:rsidR="00FA7A06" w:rsidRPr="004455C0" w14:paraId="3B379BFF" w14:textId="77777777" w:rsidTr="10DE1225">
        <w:tc>
          <w:tcPr>
            <w:tcW w:w="993" w:type="dxa"/>
            <w:vMerge/>
            <w:tcMar>
              <w:top w:w="28" w:type="dxa"/>
              <w:left w:w="57" w:type="dxa"/>
              <w:bottom w:w="28" w:type="dxa"/>
              <w:right w:w="57" w:type="dxa"/>
            </w:tcMar>
          </w:tcPr>
          <w:p w14:paraId="2026822C" w14:textId="77777777" w:rsidR="00FA7A06" w:rsidRPr="004455C0" w:rsidRDefault="00FA7A06" w:rsidP="00FA7A06">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005C85C4" w14:textId="4D2AC1BE" w:rsidR="00FA7A06" w:rsidRPr="000B296A" w:rsidRDefault="00FA7A06" w:rsidP="00FA7A06">
            <w:pPr>
              <w:pStyle w:val="ListParagraph"/>
              <w:numPr>
                <w:ilvl w:val="0"/>
                <w:numId w:val="23"/>
              </w:numPr>
              <w:spacing w:after="160" w:line="259" w:lineRule="auto"/>
              <w:jc w:val="both"/>
              <w:rPr>
                <w:rFonts w:ascii="Arial" w:hAnsi="Arial" w:cs="Arial"/>
              </w:rPr>
            </w:pPr>
            <w:r w:rsidRPr="000B296A">
              <w:rPr>
                <w:rFonts w:ascii="Arial" w:eastAsia="Calibri" w:hAnsi="Arial" w:cs="Arial"/>
              </w:rPr>
              <w:t xml:space="preserve">A Trust approach to curriculum principles and assessment is embedded across all Trust schools </w:t>
            </w:r>
          </w:p>
        </w:tc>
        <w:tc>
          <w:tcPr>
            <w:tcW w:w="851" w:type="dxa"/>
            <w:tcBorders>
              <w:bottom w:val="single" w:sz="6" w:space="0" w:color="auto"/>
            </w:tcBorders>
            <w:tcMar>
              <w:top w:w="28" w:type="dxa"/>
              <w:left w:w="57" w:type="dxa"/>
              <w:bottom w:w="28" w:type="dxa"/>
              <w:right w:w="57" w:type="dxa"/>
            </w:tcMar>
          </w:tcPr>
          <w:p w14:paraId="5C83CE8E" w14:textId="77777777" w:rsidR="00D35D04" w:rsidRDefault="00FA7A06" w:rsidP="00FA7A06">
            <w:pPr>
              <w:jc w:val="both"/>
              <w:rPr>
                <w:rFonts w:ascii="Arial" w:eastAsia="Calibri" w:hAnsi="Arial" w:cs="Arial"/>
              </w:rPr>
            </w:pPr>
            <w:r w:rsidRPr="000B296A">
              <w:rPr>
                <w:rFonts w:ascii="Arial" w:eastAsia="Calibri" w:hAnsi="Arial" w:cs="Arial"/>
              </w:rPr>
              <w:t>PL</w:t>
            </w:r>
          </w:p>
          <w:p w14:paraId="0693A404" w14:textId="77777777" w:rsidR="00D35D04" w:rsidRDefault="00FA7A06" w:rsidP="00FA7A06">
            <w:pPr>
              <w:jc w:val="both"/>
              <w:rPr>
                <w:rFonts w:ascii="Arial" w:eastAsia="Calibri" w:hAnsi="Arial" w:cs="Arial"/>
              </w:rPr>
            </w:pPr>
            <w:r w:rsidRPr="000B296A">
              <w:rPr>
                <w:rFonts w:ascii="Arial" w:eastAsia="Calibri" w:hAnsi="Arial" w:cs="Arial"/>
              </w:rPr>
              <w:t>LA</w:t>
            </w:r>
          </w:p>
          <w:p w14:paraId="78845105" w14:textId="2E156A16" w:rsidR="00FA7A06" w:rsidRPr="000B296A" w:rsidRDefault="00FA7A06" w:rsidP="00FA7A06">
            <w:pPr>
              <w:jc w:val="both"/>
              <w:rPr>
                <w:rFonts w:ascii="Arial" w:eastAsia="Calibri" w:hAnsi="Arial" w:cs="Arial"/>
              </w:rPr>
            </w:pPr>
            <w:r w:rsidRPr="000B296A">
              <w:rPr>
                <w:rFonts w:ascii="Arial" w:eastAsia="Calibri" w:hAnsi="Arial" w:cs="Arial"/>
              </w:rPr>
              <w:t>LH</w:t>
            </w:r>
          </w:p>
        </w:tc>
        <w:tc>
          <w:tcPr>
            <w:tcW w:w="5527" w:type="dxa"/>
            <w:gridSpan w:val="3"/>
            <w:tcBorders>
              <w:bottom w:val="single" w:sz="6" w:space="0" w:color="auto"/>
            </w:tcBorders>
            <w:tcMar>
              <w:top w:w="28" w:type="dxa"/>
              <w:left w:w="57" w:type="dxa"/>
              <w:bottom w:w="28" w:type="dxa"/>
              <w:right w:w="57" w:type="dxa"/>
            </w:tcMar>
          </w:tcPr>
          <w:p w14:paraId="405D0F1D" w14:textId="0A97F0E7" w:rsidR="00FA7A06" w:rsidRPr="000B296A" w:rsidRDefault="00FA7A06" w:rsidP="00FA7A06">
            <w:pPr>
              <w:jc w:val="both"/>
              <w:rPr>
                <w:rFonts w:ascii="Arial" w:hAnsi="Arial" w:cs="Arial"/>
              </w:rPr>
            </w:pPr>
            <w:r w:rsidRPr="000B296A">
              <w:rPr>
                <w:rFonts w:ascii="Arial" w:hAnsi="Arial" w:cs="Arial"/>
              </w:rPr>
              <w:t xml:space="preserve">Curriculum impact is evaluated and refined, resulting in improved pupil outcomes and engagement across the </w:t>
            </w:r>
            <w:r w:rsidR="0026554C" w:rsidRPr="000B296A">
              <w:rPr>
                <w:rFonts w:ascii="Arial" w:hAnsi="Arial" w:cs="Arial"/>
              </w:rPr>
              <w:t>Trust.</w:t>
            </w:r>
          </w:p>
          <w:p w14:paraId="07251C17" w14:textId="03EAAE76" w:rsidR="00FA7A06" w:rsidRPr="000B296A" w:rsidRDefault="00FA7A06" w:rsidP="00FA7A06">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35B3562E" w14:textId="62B4A7F3" w:rsidR="00FA7A06" w:rsidRPr="000B296A" w:rsidRDefault="00FA7A06" w:rsidP="00FA7A06">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3BFDE28D" w14:textId="40097D84" w:rsidR="00FA7A06" w:rsidRPr="004455C0" w:rsidRDefault="00FA7A06" w:rsidP="00FA7A06">
            <w:pPr>
              <w:rPr>
                <w:rFonts w:ascii="Arial" w:eastAsia="Calibri" w:hAnsi="Arial" w:cs="Arial"/>
              </w:rPr>
            </w:pPr>
          </w:p>
        </w:tc>
        <w:tc>
          <w:tcPr>
            <w:tcW w:w="602" w:type="dxa"/>
            <w:tcBorders>
              <w:bottom w:val="single" w:sz="6" w:space="0" w:color="auto"/>
            </w:tcBorders>
          </w:tcPr>
          <w:p w14:paraId="15E90BC6" w14:textId="77777777" w:rsidR="00FA7A06" w:rsidRPr="004455C0" w:rsidRDefault="00FA7A06" w:rsidP="00FA7A06">
            <w:pPr>
              <w:rPr>
                <w:rFonts w:ascii="Arial" w:eastAsia="Calibri" w:hAnsi="Arial" w:cs="Arial"/>
              </w:rPr>
            </w:pPr>
          </w:p>
        </w:tc>
        <w:tc>
          <w:tcPr>
            <w:tcW w:w="603" w:type="dxa"/>
            <w:tcBorders>
              <w:bottom w:val="single" w:sz="6" w:space="0" w:color="auto"/>
            </w:tcBorders>
          </w:tcPr>
          <w:p w14:paraId="28756886" w14:textId="77777777" w:rsidR="00FA7A06" w:rsidRPr="004455C0" w:rsidRDefault="00FA7A06" w:rsidP="00FA7A06">
            <w:pPr>
              <w:rPr>
                <w:rFonts w:ascii="Arial" w:eastAsia="Calibri" w:hAnsi="Arial" w:cs="Arial"/>
              </w:rPr>
            </w:pPr>
          </w:p>
        </w:tc>
      </w:tr>
      <w:tr w:rsidR="00FA7A06" w:rsidRPr="004455C0" w14:paraId="4BB1C2C6" w14:textId="77777777" w:rsidTr="10DE1225">
        <w:tc>
          <w:tcPr>
            <w:tcW w:w="993" w:type="dxa"/>
            <w:vMerge/>
            <w:tcMar>
              <w:top w:w="28" w:type="dxa"/>
              <w:left w:w="57" w:type="dxa"/>
              <w:bottom w:w="28" w:type="dxa"/>
              <w:right w:w="57" w:type="dxa"/>
            </w:tcMar>
          </w:tcPr>
          <w:p w14:paraId="4CA00FB3" w14:textId="77777777" w:rsidR="00FA7A06" w:rsidRPr="004455C0" w:rsidRDefault="00FA7A06" w:rsidP="00FA7A06">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4F082997" w14:textId="533C7F6C" w:rsidR="00FA7A06" w:rsidRPr="000B296A" w:rsidRDefault="00FA7A06" w:rsidP="00FA7A06">
            <w:pPr>
              <w:pStyle w:val="ListParagraph"/>
              <w:numPr>
                <w:ilvl w:val="0"/>
                <w:numId w:val="23"/>
              </w:numPr>
              <w:spacing w:after="160" w:line="259" w:lineRule="auto"/>
              <w:jc w:val="both"/>
              <w:rPr>
                <w:rFonts w:ascii="Arial" w:hAnsi="Arial" w:cs="Arial"/>
              </w:rPr>
            </w:pPr>
            <w:r w:rsidRPr="000B296A">
              <w:rPr>
                <w:rFonts w:ascii="Arial" w:hAnsi="Arial" w:cs="Arial"/>
              </w:rPr>
              <w:t xml:space="preserve">The AP strategy enables all children who require it to access provision to impact on their </w:t>
            </w:r>
            <w:r w:rsidR="0026554C" w:rsidRPr="000B296A">
              <w:rPr>
                <w:rFonts w:ascii="Arial" w:hAnsi="Arial" w:cs="Arial"/>
              </w:rPr>
              <w:t>needs.</w:t>
            </w:r>
            <w:r w:rsidRPr="000B296A">
              <w:rPr>
                <w:rFonts w:ascii="Arial" w:hAnsi="Arial" w:cs="Arial"/>
              </w:rPr>
              <w:t xml:space="preserve"> </w:t>
            </w:r>
          </w:p>
          <w:p w14:paraId="07306CE3" w14:textId="77777777" w:rsidR="00FA7A06" w:rsidRPr="000B296A" w:rsidRDefault="00FA7A06" w:rsidP="00FA7A06">
            <w:pPr>
              <w:pStyle w:val="ListParagraph"/>
              <w:spacing w:after="160" w:line="259" w:lineRule="auto"/>
              <w:jc w:val="both"/>
              <w:rPr>
                <w:rFonts w:ascii="Arial" w:hAnsi="Arial" w:cs="Arial"/>
              </w:rPr>
            </w:pPr>
          </w:p>
          <w:p w14:paraId="67CDEA93" w14:textId="77777777" w:rsidR="00FA7A06" w:rsidRPr="000B296A" w:rsidRDefault="00FA7A06" w:rsidP="00FA7A06">
            <w:pPr>
              <w:spacing w:after="160" w:line="259" w:lineRule="auto"/>
              <w:jc w:val="both"/>
              <w:rPr>
                <w:rFonts w:ascii="Arial" w:hAnsi="Arial" w:cs="Arial"/>
              </w:rPr>
            </w:pPr>
          </w:p>
          <w:p w14:paraId="33872975" w14:textId="05BD3574" w:rsidR="00FA7A06" w:rsidRPr="000B296A" w:rsidRDefault="00FA7A06" w:rsidP="00FA7A06">
            <w:pPr>
              <w:pStyle w:val="ListParagraph"/>
              <w:spacing w:after="160" w:line="259" w:lineRule="auto"/>
              <w:jc w:val="both"/>
              <w:rPr>
                <w:rFonts w:ascii="Arial" w:hAnsi="Arial" w:cs="Arial"/>
              </w:rPr>
            </w:pPr>
          </w:p>
        </w:tc>
        <w:tc>
          <w:tcPr>
            <w:tcW w:w="851" w:type="dxa"/>
            <w:tcBorders>
              <w:bottom w:val="single" w:sz="6" w:space="0" w:color="auto"/>
            </w:tcBorders>
            <w:tcMar>
              <w:top w:w="28" w:type="dxa"/>
              <w:left w:w="57" w:type="dxa"/>
              <w:bottom w:w="28" w:type="dxa"/>
              <w:right w:w="57" w:type="dxa"/>
            </w:tcMar>
          </w:tcPr>
          <w:p w14:paraId="7A88F06A" w14:textId="77777777" w:rsidR="00D35D04" w:rsidRDefault="00FA7A06" w:rsidP="00FA7A06">
            <w:pPr>
              <w:jc w:val="both"/>
              <w:rPr>
                <w:rFonts w:ascii="Arial" w:eastAsia="Calibri" w:hAnsi="Arial" w:cs="Arial"/>
              </w:rPr>
            </w:pPr>
            <w:r w:rsidRPr="000B296A">
              <w:rPr>
                <w:rFonts w:ascii="Arial" w:eastAsia="Calibri" w:hAnsi="Arial" w:cs="Arial"/>
              </w:rPr>
              <w:t>PL</w:t>
            </w:r>
          </w:p>
          <w:p w14:paraId="634E48C4" w14:textId="6B8F7BB0" w:rsidR="00FA7A06" w:rsidRPr="000B296A" w:rsidRDefault="00FA7A06" w:rsidP="00FA7A06">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410F4DC4" w14:textId="0AECA457" w:rsidR="00FA7A06" w:rsidRPr="000B296A" w:rsidRDefault="00FA7A06" w:rsidP="00FA7A06">
            <w:pPr>
              <w:jc w:val="both"/>
              <w:rPr>
                <w:rFonts w:ascii="Arial" w:hAnsi="Arial" w:cs="Arial"/>
              </w:rPr>
            </w:pPr>
            <w:r w:rsidRPr="000B296A">
              <w:rPr>
                <w:rFonts w:ascii="Arial" w:hAnsi="Arial" w:cs="Arial"/>
              </w:rPr>
              <w:t xml:space="preserve">AP provision demonstrates sustained impact, with successful reintegration and improved long-term outcomes for </w:t>
            </w:r>
            <w:r w:rsidR="0026554C" w:rsidRPr="000B296A">
              <w:rPr>
                <w:rFonts w:ascii="Arial" w:hAnsi="Arial" w:cs="Arial"/>
              </w:rPr>
              <w:t>pupils.</w:t>
            </w:r>
          </w:p>
          <w:p w14:paraId="03271DF7" w14:textId="77777777" w:rsidR="00FA7A06" w:rsidRPr="000B296A" w:rsidRDefault="00FA7A06" w:rsidP="00FA7A06">
            <w:pPr>
              <w:jc w:val="both"/>
              <w:rPr>
                <w:rFonts w:ascii="Arial" w:hAnsi="Arial" w:cs="Arial"/>
              </w:rPr>
            </w:pPr>
          </w:p>
          <w:p w14:paraId="0EB54455" w14:textId="77777777" w:rsidR="00FA7A06" w:rsidRPr="000B296A" w:rsidRDefault="00FA7A06" w:rsidP="00FA7A06">
            <w:pPr>
              <w:jc w:val="both"/>
              <w:rPr>
                <w:rFonts w:ascii="Arial" w:hAnsi="Arial" w:cs="Arial"/>
                <w:color w:val="FF0000"/>
              </w:rPr>
            </w:pPr>
          </w:p>
          <w:p w14:paraId="5B0B1BD0" w14:textId="77777777" w:rsidR="00FA7A06" w:rsidRPr="000B296A" w:rsidRDefault="00FA7A06" w:rsidP="00FA7A06">
            <w:pPr>
              <w:jc w:val="both"/>
              <w:rPr>
                <w:rFonts w:ascii="Arial" w:hAnsi="Arial" w:cs="Arial"/>
                <w:color w:val="FF0000"/>
              </w:rPr>
            </w:pPr>
          </w:p>
          <w:p w14:paraId="5436EE7A" w14:textId="77777777" w:rsidR="00FA7A06" w:rsidRPr="000B296A" w:rsidRDefault="00FA7A06" w:rsidP="00FA7A06">
            <w:pPr>
              <w:jc w:val="both"/>
              <w:rPr>
                <w:rFonts w:ascii="Arial" w:hAnsi="Arial" w:cs="Arial"/>
              </w:rPr>
            </w:pPr>
          </w:p>
          <w:p w14:paraId="4D4A6A2F" w14:textId="7577D1B4" w:rsidR="00FA7A06" w:rsidRPr="000B296A" w:rsidRDefault="00FA7A06" w:rsidP="00FA7A06">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3AD864E4" w14:textId="479BEF31" w:rsidR="00FA7A06" w:rsidRPr="000B296A" w:rsidRDefault="00FA7A06" w:rsidP="00FA7A06">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1AA3542D" w14:textId="4721076C" w:rsidR="00FA7A06" w:rsidRPr="004455C0" w:rsidRDefault="00FA7A06" w:rsidP="00FA7A06">
            <w:pPr>
              <w:rPr>
                <w:rFonts w:ascii="Arial" w:eastAsia="Calibri" w:hAnsi="Arial" w:cs="Arial"/>
              </w:rPr>
            </w:pPr>
          </w:p>
        </w:tc>
        <w:tc>
          <w:tcPr>
            <w:tcW w:w="602" w:type="dxa"/>
            <w:tcBorders>
              <w:bottom w:val="single" w:sz="6" w:space="0" w:color="auto"/>
            </w:tcBorders>
          </w:tcPr>
          <w:p w14:paraId="06E0F18E" w14:textId="77777777" w:rsidR="00FA7A06" w:rsidRPr="004455C0" w:rsidRDefault="00FA7A06" w:rsidP="00FA7A06">
            <w:pPr>
              <w:rPr>
                <w:rFonts w:ascii="Arial" w:eastAsia="Calibri" w:hAnsi="Arial" w:cs="Arial"/>
              </w:rPr>
            </w:pPr>
          </w:p>
        </w:tc>
        <w:tc>
          <w:tcPr>
            <w:tcW w:w="603" w:type="dxa"/>
            <w:tcBorders>
              <w:bottom w:val="single" w:sz="6" w:space="0" w:color="auto"/>
            </w:tcBorders>
          </w:tcPr>
          <w:p w14:paraId="7E9F98B1" w14:textId="77777777" w:rsidR="00FA7A06" w:rsidRPr="004455C0" w:rsidRDefault="00FA7A06" w:rsidP="00FA7A06">
            <w:pPr>
              <w:rPr>
                <w:rFonts w:ascii="Arial" w:eastAsia="Calibri" w:hAnsi="Arial" w:cs="Arial"/>
              </w:rPr>
            </w:pPr>
          </w:p>
        </w:tc>
      </w:tr>
      <w:tr w:rsidR="00E864E9" w:rsidRPr="004455C0" w14:paraId="77AF24FD" w14:textId="77777777" w:rsidTr="10DE1225">
        <w:tc>
          <w:tcPr>
            <w:tcW w:w="993" w:type="dxa"/>
            <w:vMerge/>
            <w:tcMar>
              <w:top w:w="28" w:type="dxa"/>
              <w:left w:w="57" w:type="dxa"/>
              <w:bottom w:w="28" w:type="dxa"/>
              <w:right w:w="57" w:type="dxa"/>
            </w:tcMar>
          </w:tcPr>
          <w:p w14:paraId="6EBF62F4"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320B7ED9" w14:textId="0759AE0E" w:rsidR="00E864E9" w:rsidRPr="000B296A" w:rsidRDefault="00E864E9" w:rsidP="008B4100">
            <w:pPr>
              <w:pStyle w:val="ListParagraph"/>
              <w:numPr>
                <w:ilvl w:val="0"/>
                <w:numId w:val="68"/>
              </w:numPr>
              <w:spacing w:after="160" w:line="259" w:lineRule="auto"/>
              <w:jc w:val="both"/>
              <w:rPr>
                <w:rFonts w:ascii="Arial" w:hAnsi="Arial" w:cs="Arial"/>
                <w:color w:val="000000" w:themeColor="text1"/>
              </w:rPr>
            </w:pPr>
            <w:r w:rsidRPr="000B296A">
              <w:rPr>
                <w:rFonts w:ascii="Arial" w:hAnsi="Arial" w:cs="Arial"/>
                <w:color w:val="000000" w:themeColor="text1"/>
              </w:rPr>
              <w:t xml:space="preserve">Strengthen targeted support for vulnerable groups through continuous </w:t>
            </w:r>
            <w:r w:rsidR="0026554C" w:rsidRPr="000B296A">
              <w:rPr>
                <w:rFonts w:ascii="Arial" w:hAnsi="Arial" w:cs="Arial"/>
                <w:color w:val="000000" w:themeColor="text1"/>
              </w:rPr>
              <w:t>evaluation.</w:t>
            </w:r>
          </w:p>
          <w:p w14:paraId="3F441BB5" w14:textId="77777777" w:rsidR="00E864E9" w:rsidRPr="000B296A" w:rsidRDefault="00E864E9" w:rsidP="000B296A">
            <w:pPr>
              <w:spacing w:after="160" w:line="259" w:lineRule="auto"/>
              <w:ind w:left="360"/>
              <w:jc w:val="both"/>
            </w:pPr>
          </w:p>
        </w:tc>
        <w:tc>
          <w:tcPr>
            <w:tcW w:w="851" w:type="dxa"/>
            <w:tcBorders>
              <w:bottom w:val="single" w:sz="6" w:space="0" w:color="auto"/>
            </w:tcBorders>
            <w:tcMar>
              <w:top w:w="28" w:type="dxa"/>
              <w:left w:w="57" w:type="dxa"/>
              <w:bottom w:w="28" w:type="dxa"/>
              <w:right w:w="57" w:type="dxa"/>
            </w:tcMar>
          </w:tcPr>
          <w:p w14:paraId="1F6B7E02" w14:textId="77777777" w:rsidR="00D35D04" w:rsidRDefault="00E864E9" w:rsidP="008B4100">
            <w:pPr>
              <w:jc w:val="both"/>
              <w:rPr>
                <w:rFonts w:ascii="Arial" w:eastAsia="Calibri" w:hAnsi="Arial" w:cs="Arial"/>
                <w:color w:val="000000" w:themeColor="text1"/>
              </w:rPr>
            </w:pPr>
            <w:r w:rsidRPr="000B296A">
              <w:rPr>
                <w:rFonts w:ascii="Arial" w:eastAsia="Calibri" w:hAnsi="Arial" w:cs="Arial"/>
                <w:color w:val="000000" w:themeColor="text1"/>
              </w:rPr>
              <w:t>PL</w:t>
            </w:r>
          </w:p>
          <w:p w14:paraId="32E7CC57" w14:textId="1EB84CEA" w:rsidR="00E864E9" w:rsidRPr="000B296A" w:rsidRDefault="00E864E9" w:rsidP="008B4100">
            <w:pPr>
              <w:jc w:val="both"/>
              <w:rPr>
                <w:rFonts w:ascii="Arial" w:eastAsia="Calibri" w:hAnsi="Arial" w:cs="Arial"/>
              </w:rPr>
            </w:pPr>
            <w:r w:rsidRPr="000B296A">
              <w:rPr>
                <w:rFonts w:ascii="Arial" w:eastAsia="Calibri" w:hAnsi="Arial" w:cs="Arial"/>
                <w:color w:val="000000" w:themeColor="text1"/>
              </w:rPr>
              <w:t>LA</w:t>
            </w:r>
          </w:p>
        </w:tc>
        <w:tc>
          <w:tcPr>
            <w:tcW w:w="5527" w:type="dxa"/>
            <w:gridSpan w:val="3"/>
            <w:tcBorders>
              <w:bottom w:val="single" w:sz="6" w:space="0" w:color="auto"/>
            </w:tcBorders>
            <w:tcMar>
              <w:top w:w="28" w:type="dxa"/>
              <w:left w:w="57" w:type="dxa"/>
              <w:bottom w:w="28" w:type="dxa"/>
              <w:right w:w="57" w:type="dxa"/>
            </w:tcMar>
          </w:tcPr>
          <w:p w14:paraId="7C4352F3" w14:textId="69CFC768"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Disadvantaged pupils show sustained improvements in progress, </w:t>
            </w:r>
            <w:r w:rsidR="005927AF" w:rsidRPr="000B296A">
              <w:rPr>
                <w:rFonts w:ascii="Arial" w:hAnsi="Arial" w:cs="Arial"/>
                <w:color w:val="000000" w:themeColor="text1"/>
              </w:rPr>
              <w:t>attendance,</w:t>
            </w:r>
            <w:r w:rsidRPr="000B296A">
              <w:rPr>
                <w:rFonts w:ascii="Arial" w:hAnsi="Arial" w:cs="Arial"/>
                <w:color w:val="000000" w:themeColor="text1"/>
              </w:rPr>
              <w:t xml:space="preserve"> and </w:t>
            </w:r>
            <w:r w:rsidR="0026554C" w:rsidRPr="000B296A">
              <w:rPr>
                <w:rFonts w:ascii="Arial" w:hAnsi="Arial" w:cs="Arial"/>
                <w:color w:val="000000" w:themeColor="text1"/>
              </w:rPr>
              <w:t>engagement.</w:t>
            </w:r>
            <w:r w:rsidRPr="000B296A">
              <w:rPr>
                <w:rFonts w:ascii="Arial" w:hAnsi="Arial" w:cs="Arial"/>
                <w:color w:val="000000" w:themeColor="text1"/>
              </w:rPr>
              <w:t xml:space="preserve"> </w:t>
            </w:r>
          </w:p>
          <w:p w14:paraId="3DD23CDF" w14:textId="5BE513FC"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Differences in outcomes between disadvantaged pupils and their peers are significantly </w:t>
            </w:r>
            <w:r w:rsidR="0026554C" w:rsidRPr="000B296A">
              <w:rPr>
                <w:rFonts w:ascii="Arial" w:hAnsi="Arial" w:cs="Arial"/>
                <w:color w:val="000000" w:themeColor="text1"/>
              </w:rPr>
              <w:t>reduced.</w:t>
            </w:r>
          </w:p>
          <w:p w14:paraId="0196FA6E" w14:textId="77777777"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7C4CC2FF" w14:textId="77777777" w:rsidR="00FA4B3B" w:rsidRDefault="00E864E9" w:rsidP="008B4100">
            <w:pPr>
              <w:rPr>
                <w:rFonts w:ascii="Arial" w:eastAsia="Calibri" w:hAnsi="Arial" w:cs="Arial"/>
              </w:rPr>
            </w:pPr>
            <w:r w:rsidRPr="000B296A">
              <w:rPr>
                <w:rFonts w:ascii="Arial" w:eastAsia="Calibri" w:hAnsi="Arial" w:cs="Arial"/>
              </w:rPr>
              <w:t>P</w:t>
            </w:r>
            <w:r w:rsidR="00FA4B3B">
              <w:rPr>
                <w:rFonts w:ascii="Arial" w:eastAsia="Calibri" w:hAnsi="Arial" w:cs="Arial"/>
              </w:rPr>
              <w:t>L</w:t>
            </w:r>
          </w:p>
          <w:p w14:paraId="1811F2C1" w14:textId="116C2178" w:rsidR="00E864E9" w:rsidRPr="000B296A" w:rsidRDefault="008968B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039A90B6"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5BAE56BE"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4A429732" w14:textId="77777777" w:rsidR="00E864E9" w:rsidRPr="004455C0" w:rsidRDefault="00E864E9" w:rsidP="008B4100">
            <w:pPr>
              <w:rPr>
                <w:rFonts w:ascii="Arial" w:eastAsia="Calibri" w:hAnsi="Arial" w:cs="Arial"/>
              </w:rPr>
            </w:pPr>
          </w:p>
        </w:tc>
      </w:tr>
      <w:tr w:rsidR="008B4100" w:rsidRPr="004455C0" w14:paraId="57148561" w14:textId="77777777" w:rsidTr="10DE1225">
        <w:trPr>
          <w:trHeight w:val="474"/>
        </w:trPr>
        <w:tc>
          <w:tcPr>
            <w:tcW w:w="10065" w:type="dxa"/>
            <w:gridSpan w:val="4"/>
            <w:vMerge w:val="restart"/>
            <w:tcBorders>
              <w:top w:val="single" w:sz="12" w:space="0" w:color="auto"/>
            </w:tcBorders>
            <w:shd w:val="clear" w:color="auto" w:fill="D9D9D9" w:themeFill="background1" w:themeFillShade="D9"/>
          </w:tcPr>
          <w:p w14:paraId="2C05D975" w14:textId="77777777" w:rsidR="008B4100" w:rsidRPr="004455C0" w:rsidRDefault="008B4100" w:rsidP="008B4100">
            <w:pPr>
              <w:rPr>
                <w:rFonts w:ascii="Arial" w:hAnsi="Arial" w:cs="Arial"/>
                <w:sz w:val="24"/>
                <w:szCs w:val="24"/>
                <w14:ligatures w14:val="standardContextual"/>
              </w:rPr>
            </w:pPr>
            <w:r w:rsidRPr="004455C0">
              <w:rPr>
                <w:rFonts w:ascii="Arial" w:eastAsia="Calibri" w:hAnsi="Arial" w:cs="Arial"/>
                <w:b/>
                <w:sz w:val="24"/>
                <w:szCs w:val="24"/>
              </w:rPr>
              <w:t xml:space="preserve">Priority 2 – </w:t>
            </w:r>
            <w:r w:rsidRPr="004455C0">
              <w:rPr>
                <w:rFonts w:ascii="Arial" w:hAnsi="Arial" w:cs="Arial"/>
                <w:b/>
                <w:sz w:val="24"/>
                <w:szCs w:val="24"/>
                <w14:ligatures w14:val="standardContextual"/>
              </w:rPr>
              <w:t>School improvement</w:t>
            </w:r>
            <w:r w:rsidRPr="004455C0">
              <w:rPr>
                <w:rFonts w:ascii="Arial" w:hAnsi="Arial" w:cs="Arial"/>
                <w:sz w:val="24"/>
                <w:szCs w:val="24"/>
                <w14:ligatures w14:val="standardContextual"/>
              </w:rPr>
              <w:t xml:space="preserve"> </w:t>
            </w:r>
          </w:p>
          <w:p w14:paraId="00C1FB9E" w14:textId="5770D29E" w:rsidR="008B4100" w:rsidRPr="004455C0" w:rsidRDefault="008B4100" w:rsidP="008B4100">
            <w:pPr>
              <w:spacing w:before="120"/>
              <w:rPr>
                <w:rFonts w:ascii="Arial" w:eastAsia="Calibri" w:hAnsi="Arial" w:cs="Arial"/>
                <w:b/>
              </w:rPr>
            </w:pPr>
            <w:r w:rsidRPr="004455C0">
              <w:rPr>
                <w:rFonts w:ascii="Arial" w:eastAsia="Calibri" w:hAnsi="Arial" w:cs="Arial"/>
                <w:b/>
              </w:rPr>
              <w:t>Lead: Deputy CEO</w:t>
            </w:r>
          </w:p>
          <w:p w14:paraId="3805FC08" w14:textId="6FE378B1" w:rsidR="008B4100" w:rsidRPr="004455C0" w:rsidRDefault="008B4100" w:rsidP="008B4100">
            <w:pPr>
              <w:rPr>
                <w:rFonts w:ascii="Arial" w:eastAsia="Calibri" w:hAnsi="Arial" w:cs="Arial"/>
              </w:rPr>
            </w:pPr>
            <w:r w:rsidRPr="004455C0">
              <w:rPr>
                <w:rFonts w:ascii="Arial" w:eastAsia="Calibri" w:hAnsi="Arial" w:cs="Arial"/>
              </w:rPr>
              <w:t>To further improve the model of school improvement so that:</w:t>
            </w:r>
          </w:p>
          <w:p w14:paraId="0B506F32" w14:textId="0B11CE91" w:rsidR="008B4100" w:rsidRPr="004455C0" w:rsidRDefault="008B4100" w:rsidP="008B4100">
            <w:pPr>
              <w:numPr>
                <w:ilvl w:val="0"/>
                <w:numId w:val="22"/>
              </w:numPr>
              <w:ind w:left="714" w:hanging="357"/>
              <w:jc w:val="both"/>
              <w:rPr>
                <w:rFonts w:ascii="Arial" w:eastAsia="Calibri" w:hAnsi="Arial" w:cs="Arial"/>
              </w:rPr>
            </w:pPr>
            <w:r w:rsidRPr="004455C0">
              <w:rPr>
                <w:rFonts w:ascii="Arial" w:eastAsia="Calibri" w:hAnsi="Arial" w:cs="Arial"/>
              </w:rPr>
              <w:t>Work is codified and clearly understood by all stakeholders.</w:t>
            </w:r>
          </w:p>
          <w:p w14:paraId="25A9D947" w14:textId="585C5A22" w:rsidR="008B4100" w:rsidRPr="004455C0" w:rsidRDefault="008B4100" w:rsidP="008B4100">
            <w:pPr>
              <w:pStyle w:val="ListParagraph"/>
              <w:numPr>
                <w:ilvl w:val="0"/>
                <w:numId w:val="22"/>
              </w:numPr>
              <w:jc w:val="both"/>
              <w:rPr>
                <w:rFonts w:ascii="Arial" w:eastAsia="Calibri" w:hAnsi="Arial" w:cs="Arial"/>
              </w:rPr>
            </w:pPr>
            <w:r w:rsidRPr="004455C0">
              <w:rPr>
                <w:rFonts w:ascii="Arial" w:eastAsia="Calibri" w:hAnsi="Arial" w:cs="Arial"/>
              </w:rPr>
              <w:t>Education research informs training and project work; practice is research led.</w:t>
            </w:r>
          </w:p>
          <w:p w14:paraId="6340784D" w14:textId="40051F9B" w:rsidR="008B4100" w:rsidRPr="004455C0" w:rsidRDefault="008B4100" w:rsidP="008B4100">
            <w:pPr>
              <w:pStyle w:val="ListParagraph"/>
              <w:numPr>
                <w:ilvl w:val="0"/>
                <w:numId w:val="22"/>
              </w:numPr>
              <w:spacing w:after="120"/>
              <w:jc w:val="both"/>
              <w:rPr>
                <w:rFonts w:ascii="Arial" w:eastAsia="Calibri" w:hAnsi="Arial" w:cs="Arial"/>
              </w:rPr>
            </w:pPr>
            <w:r w:rsidRPr="004455C0">
              <w:rPr>
                <w:rFonts w:ascii="Arial" w:eastAsia="Calibri" w:hAnsi="Arial" w:cs="Arial"/>
              </w:rPr>
              <w:t>Collaboration with external bodies, teaching hubs and other Trusts strengthens the school improvement offer.</w:t>
            </w:r>
          </w:p>
          <w:p w14:paraId="78817DF7" w14:textId="329D7FC4" w:rsidR="008B4100" w:rsidRPr="004455C0" w:rsidRDefault="008B4100" w:rsidP="008B4100">
            <w:pPr>
              <w:pStyle w:val="ListParagraph"/>
              <w:numPr>
                <w:ilvl w:val="0"/>
                <w:numId w:val="22"/>
              </w:numPr>
              <w:spacing w:after="120"/>
              <w:jc w:val="both"/>
              <w:rPr>
                <w:rFonts w:ascii="Arial" w:eastAsia="Calibri" w:hAnsi="Arial" w:cs="Arial"/>
              </w:rPr>
            </w:pPr>
            <w:r w:rsidRPr="004455C0">
              <w:rPr>
                <w:rFonts w:ascii="Arial" w:eastAsia="Calibri" w:hAnsi="Arial" w:cs="Arial"/>
              </w:rPr>
              <w:lastRenderedPageBreak/>
              <w:t>The Training plan meets the needs of all and supports retention of the workforce and career development.</w:t>
            </w:r>
          </w:p>
          <w:p w14:paraId="718CE42D" w14:textId="77777777" w:rsidR="008B4100" w:rsidRPr="004455C0" w:rsidRDefault="008B4100" w:rsidP="008B4100">
            <w:pPr>
              <w:pStyle w:val="ListParagraph"/>
              <w:numPr>
                <w:ilvl w:val="0"/>
                <w:numId w:val="22"/>
              </w:numPr>
              <w:spacing w:after="120"/>
              <w:jc w:val="both"/>
              <w:rPr>
                <w:rFonts w:ascii="Arial" w:eastAsia="Calibri" w:hAnsi="Arial" w:cs="Arial"/>
              </w:rPr>
            </w:pPr>
            <w:r w:rsidRPr="004455C0">
              <w:rPr>
                <w:rFonts w:ascii="Arial" w:eastAsia="Calibri" w:hAnsi="Arial" w:cs="Arial"/>
              </w:rPr>
              <w:t>Outcomes improve for all pupils and gaps are narrowed across the Trust.</w:t>
            </w:r>
          </w:p>
          <w:p w14:paraId="1D4CE1FA" w14:textId="77777777" w:rsidR="008B4100" w:rsidRDefault="00685A27" w:rsidP="00685A27">
            <w:pPr>
              <w:pStyle w:val="ListParagraph"/>
              <w:numPr>
                <w:ilvl w:val="0"/>
                <w:numId w:val="22"/>
              </w:numPr>
              <w:spacing w:after="120"/>
              <w:jc w:val="both"/>
              <w:rPr>
                <w:rFonts w:ascii="Arial" w:eastAsia="Calibri" w:hAnsi="Arial" w:cs="Arial"/>
              </w:rPr>
            </w:pPr>
            <w:r>
              <w:rPr>
                <w:rFonts w:ascii="Arial" w:eastAsia="Calibri" w:hAnsi="Arial" w:cs="Arial"/>
              </w:rPr>
              <w:t>Schools are well prepared to deliver the framework from the curriculum and assessment review.</w:t>
            </w:r>
          </w:p>
          <w:p w14:paraId="10CEC45B" w14:textId="422C411F" w:rsidR="00685A27" w:rsidRPr="00685A27" w:rsidRDefault="00685A27" w:rsidP="00685A27">
            <w:pPr>
              <w:pStyle w:val="ListParagraph"/>
              <w:numPr>
                <w:ilvl w:val="0"/>
                <w:numId w:val="22"/>
              </w:numPr>
              <w:spacing w:after="120"/>
              <w:jc w:val="both"/>
              <w:rPr>
                <w:rFonts w:ascii="Arial" w:eastAsia="Calibri" w:hAnsi="Arial" w:cs="Arial"/>
              </w:rPr>
            </w:pPr>
            <w:r>
              <w:rPr>
                <w:rFonts w:ascii="Arial" w:eastAsia="Calibri" w:hAnsi="Arial" w:cs="Arial"/>
              </w:rPr>
              <w:t xml:space="preserve">Effective pedagogy is evident in all schools. </w:t>
            </w:r>
          </w:p>
        </w:tc>
        <w:tc>
          <w:tcPr>
            <w:tcW w:w="1417" w:type="dxa"/>
            <w:tcBorders>
              <w:top w:val="single" w:sz="12" w:space="0" w:color="auto"/>
            </w:tcBorders>
            <w:shd w:val="clear" w:color="auto" w:fill="D9D9D9" w:themeFill="background1" w:themeFillShade="D9"/>
            <w:tcMar>
              <w:top w:w="28" w:type="dxa"/>
              <w:bottom w:w="28" w:type="dxa"/>
            </w:tcMar>
            <w:vAlign w:val="center"/>
          </w:tcPr>
          <w:p w14:paraId="674F916D" w14:textId="56BD1A08" w:rsidR="008B4100" w:rsidRPr="004455C0" w:rsidRDefault="008B4100" w:rsidP="008B4100">
            <w:pPr>
              <w:jc w:val="center"/>
              <w:rPr>
                <w:rFonts w:ascii="Arial" w:eastAsia="Calibri" w:hAnsi="Arial" w:cs="Arial"/>
                <w:b/>
              </w:rPr>
            </w:pPr>
            <w:r w:rsidRPr="004455C0">
              <w:rPr>
                <w:rFonts w:ascii="Arial" w:eastAsia="Calibri" w:hAnsi="Arial" w:cs="Arial"/>
                <w:b/>
              </w:rPr>
              <w:lastRenderedPageBreak/>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728AEF8A" w14:textId="1CBDA6BB"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14F9CDF1" w14:textId="77777777" w:rsidTr="10DE1225">
        <w:trPr>
          <w:trHeight w:val="474"/>
        </w:trPr>
        <w:tc>
          <w:tcPr>
            <w:tcW w:w="10065" w:type="dxa"/>
            <w:gridSpan w:val="4"/>
            <w:vMerge/>
            <w:vAlign w:val="center"/>
          </w:tcPr>
          <w:p w14:paraId="494DCB01" w14:textId="699AF01A"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4871CD5D" w14:textId="217A8814" w:rsidR="008B4100" w:rsidRPr="004455C0" w:rsidRDefault="008B4100" w:rsidP="008B4100">
            <w:pPr>
              <w:jc w:val="center"/>
              <w:rPr>
                <w:rFonts w:ascii="Arial" w:eastAsia="Calibri" w:hAnsi="Arial" w:cs="Arial"/>
                <w:b/>
              </w:rPr>
            </w:pPr>
            <w:r w:rsidRPr="004455C0">
              <w:rPr>
                <w:rFonts w:ascii="Arial" w:eastAsia="Calibri" w:hAnsi="Arial" w:cs="Arial"/>
                <w:b/>
              </w:rPr>
              <w:t>Year 1</w:t>
            </w:r>
          </w:p>
        </w:tc>
        <w:tc>
          <w:tcPr>
            <w:tcW w:w="4536" w:type="dxa"/>
            <w:gridSpan w:val="5"/>
            <w:tcMar>
              <w:top w:w="28" w:type="dxa"/>
              <w:bottom w:w="28" w:type="dxa"/>
            </w:tcMar>
            <w:vAlign w:val="center"/>
          </w:tcPr>
          <w:p w14:paraId="47153E0A" w14:textId="377F13BE" w:rsidR="008B4100" w:rsidRPr="004455C0" w:rsidRDefault="008B4100" w:rsidP="008B4100">
            <w:pPr>
              <w:rPr>
                <w:rFonts w:ascii="Arial" w:eastAsia="Calibri" w:hAnsi="Arial" w:cs="Arial"/>
                <w:b/>
              </w:rPr>
            </w:pPr>
            <w:r w:rsidRPr="004455C0">
              <w:rPr>
                <w:rFonts w:ascii="Arial" w:eastAsia="Times New Roman" w:hAnsi="Arial" w:cs="Arial"/>
                <w:i/>
                <w:iCs/>
                <w:lang w:eastAsia="en-GB"/>
              </w:rPr>
              <w:t xml:space="preserve">Number of improvements driven by data reporting. Stakeholder feedback incorporated into the AI plan. Consistency and accuracy of reporting outcomes across all schools. Reduction in attainment gaps across the Trust. Approval of targets by </w:t>
            </w:r>
            <w:r w:rsidRPr="004455C0">
              <w:rPr>
                <w:rFonts w:ascii="Arial" w:eastAsia="Times New Roman" w:hAnsi="Arial" w:cs="Arial"/>
                <w:i/>
                <w:iCs/>
                <w:lang w:eastAsia="en-GB"/>
              </w:rPr>
              <w:lastRenderedPageBreak/>
              <w:t>Trust Leaders/Governance, Implementation rate of the teaching and learning framework. Consistency in the teaching of English and Maths. Improvement in classroom outcomes as evidenced through SSIO visits. Evaluation ratings of professional development programmes. Schools' preparedness for the new framework and understanding and use of new accountability measures. Implementation rate of the small school's strategy and improvement in workload, retention, and outcomes. Clarity of educational responsibilities and accountabilities in the Hub model. Trust average in line with FFT50 and percentage of schools achieving FFT20. Number of partnerships formed with universities and established with local industry.</w:t>
            </w:r>
          </w:p>
        </w:tc>
      </w:tr>
      <w:tr w:rsidR="008B4100" w:rsidRPr="004455C0" w14:paraId="3DD89323" w14:textId="77777777" w:rsidTr="10DE1225">
        <w:trPr>
          <w:trHeight w:val="474"/>
        </w:trPr>
        <w:tc>
          <w:tcPr>
            <w:tcW w:w="10065" w:type="dxa"/>
            <w:gridSpan w:val="4"/>
            <w:vMerge/>
            <w:vAlign w:val="center"/>
          </w:tcPr>
          <w:p w14:paraId="4E5E54E4" w14:textId="2B0189DE"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13EB8D77" w14:textId="5333AE07" w:rsidR="008B4100" w:rsidRPr="004455C0" w:rsidRDefault="008B4100" w:rsidP="008B4100">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4E9ED184" w14:textId="44C91F2C"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p>
        </w:tc>
      </w:tr>
      <w:tr w:rsidR="008B4100" w:rsidRPr="004455C0" w14:paraId="27DA6383" w14:textId="77777777" w:rsidTr="10DE1225">
        <w:trPr>
          <w:trHeight w:val="474"/>
        </w:trPr>
        <w:tc>
          <w:tcPr>
            <w:tcW w:w="10065" w:type="dxa"/>
            <w:gridSpan w:val="4"/>
            <w:vMerge/>
            <w:vAlign w:val="center"/>
          </w:tcPr>
          <w:p w14:paraId="38918BEB" w14:textId="788B763B"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42B186EB" w14:textId="4C1DC2C2" w:rsidR="008B4100" w:rsidRPr="004455C0" w:rsidRDefault="008B4100" w:rsidP="008B4100">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06E55AD5" w14:textId="2CC5608C" w:rsidR="008B4100" w:rsidRPr="004455C0" w:rsidRDefault="008B4100" w:rsidP="008B4100">
            <w:pPr>
              <w:spacing w:after="120"/>
              <w:jc w:val="center"/>
              <w:rPr>
                <w:rFonts w:ascii="Arial" w:eastAsia="Calibri" w:hAnsi="Arial" w:cs="Arial"/>
                <w:b/>
              </w:rPr>
            </w:pPr>
          </w:p>
        </w:tc>
      </w:tr>
      <w:tr w:rsidR="008B4100" w:rsidRPr="004455C0" w14:paraId="79C7BD27" w14:textId="77777777" w:rsidTr="10DE1225">
        <w:tc>
          <w:tcPr>
            <w:tcW w:w="993" w:type="dxa"/>
            <w:shd w:val="clear" w:color="auto" w:fill="D9D9D9" w:themeFill="background1" w:themeFillShade="D9"/>
            <w:tcMar>
              <w:top w:w="28" w:type="dxa"/>
              <w:left w:w="57" w:type="dxa"/>
              <w:bottom w:w="28" w:type="dxa"/>
              <w:right w:w="57" w:type="dxa"/>
            </w:tcMar>
          </w:tcPr>
          <w:p w14:paraId="2AD1B69A" w14:textId="1CBE1545" w:rsidR="008B4100" w:rsidRPr="004455C0" w:rsidRDefault="008B4100" w:rsidP="008B4100">
            <w:pPr>
              <w:jc w:val="center"/>
              <w:rPr>
                <w:rFonts w:ascii="Arial" w:eastAsia="Calibri" w:hAnsi="Arial" w:cs="Arial"/>
                <w:b/>
                <w:bCs/>
              </w:rPr>
            </w:pPr>
            <w:r w:rsidRPr="004455C0">
              <w:rPr>
                <w:rFonts w:ascii="Arial" w:eastAsia="Calibri" w:hAnsi="Arial" w:cs="Arial"/>
                <w:b/>
                <w:bCs/>
              </w:rPr>
              <w:t>Year</w:t>
            </w:r>
          </w:p>
        </w:tc>
        <w:tc>
          <w:tcPr>
            <w:tcW w:w="6237" w:type="dxa"/>
            <w:shd w:val="clear" w:color="auto" w:fill="D9D9D9" w:themeFill="background1" w:themeFillShade="D9"/>
            <w:tcMar>
              <w:top w:w="28" w:type="dxa"/>
              <w:left w:w="57" w:type="dxa"/>
              <w:bottom w:w="28" w:type="dxa"/>
              <w:right w:w="57" w:type="dxa"/>
            </w:tcMar>
          </w:tcPr>
          <w:p w14:paraId="4A56EA5E" w14:textId="77777777" w:rsidR="008B4100" w:rsidRPr="004455C0" w:rsidRDefault="008B4100"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0369F7C3"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13529EA1" w14:textId="77777777" w:rsidR="008B4100" w:rsidRPr="004455C0" w:rsidRDefault="008B4100"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2D9EC669"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3F2E80E9" w14:textId="218CC995" w:rsidR="008B4100" w:rsidRPr="004455C0" w:rsidRDefault="008B4100" w:rsidP="008B4100">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76145185" w14:textId="5E6A3FC1" w:rsidR="008B4100" w:rsidRPr="004455C0" w:rsidRDefault="008B4100" w:rsidP="008B4100">
            <w:pPr>
              <w:jc w:val="cente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639C2F19" w14:textId="20078247" w:rsidR="008B4100" w:rsidRPr="004455C0" w:rsidRDefault="008B4100" w:rsidP="008B4100">
            <w:pPr>
              <w:jc w:val="center"/>
              <w:rPr>
                <w:rFonts w:ascii="Arial" w:eastAsia="Calibri" w:hAnsi="Arial" w:cs="Arial"/>
                <w:b/>
              </w:rPr>
            </w:pPr>
            <w:r w:rsidRPr="004455C0">
              <w:rPr>
                <w:rFonts w:ascii="Arial" w:eastAsia="Calibri" w:hAnsi="Arial" w:cs="Arial"/>
                <w:b/>
              </w:rPr>
              <w:t>Jul</w:t>
            </w:r>
          </w:p>
        </w:tc>
      </w:tr>
      <w:tr w:rsidR="008B4100" w:rsidRPr="004455C0" w14:paraId="60FC83B5" w14:textId="77777777" w:rsidTr="10DE1225">
        <w:tc>
          <w:tcPr>
            <w:tcW w:w="993" w:type="dxa"/>
            <w:vMerge w:val="restart"/>
            <w:shd w:val="clear" w:color="auto" w:fill="D9D9D9" w:themeFill="background1" w:themeFillShade="D9"/>
            <w:tcMar>
              <w:top w:w="28" w:type="dxa"/>
              <w:left w:w="57" w:type="dxa"/>
              <w:bottom w:w="28" w:type="dxa"/>
              <w:right w:w="57" w:type="dxa"/>
            </w:tcMar>
          </w:tcPr>
          <w:p w14:paraId="161872B3" w14:textId="77777777" w:rsidR="008B4100" w:rsidRPr="004455C0" w:rsidRDefault="008B4100" w:rsidP="008B4100">
            <w:pPr>
              <w:rPr>
                <w:rFonts w:ascii="Arial" w:eastAsia="Calibri" w:hAnsi="Arial" w:cs="Arial"/>
                <w:b/>
              </w:rPr>
            </w:pPr>
            <w:r w:rsidRPr="004455C0">
              <w:rPr>
                <w:rFonts w:ascii="Arial" w:eastAsia="Calibri" w:hAnsi="Arial" w:cs="Arial"/>
                <w:b/>
              </w:rPr>
              <w:t>Year 1</w:t>
            </w:r>
          </w:p>
          <w:p w14:paraId="582FC383" w14:textId="66008DAE" w:rsidR="008B4100" w:rsidRPr="004455C0" w:rsidRDefault="008B4100" w:rsidP="008B4100">
            <w:pPr>
              <w:rPr>
                <w:rFonts w:ascii="Arial" w:eastAsia="Calibri" w:hAnsi="Arial" w:cs="Arial"/>
                <w:b/>
              </w:rPr>
            </w:pPr>
            <w:r w:rsidRPr="004455C0">
              <w:rPr>
                <w:rFonts w:ascii="Arial" w:eastAsia="Calibri" w:hAnsi="Arial" w:cs="Arial"/>
                <w:b/>
              </w:rPr>
              <w:t>2026-27</w:t>
            </w:r>
          </w:p>
        </w:tc>
        <w:tc>
          <w:tcPr>
            <w:tcW w:w="6237" w:type="dxa"/>
            <w:tcMar>
              <w:top w:w="28" w:type="dxa"/>
              <w:left w:w="57" w:type="dxa"/>
              <w:bottom w:w="28" w:type="dxa"/>
              <w:right w:w="57" w:type="dxa"/>
            </w:tcMar>
          </w:tcPr>
          <w:p w14:paraId="72D0110C" w14:textId="18310A48" w:rsidR="008B4100" w:rsidRPr="004455C0" w:rsidRDefault="008B4100" w:rsidP="008B4100">
            <w:pPr>
              <w:pStyle w:val="ListParagraph"/>
              <w:numPr>
                <w:ilvl w:val="0"/>
                <w:numId w:val="23"/>
              </w:numPr>
              <w:spacing w:after="160" w:line="259" w:lineRule="auto"/>
              <w:jc w:val="both"/>
              <w:rPr>
                <w:rFonts w:ascii="Arial" w:eastAsia="Calibri" w:hAnsi="Arial" w:cs="Arial"/>
              </w:rPr>
            </w:pPr>
            <w:r w:rsidRPr="004455C0">
              <w:rPr>
                <w:rFonts w:ascii="Arial" w:eastAsia="Calibri" w:hAnsi="Arial" w:cs="Arial"/>
              </w:rPr>
              <w:t>The MIS system becomes further embedded to ensure that there is a consistent approach in place to reporting on outcomes data.</w:t>
            </w:r>
          </w:p>
          <w:p w14:paraId="3B6C5CC5" w14:textId="1018396A" w:rsidR="008B4100" w:rsidRPr="004455C0" w:rsidRDefault="008B4100" w:rsidP="008B4100">
            <w:pPr>
              <w:pStyle w:val="ListParagraph"/>
              <w:jc w:val="both"/>
              <w:rPr>
                <w:rFonts w:ascii="Arial" w:eastAsia="Calibri" w:hAnsi="Arial" w:cs="Arial"/>
                <w:color w:val="FF0000"/>
              </w:rPr>
            </w:pPr>
            <w:r w:rsidRPr="004455C0">
              <w:rPr>
                <w:rFonts w:ascii="Arial" w:eastAsia="Calibri" w:hAnsi="Arial" w:cs="Arial"/>
              </w:rPr>
              <w:t>The MIS starts to address new requirements required in the curriculum and assessment review.</w:t>
            </w:r>
          </w:p>
        </w:tc>
        <w:tc>
          <w:tcPr>
            <w:tcW w:w="851" w:type="dxa"/>
            <w:tcMar>
              <w:top w:w="28" w:type="dxa"/>
              <w:left w:w="57" w:type="dxa"/>
              <w:bottom w:w="28" w:type="dxa"/>
              <w:right w:w="57" w:type="dxa"/>
            </w:tcMar>
          </w:tcPr>
          <w:p w14:paraId="46288600" w14:textId="77777777" w:rsidR="00FA4B3B" w:rsidRDefault="008B4100" w:rsidP="008B4100">
            <w:pPr>
              <w:jc w:val="both"/>
              <w:rPr>
                <w:rFonts w:ascii="Arial" w:eastAsia="Calibri" w:hAnsi="Arial" w:cs="Arial"/>
              </w:rPr>
            </w:pPr>
            <w:r w:rsidRPr="004455C0">
              <w:rPr>
                <w:rFonts w:ascii="Arial" w:eastAsia="Calibri" w:hAnsi="Arial" w:cs="Arial"/>
              </w:rPr>
              <w:t>JG</w:t>
            </w:r>
          </w:p>
          <w:p w14:paraId="472FC5C9" w14:textId="1BA9764F" w:rsidR="008B4100" w:rsidRPr="004455C0" w:rsidRDefault="008968BE" w:rsidP="008B4100">
            <w:pPr>
              <w:jc w:val="both"/>
              <w:rPr>
                <w:rFonts w:ascii="Arial" w:eastAsia="Calibri" w:hAnsi="Arial" w:cs="Arial"/>
              </w:rPr>
            </w:pPr>
            <w:r>
              <w:rPr>
                <w:rFonts w:ascii="Arial" w:eastAsia="Calibri" w:hAnsi="Arial" w:cs="Arial"/>
              </w:rPr>
              <w:t>DB</w:t>
            </w:r>
            <w:r w:rsidR="00FA4B3B">
              <w:rPr>
                <w:rFonts w:ascii="Arial" w:eastAsia="Calibri" w:hAnsi="Arial" w:cs="Arial"/>
              </w:rPr>
              <w:t>O</w:t>
            </w:r>
          </w:p>
        </w:tc>
        <w:tc>
          <w:tcPr>
            <w:tcW w:w="5527" w:type="dxa"/>
            <w:gridSpan w:val="3"/>
            <w:tcMar>
              <w:top w:w="28" w:type="dxa"/>
              <w:left w:w="57" w:type="dxa"/>
              <w:bottom w:w="28" w:type="dxa"/>
              <w:right w:w="57" w:type="dxa"/>
            </w:tcMar>
          </w:tcPr>
          <w:p w14:paraId="0EC39028" w14:textId="6AAA5DEE" w:rsidR="008B4100" w:rsidRPr="004455C0" w:rsidRDefault="008B4100" w:rsidP="008B4100">
            <w:pPr>
              <w:jc w:val="both"/>
              <w:rPr>
                <w:rFonts w:ascii="Arial" w:eastAsia="Calibri" w:hAnsi="Arial" w:cs="Arial"/>
              </w:rPr>
            </w:pPr>
            <w:r w:rsidRPr="004455C0">
              <w:rPr>
                <w:rFonts w:ascii="Arial" w:eastAsia="Calibri" w:hAnsi="Arial" w:cs="Arial"/>
              </w:rPr>
              <w:t xml:space="preserve">Reporting highlights strengths and areas for development across the Trust and is used as an integral part of the SIT and DDAT leader’s work. </w:t>
            </w:r>
          </w:p>
        </w:tc>
        <w:tc>
          <w:tcPr>
            <w:tcW w:w="602" w:type="dxa"/>
            <w:tcMar>
              <w:top w:w="28" w:type="dxa"/>
              <w:left w:w="57" w:type="dxa"/>
              <w:bottom w:w="28" w:type="dxa"/>
              <w:right w:w="57" w:type="dxa"/>
            </w:tcMar>
          </w:tcPr>
          <w:p w14:paraId="7F7E03BA" w14:textId="39FEE871" w:rsidR="008B4100" w:rsidRPr="004455C0" w:rsidRDefault="006F5EDF" w:rsidP="008B4100">
            <w:pPr>
              <w:rPr>
                <w:rFonts w:ascii="Arial" w:eastAsia="Calibri" w:hAnsi="Arial" w:cs="Arial"/>
              </w:rPr>
            </w:pPr>
            <w:r>
              <w:rPr>
                <w:rFonts w:ascii="Arial" w:eastAsia="Calibri" w:hAnsi="Arial" w:cs="Arial"/>
              </w:rPr>
              <w:t>LH</w:t>
            </w:r>
          </w:p>
        </w:tc>
        <w:tc>
          <w:tcPr>
            <w:tcW w:w="603" w:type="dxa"/>
          </w:tcPr>
          <w:p w14:paraId="2061F56D" w14:textId="77777777" w:rsidR="008B4100" w:rsidRPr="004455C0" w:rsidRDefault="008B4100" w:rsidP="008B4100">
            <w:pPr>
              <w:rPr>
                <w:rFonts w:ascii="Arial" w:eastAsia="Calibri" w:hAnsi="Arial" w:cs="Arial"/>
              </w:rPr>
            </w:pPr>
          </w:p>
        </w:tc>
        <w:tc>
          <w:tcPr>
            <w:tcW w:w="602" w:type="dxa"/>
          </w:tcPr>
          <w:p w14:paraId="69111E01" w14:textId="77777777" w:rsidR="008B4100" w:rsidRPr="004455C0" w:rsidRDefault="008B4100" w:rsidP="008B4100">
            <w:pPr>
              <w:rPr>
                <w:rFonts w:ascii="Arial" w:eastAsia="Calibri" w:hAnsi="Arial" w:cs="Arial"/>
              </w:rPr>
            </w:pPr>
          </w:p>
        </w:tc>
        <w:tc>
          <w:tcPr>
            <w:tcW w:w="603" w:type="dxa"/>
          </w:tcPr>
          <w:p w14:paraId="50B8EA2C" w14:textId="77777777" w:rsidR="008B4100" w:rsidRPr="004455C0" w:rsidRDefault="008B4100" w:rsidP="008B4100">
            <w:pPr>
              <w:rPr>
                <w:rFonts w:ascii="Arial" w:eastAsia="Calibri" w:hAnsi="Arial" w:cs="Arial"/>
              </w:rPr>
            </w:pPr>
          </w:p>
        </w:tc>
      </w:tr>
      <w:tr w:rsidR="008B4100" w:rsidRPr="004455C0" w14:paraId="1AC0387A" w14:textId="77777777" w:rsidTr="10DE1225">
        <w:tc>
          <w:tcPr>
            <w:tcW w:w="993" w:type="dxa"/>
            <w:vMerge/>
            <w:tcMar>
              <w:top w:w="28" w:type="dxa"/>
              <w:left w:w="57" w:type="dxa"/>
              <w:bottom w:w="28" w:type="dxa"/>
              <w:right w:w="57" w:type="dxa"/>
            </w:tcMar>
          </w:tcPr>
          <w:p w14:paraId="7E881425"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4579BEB6" w14:textId="25BA67FD" w:rsidR="008B4100" w:rsidRPr="004455C0" w:rsidRDefault="0044143C" w:rsidP="008B4100">
            <w:pPr>
              <w:pStyle w:val="ListParagraph"/>
              <w:numPr>
                <w:ilvl w:val="0"/>
                <w:numId w:val="60"/>
              </w:numPr>
              <w:jc w:val="both"/>
              <w:rPr>
                <w:rFonts w:ascii="Arial" w:hAnsi="Arial" w:cs="Arial"/>
                <w:color w:val="FF0000"/>
              </w:rPr>
            </w:pPr>
            <w:r>
              <w:rPr>
                <w:rFonts w:ascii="Arial" w:eastAsia="Calibri" w:hAnsi="Arial" w:cs="Arial"/>
              </w:rPr>
              <w:t>Curriculum and</w:t>
            </w:r>
            <w:r w:rsidR="008E257F">
              <w:rPr>
                <w:rFonts w:ascii="Arial" w:eastAsia="Calibri" w:hAnsi="Arial" w:cs="Arial"/>
              </w:rPr>
              <w:t xml:space="preserve"> </w:t>
            </w:r>
            <w:r w:rsidR="008B4100" w:rsidRPr="004455C0">
              <w:rPr>
                <w:rFonts w:ascii="Arial" w:eastAsia="Calibri" w:hAnsi="Arial" w:cs="Arial"/>
              </w:rPr>
              <w:t>Assessment</w:t>
            </w:r>
            <w:r w:rsidR="008E257F">
              <w:rPr>
                <w:rFonts w:ascii="Arial" w:eastAsia="Calibri" w:hAnsi="Arial" w:cs="Arial"/>
              </w:rPr>
              <w:t xml:space="preserve"> Review</w:t>
            </w:r>
            <w:r w:rsidR="008B4100" w:rsidRPr="004455C0">
              <w:rPr>
                <w:rFonts w:ascii="Arial" w:eastAsia="Calibri" w:hAnsi="Arial" w:cs="Arial"/>
              </w:rPr>
              <w:t xml:space="preserve"> working party </w:t>
            </w:r>
            <w:r w:rsidR="00397255" w:rsidRPr="004455C0">
              <w:rPr>
                <w:rFonts w:ascii="Arial" w:eastAsia="Calibri" w:hAnsi="Arial" w:cs="Arial"/>
              </w:rPr>
              <w:t>identifies</w:t>
            </w:r>
            <w:r w:rsidR="008B4100" w:rsidRPr="004455C0">
              <w:rPr>
                <w:rFonts w:ascii="Arial" w:eastAsia="Calibri" w:hAnsi="Arial" w:cs="Arial"/>
              </w:rPr>
              <w:t xml:space="preserve"> best practice for foundation subjects.</w:t>
            </w:r>
          </w:p>
        </w:tc>
        <w:tc>
          <w:tcPr>
            <w:tcW w:w="851" w:type="dxa"/>
            <w:tcMar>
              <w:top w:w="28" w:type="dxa"/>
              <w:left w:w="57" w:type="dxa"/>
              <w:bottom w:w="28" w:type="dxa"/>
              <w:right w:w="57" w:type="dxa"/>
            </w:tcMar>
          </w:tcPr>
          <w:p w14:paraId="59108B5A" w14:textId="77777777" w:rsidR="00FA4B3B" w:rsidRDefault="008B4100" w:rsidP="008B4100">
            <w:pPr>
              <w:jc w:val="both"/>
              <w:rPr>
                <w:rFonts w:ascii="Arial" w:eastAsia="Calibri" w:hAnsi="Arial" w:cs="Arial"/>
              </w:rPr>
            </w:pPr>
            <w:r w:rsidRPr="004455C0">
              <w:rPr>
                <w:rFonts w:ascii="Arial" w:eastAsia="Calibri" w:hAnsi="Arial" w:cs="Arial"/>
              </w:rPr>
              <w:t>JG</w:t>
            </w:r>
          </w:p>
          <w:p w14:paraId="60082BE1" w14:textId="77777777" w:rsidR="00FA4B3B" w:rsidRDefault="008B4100" w:rsidP="008B4100">
            <w:pPr>
              <w:jc w:val="both"/>
              <w:rPr>
                <w:rFonts w:ascii="Arial" w:eastAsia="Calibri" w:hAnsi="Arial" w:cs="Arial"/>
              </w:rPr>
            </w:pPr>
            <w:r w:rsidRPr="004455C0">
              <w:rPr>
                <w:rFonts w:ascii="Arial" w:eastAsia="Calibri" w:hAnsi="Arial" w:cs="Arial"/>
              </w:rPr>
              <w:t>LH</w:t>
            </w:r>
          </w:p>
          <w:p w14:paraId="6A961BEA" w14:textId="34883B71" w:rsidR="008B4100" w:rsidRPr="004455C0" w:rsidRDefault="006F5EDF" w:rsidP="008B4100">
            <w:pPr>
              <w:jc w:val="both"/>
              <w:rPr>
                <w:rFonts w:ascii="Arial" w:eastAsia="Calibri" w:hAnsi="Arial" w:cs="Arial"/>
                <w:color w:val="FF0000"/>
              </w:rPr>
            </w:pPr>
            <w:r>
              <w:rPr>
                <w:rFonts w:ascii="Arial" w:eastAsia="Calibri" w:hAnsi="Arial" w:cs="Arial"/>
              </w:rPr>
              <w:t>DB</w:t>
            </w:r>
            <w:r w:rsidR="00FA4B3B">
              <w:rPr>
                <w:rFonts w:ascii="Arial" w:eastAsia="Calibri" w:hAnsi="Arial" w:cs="Arial"/>
              </w:rPr>
              <w:t>O</w:t>
            </w:r>
          </w:p>
        </w:tc>
        <w:tc>
          <w:tcPr>
            <w:tcW w:w="5527" w:type="dxa"/>
            <w:gridSpan w:val="3"/>
            <w:tcMar>
              <w:top w:w="28" w:type="dxa"/>
              <w:left w:w="57" w:type="dxa"/>
              <w:bottom w:w="28" w:type="dxa"/>
              <w:right w:w="57" w:type="dxa"/>
            </w:tcMar>
          </w:tcPr>
          <w:p w14:paraId="4BAF3E05" w14:textId="41B689E6" w:rsidR="008B4100" w:rsidRPr="004455C0" w:rsidRDefault="008B4100" w:rsidP="008B4100">
            <w:pPr>
              <w:jc w:val="both"/>
              <w:rPr>
                <w:rFonts w:ascii="Arial" w:eastAsia="Calibri" w:hAnsi="Arial" w:cs="Arial"/>
              </w:rPr>
            </w:pPr>
            <w:r w:rsidRPr="004455C0">
              <w:rPr>
                <w:rFonts w:ascii="Arial" w:eastAsia="Calibri" w:hAnsi="Arial" w:cs="Arial"/>
              </w:rPr>
              <w:t xml:space="preserve">Reporting is more consistent allow comparisons to be made across the Trust and over </w:t>
            </w:r>
            <w:r w:rsidR="0026554C" w:rsidRPr="004455C0">
              <w:rPr>
                <w:rFonts w:ascii="Arial" w:eastAsia="Calibri" w:hAnsi="Arial" w:cs="Arial"/>
              </w:rPr>
              <w:t>time.</w:t>
            </w:r>
          </w:p>
          <w:p w14:paraId="1BB9CB02" w14:textId="5B2B8811" w:rsidR="00401950" w:rsidRPr="004455C0" w:rsidRDefault="00401950" w:rsidP="008B4100">
            <w:pPr>
              <w:jc w:val="both"/>
              <w:rPr>
                <w:rFonts w:ascii="Arial" w:eastAsia="Calibri" w:hAnsi="Arial" w:cs="Arial"/>
                <w:color w:val="FF0000"/>
              </w:rPr>
            </w:pPr>
            <w:r w:rsidRPr="004455C0">
              <w:rPr>
                <w:rFonts w:ascii="Arial" w:eastAsia="Calibri" w:hAnsi="Arial" w:cs="Arial"/>
              </w:rPr>
              <w:t>Best practice is identified and shared to support improvement across the Trust</w:t>
            </w:r>
          </w:p>
        </w:tc>
        <w:tc>
          <w:tcPr>
            <w:tcW w:w="602" w:type="dxa"/>
            <w:tcMar>
              <w:top w:w="28" w:type="dxa"/>
              <w:left w:w="57" w:type="dxa"/>
              <w:bottom w:w="28" w:type="dxa"/>
              <w:right w:w="57" w:type="dxa"/>
            </w:tcMar>
          </w:tcPr>
          <w:p w14:paraId="41ADCDE3" w14:textId="1BCD670B" w:rsidR="008B4100" w:rsidRPr="004455C0" w:rsidRDefault="008B4100" w:rsidP="008B4100">
            <w:pPr>
              <w:rPr>
                <w:rFonts w:ascii="Arial" w:eastAsia="Calibri" w:hAnsi="Arial" w:cs="Arial"/>
                <w:color w:val="FF0000"/>
              </w:rPr>
            </w:pPr>
            <w:r w:rsidRPr="004455C0">
              <w:rPr>
                <w:rFonts w:ascii="Arial" w:eastAsia="Calibri" w:hAnsi="Arial" w:cs="Arial"/>
              </w:rPr>
              <w:t>JS</w:t>
            </w:r>
          </w:p>
        </w:tc>
        <w:tc>
          <w:tcPr>
            <w:tcW w:w="603" w:type="dxa"/>
          </w:tcPr>
          <w:p w14:paraId="43C06637" w14:textId="77777777" w:rsidR="008B4100" w:rsidRPr="004455C0" w:rsidRDefault="008B4100" w:rsidP="008B4100">
            <w:pPr>
              <w:rPr>
                <w:rFonts w:ascii="Arial" w:eastAsia="Calibri" w:hAnsi="Arial" w:cs="Arial"/>
              </w:rPr>
            </w:pPr>
          </w:p>
        </w:tc>
        <w:tc>
          <w:tcPr>
            <w:tcW w:w="602" w:type="dxa"/>
          </w:tcPr>
          <w:p w14:paraId="471E2346" w14:textId="77777777" w:rsidR="008B4100" w:rsidRPr="004455C0" w:rsidRDefault="008B4100" w:rsidP="008B4100">
            <w:pPr>
              <w:rPr>
                <w:rFonts w:ascii="Arial" w:eastAsia="Calibri" w:hAnsi="Arial" w:cs="Arial"/>
              </w:rPr>
            </w:pPr>
          </w:p>
        </w:tc>
        <w:tc>
          <w:tcPr>
            <w:tcW w:w="603" w:type="dxa"/>
          </w:tcPr>
          <w:p w14:paraId="6A3BFF5B" w14:textId="77777777" w:rsidR="008B4100" w:rsidRPr="004455C0" w:rsidRDefault="008B4100" w:rsidP="008B4100">
            <w:pPr>
              <w:rPr>
                <w:rFonts w:ascii="Arial" w:eastAsia="Calibri" w:hAnsi="Arial" w:cs="Arial"/>
              </w:rPr>
            </w:pPr>
          </w:p>
        </w:tc>
      </w:tr>
      <w:tr w:rsidR="00FD2628" w:rsidRPr="004455C0" w14:paraId="6334021B" w14:textId="77777777" w:rsidTr="10DE1225">
        <w:tc>
          <w:tcPr>
            <w:tcW w:w="993" w:type="dxa"/>
            <w:vMerge/>
            <w:tcMar>
              <w:top w:w="28" w:type="dxa"/>
              <w:left w:w="57" w:type="dxa"/>
              <w:bottom w:w="28" w:type="dxa"/>
              <w:right w:w="57" w:type="dxa"/>
            </w:tcMar>
          </w:tcPr>
          <w:p w14:paraId="49E717AF" w14:textId="77777777" w:rsidR="00FD2628" w:rsidRPr="004455C0" w:rsidRDefault="00FD2628" w:rsidP="008B4100">
            <w:pPr>
              <w:rPr>
                <w:rFonts w:ascii="Arial" w:eastAsia="Calibri" w:hAnsi="Arial" w:cs="Arial"/>
                <w:b/>
              </w:rPr>
            </w:pPr>
          </w:p>
        </w:tc>
        <w:tc>
          <w:tcPr>
            <w:tcW w:w="6237" w:type="dxa"/>
            <w:tcMar>
              <w:top w:w="28" w:type="dxa"/>
              <w:left w:w="57" w:type="dxa"/>
              <w:bottom w:w="28" w:type="dxa"/>
              <w:right w:w="57" w:type="dxa"/>
            </w:tcMar>
          </w:tcPr>
          <w:p w14:paraId="41847FF2" w14:textId="2078CD8E" w:rsidR="00FD2628" w:rsidRPr="004455C0" w:rsidDel="00401950" w:rsidRDefault="00CA5DA2" w:rsidP="008B4100">
            <w:pPr>
              <w:pStyle w:val="ListParagraph"/>
              <w:numPr>
                <w:ilvl w:val="0"/>
                <w:numId w:val="60"/>
              </w:numPr>
              <w:jc w:val="both"/>
              <w:rPr>
                <w:rFonts w:ascii="Arial" w:eastAsia="Calibri" w:hAnsi="Arial" w:cs="Arial"/>
              </w:rPr>
            </w:pPr>
            <w:r w:rsidRPr="004455C0">
              <w:rPr>
                <w:rFonts w:ascii="Arial" w:eastAsia="Calibri" w:hAnsi="Arial" w:cs="Arial"/>
              </w:rPr>
              <w:t>Learning from the pupil attendance audit is embedded into practice</w:t>
            </w:r>
          </w:p>
        </w:tc>
        <w:tc>
          <w:tcPr>
            <w:tcW w:w="851" w:type="dxa"/>
            <w:tcMar>
              <w:top w:w="28" w:type="dxa"/>
              <w:left w:w="57" w:type="dxa"/>
              <w:bottom w:w="28" w:type="dxa"/>
              <w:right w:w="57" w:type="dxa"/>
            </w:tcMar>
          </w:tcPr>
          <w:p w14:paraId="38EDEF39" w14:textId="77777777" w:rsidR="00FA4B3B" w:rsidRDefault="00CA5DA2" w:rsidP="008B4100">
            <w:pPr>
              <w:jc w:val="both"/>
              <w:rPr>
                <w:rFonts w:ascii="Arial" w:eastAsia="Calibri" w:hAnsi="Arial" w:cs="Arial"/>
              </w:rPr>
            </w:pPr>
            <w:r w:rsidRPr="004455C0">
              <w:rPr>
                <w:rFonts w:ascii="Arial" w:eastAsia="Calibri" w:hAnsi="Arial" w:cs="Arial"/>
              </w:rPr>
              <w:t>HTs</w:t>
            </w:r>
          </w:p>
          <w:p w14:paraId="3401EBC5" w14:textId="2E69DB81" w:rsidR="00517E72" w:rsidRDefault="00CA5DA2" w:rsidP="008B4100">
            <w:pPr>
              <w:jc w:val="both"/>
              <w:rPr>
                <w:rFonts w:ascii="Arial" w:eastAsia="Calibri" w:hAnsi="Arial" w:cs="Arial"/>
              </w:rPr>
            </w:pPr>
            <w:r w:rsidRPr="004455C0">
              <w:rPr>
                <w:rFonts w:ascii="Arial" w:eastAsia="Calibri" w:hAnsi="Arial" w:cs="Arial"/>
              </w:rPr>
              <w:t>SSIO</w:t>
            </w:r>
            <w:r w:rsidR="00517E72">
              <w:rPr>
                <w:rFonts w:ascii="Arial" w:eastAsia="Calibri" w:hAnsi="Arial" w:cs="Arial"/>
              </w:rPr>
              <w:t>s</w:t>
            </w:r>
          </w:p>
          <w:p w14:paraId="132D4BEC" w14:textId="29977F78" w:rsidR="00FD2628" w:rsidRPr="004455C0" w:rsidRDefault="00CA5DA2" w:rsidP="008B4100">
            <w:pPr>
              <w:jc w:val="both"/>
              <w:rPr>
                <w:rFonts w:ascii="Arial" w:eastAsia="Calibri" w:hAnsi="Arial" w:cs="Arial"/>
              </w:rPr>
            </w:pPr>
            <w:r w:rsidRPr="004455C0">
              <w:rPr>
                <w:rFonts w:ascii="Arial" w:eastAsia="Calibri" w:hAnsi="Arial" w:cs="Arial"/>
              </w:rPr>
              <w:t>DB</w:t>
            </w:r>
            <w:r w:rsidR="00FA4B3B">
              <w:rPr>
                <w:rFonts w:ascii="Arial" w:eastAsia="Calibri" w:hAnsi="Arial" w:cs="Arial"/>
              </w:rPr>
              <w:t>O</w:t>
            </w:r>
          </w:p>
        </w:tc>
        <w:tc>
          <w:tcPr>
            <w:tcW w:w="5527" w:type="dxa"/>
            <w:gridSpan w:val="3"/>
            <w:tcMar>
              <w:top w:w="28" w:type="dxa"/>
              <w:left w:w="57" w:type="dxa"/>
              <w:bottom w:w="28" w:type="dxa"/>
              <w:right w:w="57" w:type="dxa"/>
            </w:tcMar>
          </w:tcPr>
          <w:p w14:paraId="770DFAE8" w14:textId="3D036D6A" w:rsidR="00FD2628" w:rsidRPr="004455C0" w:rsidRDefault="00CA5DA2" w:rsidP="008B4100">
            <w:pPr>
              <w:jc w:val="both"/>
              <w:rPr>
                <w:rFonts w:ascii="Arial" w:eastAsia="Calibri" w:hAnsi="Arial" w:cs="Arial"/>
              </w:rPr>
            </w:pPr>
            <w:r w:rsidRPr="004455C0">
              <w:rPr>
                <w:rFonts w:ascii="Arial" w:eastAsia="Calibri" w:hAnsi="Arial" w:cs="Arial"/>
              </w:rPr>
              <w:t xml:space="preserve">Training is </w:t>
            </w:r>
            <w:r w:rsidR="0026554C" w:rsidRPr="004455C0">
              <w:rPr>
                <w:rFonts w:ascii="Arial" w:eastAsia="Calibri" w:hAnsi="Arial" w:cs="Arial"/>
              </w:rPr>
              <w:t>implemented.</w:t>
            </w:r>
          </w:p>
          <w:p w14:paraId="6DB2573A" w14:textId="46DB22F6" w:rsidR="00CA5DA2" w:rsidRPr="004455C0" w:rsidRDefault="00CA5DA2" w:rsidP="008B4100">
            <w:pPr>
              <w:jc w:val="both"/>
              <w:rPr>
                <w:rFonts w:ascii="Arial" w:eastAsia="Calibri" w:hAnsi="Arial" w:cs="Arial"/>
              </w:rPr>
            </w:pPr>
            <w:r w:rsidRPr="004455C0">
              <w:rPr>
                <w:rFonts w:ascii="Arial" w:eastAsia="Calibri" w:hAnsi="Arial" w:cs="Arial"/>
              </w:rPr>
              <w:t xml:space="preserve">QA processes are </w:t>
            </w:r>
            <w:r w:rsidR="0026554C" w:rsidRPr="004455C0">
              <w:rPr>
                <w:rFonts w:ascii="Arial" w:eastAsia="Calibri" w:hAnsi="Arial" w:cs="Arial"/>
              </w:rPr>
              <w:t>implemented.</w:t>
            </w:r>
          </w:p>
          <w:p w14:paraId="4BC64A84" w14:textId="50FD5F30" w:rsidR="00CA5DA2" w:rsidRPr="004455C0" w:rsidDel="00401950" w:rsidRDefault="00CA5DA2" w:rsidP="008B4100">
            <w:pPr>
              <w:jc w:val="both"/>
              <w:rPr>
                <w:rFonts w:ascii="Arial" w:eastAsia="Calibri" w:hAnsi="Arial" w:cs="Arial"/>
              </w:rPr>
            </w:pPr>
            <w:r w:rsidRPr="004455C0">
              <w:rPr>
                <w:rFonts w:ascii="Arial" w:eastAsia="Calibri" w:hAnsi="Arial" w:cs="Arial"/>
              </w:rPr>
              <w:t>Best practice is identified and shared to support improvement across the Trust</w:t>
            </w:r>
          </w:p>
        </w:tc>
        <w:tc>
          <w:tcPr>
            <w:tcW w:w="602" w:type="dxa"/>
            <w:tcMar>
              <w:top w:w="28" w:type="dxa"/>
              <w:left w:w="57" w:type="dxa"/>
              <w:bottom w:w="28" w:type="dxa"/>
              <w:right w:w="57" w:type="dxa"/>
            </w:tcMar>
          </w:tcPr>
          <w:p w14:paraId="1125831F" w14:textId="7BE7043C" w:rsidR="00FD2628" w:rsidRPr="004455C0" w:rsidRDefault="00CA5DA2" w:rsidP="008B4100">
            <w:pPr>
              <w:rPr>
                <w:rFonts w:ascii="Arial" w:eastAsia="Calibri" w:hAnsi="Arial" w:cs="Arial"/>
              </w:rPr>
            </w:pPr>
            <w:r w:rsidRPr="004455C0">
              <w:rPr>
                <w:rFonts w:ascii="Arial" w:eastAsia="Calibri" w:hAnsi="Arial" w:cs="Arial"/>
              </w:rPr>
              <w:t>JS</w:t>
            </w:r>
          </w:p>
        </w:tc>
        <w:tc>
          <w:tcPr>
            <w:tcW w:w="603" w:type="dxa"/>
          </w:tcPr>
          <w:p w14:paraId="6723F594" w14:textId="77777777" w:rsidR="00FD2628" w:rsidRPr="004455C0" w:rsidRDefault="00FD2628" w:rsidP="008B4100">
            <w:pPr>
              <w:rPr>
                <w:rFonts w:ascii="Arial" w:eastAsia="Calibri" w:hAnsi="Arial" w:cs="Arial"/>
              </w:rPr>
            </w:pPr>
          </w:p>
        </w:tc>
        <w:tc>
          <w:tcPr>
            <w:tcW w:w="602" w:type="dxa"/>
          </w:tcPr>
          <w:p w14:paraId="69912D3E" w14:textId="77777777" w:rsidR="00FD2628" w:rsidRPr="004455C0" w:rsidRDefault="00FD2628" w:rsidP="008B4100">
            <w:pPr>
              <w:rPr>
                <w:rFonts w:ascii="Arial" w:eastAsia="Calibri" w:hAnsi="Arial" w:cs="Arial"/>
              </w:rPr>
            </w:pPr>
          </w:p>
        </w:tc>
        <w:tc>
          <w:tcPr>
            <w:tcW w:w="603" w:type="dxa"/>
          </w:tcPr>
          <w:p w14:paraId="018194BF" w14:textId="77777777" w:rsidR="00FD2628" w:rsidRPr="004455C0" w:rsidRDefault="00FD2628" w:rsidP="008B4100">
            <w:pPr>
              <w:rPr>
                <w:rFonts w:ascii="Arial" w:eastAsia="Calibri" w:hAnsi="Arial" w:cs="Arial"/>
              </w:rPr>
            </w:pPr>
          </w:p>
        </w:tc>
      </w:tr>
      <w:tr w:rsidR="008B4100" w:rsidRPr="004455C0" w14:paraId="548BD1BB" w14:textId="77777777" w:rsidTr="10DE1225">
        <w:tc>
          <w:tcPr>
            <w:tcW w:w="993" w:type="dxa"/>
            <w:vMerge/>
            <w:tcMar>
              <w:top w:w="28" w:type="dxa"/>
              <w:left w:w="57" w:type="dxa"/>
              <w:bottom w:w="28" w:type="dxa"/>
              <w:right w:w="57" w:type="dxa"/>
            </w:tcMar>
          </w:tcPr>
          <w:p w14:paraId="7061DF39"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75BD8BCF" w14:textId="358ABBD3" w:rsidR="008B4100" w:rsidRPr="004455C0" w:rsidRDefault="008B4100" w:rsidP="008B4100">
            <w:pPr>
              <w:pStyle w:val="ListParagraph"/>
              <w:numPr>
                <w:ilvl w:val="0"/>
                <w:numId w:val="60"/>
              </w:numPr>
              <w:jc w:val="both"/>
              <w:rPr>
                <w:rFonts w:ascii="Arial" w:hAnsi="Arial" w:cs="Arial"/>
                <w:color w:val="FF0000"/>
              </w:rPr>
            </w:pPr>
            <w:r w:rsidRPr="004455C0">
              <w:rPr>
                <w:rFonts w:ascii="Arial" w:eastAsia="Calibri" w:hAnsi="Arial" w:cs="Arial"/>
              </w:rPr>
              <w:t xml:space="preserve">Schools pilot an approach to tracking and reporting on foundation </w:t>
            </w:r>
            <w:r w:rsidR="008E257F">
              <w:rPr>
                <w:rFonts w:ascii="Arial" w:eastAsia="Calibri" w:hAnsi="Arial" w:cs="Arial"/>
              </w:rPr>
              <w:t>knowledge</w:t>
            </w:r>
            <w:r w:rsidR="00401950" w:rsidRPr="004455C0">
              <w:rPr>
                <w:rFonts w:ascii="Arial" w:eastAsia="Calibri" w:hAnsi="Arial" w:cs="Arial"/>
              </w:rPr>
              <w:t xml:space="preserve"> as part of the assessment strategy</w:t>
            </w:r>
            <w:r w:rsidRPr="004455C0">
              <w:rPr>
                <w:rFonts w:ascii="Arial" w:eastAsia="Calibri" w:hAnsi="Arial" w:cs="Arial"/>
              </w:rPr>
              <w:t xml:space="preserve">. </w:t>
            </w:r>
          </w:p>
        </w:tc>
        <w:tc>
          <w:tcPr>
            <w:tcW w:w="851" w:type="dxa"/>
            <w:tcMar>
              <w:top w:w="28" w:type="dxa"/>
              <w:left w:w="57" w:type="dxa"/>
              <w:bottom w:w="28" w:type="dxa"/>
              <w:right w:w="57" w:type="dxa"/>
            </w:tcMar>
          </w:tcPr>
          <w:p w14:paraId="7CC05A2F" w14:textId="77777777" w:rsidR="00FA4B3B" w:rsidRDefault="008B4100" w:rsidP="008B4100">
            <w:pPr>
              <w:jc w:val="both"/>
              <w:rPr>
                <w:rFonts w:ascii="Arial" w:eastAsia="Calibri" w:hAnsi="Arial" w:cs="Arial"/>
              </w:rPr>
            </w:pPr>
            <w:r w:rsidRPr="004455C0">
              <w:rPr>
                <w:rFonts w:ascii="Arial" w:eastAsia="Calibri" w:hAnsi="Arial" w:cs="Arial"/>
              </w:rPr>
              <w:t>JG</w:t>
            </w:r>
          </w:p>
          <w:p w14:paraId="03A97904" w14:textId="31FAC766" w:rsidR="008B4100" w:rsidRPr="004455C0" w:rsidRDefault="008B4100" w:rsidP="008B4100">
            <w:pPr>
              <w:jc w:val="both"/>
              <w:rPr>
                <w:rFonts w:ascii="Arial" w:eastAsia="Calibri" w:hAnsi="Arial" w:cs="Arial"/>
                <w:color w:val="FF0000"/>
              </w:rPr>
            </w:pPr>
            <w:r w:rsidRPr="004455C0">
              <w:rPr>
                <w:rFonts w:ascii="Arial" w:eastAsia="Calibri" w:hAnsi="Arial" w:cs="Arial"/>
              </w:rPr>
              <w:t>LH</w:t>
            </w:r>
          </w:p>
        </w:tc>
        <w:tc>
          <w:tcPr>
            <w:tcW w:w="5527" w:type="dxa"/>
            <w:gridSpan w:val="3"/>
            <w:tcMar>
              <w:top w:w="28" w:type="dxa"/>
              <w:left w:w="57" w:type="dxa"/>
              <w:bottom w:w="28" w:type="dxa"/>
              <w:right w:w="57" w:type="dxa"/>
            </w:tcMar>
          </w:tcPr>
          <w:p w14:paraId="179448D3" w14:textId="47909D06" w:rsidR="008B4100" w:rsidRPr="004455C0" w:rsidRDefault="008B4100" w:rsidP="008B4100">
            <w:pPr>
              <w:jc w:val="both"/>
              <w:rPr>
                <w:rFonts w:ascii="Arial" w:eastAsia="Calibri" w:hAnsi="Arial" w:cs="Arial"/>
                <w:color w:val="FF0000"/>
              </w:rPr>
            </w:pPr>
            <w:r w:rsidRPr="004455C0">
              <w:rPr>
                <w:rFonts w:ascii="Arial" w:eastAsia="Calibri" w:hAnsi="Arial" w:cs="Arial"/>
              </w:rPr>
              <w:t>Assessment reporting is robust and accurate for all schools ensuring that interventions are timely and have impact</w:t>
            </w:r>
            <w:r w:rsidR="00401950" w:rsidRPr="004455C0">
              <w:rPr>
                <w:rFonts w:ascii="Arial" w:eastAsia="Calibri" w:hAnsi="Arial" w:cs="Arial"/>
              </w:rPr>
              <w:t xml:space="preserve">, notably </w:t>
            </w:r>
            <w:r w:rsidR="0001094C" w:rsidRPr="004455C0">
              <w:rPr>
                <w:rFonts w:ascii="Arial" w:eastAsia="Calibri" w:hAnsi="Arial" w:cs="Arial"/>
              </w:rPr>
              <w:t xml:space="preserve">in nursery, </w:t>
            </w:r>
            <w:r w:rsidR="005927AF" w:rsidRPr="004455C0">
              <w:rPr>
                <w:rFonts w:ascii="Arial" w:eastAsia="Calibri" w:hAnsi="Arial" w:cs="Arial"/>
              </w:rPr>
              <w:t>reception,</w:t>
            </w:r>
            <w:r w:rsidR="0001094C" w:rsidRPr="004455C0">
              <w:rPr>
                <w:rFonts w:ascii="Arial" w:eastAsia="Calibri" w:hAnsi="Arial" w:cs="Arial"/>
              </w:rPr>
              <w:t xml:space="preserve"> and Key Stage 1</w:t>
            </w:r>
            <w:r w:rsidRPr="004455C0">
              <w:rPr>
                <w:rFonts w:ascii="Arial" w:eastAsia="Calibri" w:hAnsi="Arial" w:cs="Arial"/>
              </w:rPr>
              <w:t xml:space="preserve">. </w:t>
            </w:r>
          </w:p>
        </w:tc>
        <w:tc>
          <w:tcPr>
            <w:tcW w:w="602" w:type="dxa"/>
            <w:tcMar>
              <w:top w:w="28" w:type="dxa"/>
              <w:left w:w="57" w:type="dxa"/>
              <w:bottom w:w="28" w:type="dxa"/>
              <w:right w:w="57" w:type="dxa"/>
            </w:tcMar>
          </w:tcPr>
          <w:p w14:paraId="2EBA8D3C" w14:textId="3D86A96E" w:rsidR="008B4100" w:rsidRPr="004455C0" w:rsidRDefault="008B4100" w:rsidP="008B4100">
            <w:pPr>
              <w:rPr>
                <w:rFonts w:ascii="Arial" w:eastAsia="Calibri" w:hAnsi="Arial" w:cs="Arial"/>
                <w:color w:val="FF0000"/>
              </w:rPr>
            </w:pPr>
            <w:r w:rsidRPr="004455C0">
              <w:rPr>
                <w:rFonts w:ascii="Arial" w:eastAsia="Calibri" w:hAnsi="Arial" w:cs="Arial"/>
              </w:rPr>
              <w:t>JS</w:t>
            </w:r>
          </w:p>
        </w:tc>
        <w:tc>
          <w:tcPr>
            <w:tcW w:w="603" w:type="dxa"/>
          </w:tcPr>
          <w:p w14:paraId="45C914AF" w14:textId="77777777" w:rsidR="008B4100" w:rsidRPr="004455C0" w:rsidRDefault="008B4100" w:rsidP="008B4100">
            <w:pPr>
              <w:rPr>
                <w:rFonts w:ascii="Arial" w:eastAsia="Calibri" w:hAnsi="Arial" w:cs="Arial"/>
              </w:rPr>
            </w:pPr>
          </w:p>
        </w:tc>
        <w:tc>
          <w:tcPr>
            <w:tcW w:w="602" w:type="dxa"/>
          </w:tcPr>
          <w:p w14:paraId="4E2B47E7" w14:textId="77777777" w:rsidR="008B4100" w:rsidRPr="004455C0" w:rsidRDefault="008B4100" w:rsidP="008B4100">
            <w:pPr>
              <w:rPr>
                <w:rFonts w:ascii="Arial" w:eastAsia="Calibri" w:hAnsi="Arial" w:cs="Arial"/>
              </w:rPr>
            </w:pPr>
          </w:p>
        </w:tc>
        <w:tc>
          <w:tcPr>
            <w:tcW w:w="603" w:type="dxa"/>
          </w:tcPr>
          <w:p w14:paraId="6D7249F3" w14:textId="77777777" w:rsidR="008B4100" w:rsidRPr="004455C0" w:rsidRDefault="008B4100" w:rsidP="008B4100">
            <w:pPr>
              <w:rPr>
                <w:rFonts w:ascii="Arial" w:eastAsia="Calibri" w:hAnsi="Arial" w:cs="Arial"/>
              </w:rPr>
            </w:pPr>
          </w:p>
        </w:tc>
      </w:tr>
      <w:tr w:rsidR="008B4100" w:rsidRPr="004455C0" w14:paraId="59504684" w14:textId="77777777" w:rsidTr="10DE1225">
        <w:tc>
          <w:tcPr>
            <w:tcW w:w="993" w:type="dxa"/>
            <w:vMerge/>
            <w:tcMar>
              <w:top w:w="28" w:type="dxa"/>
              <w:left w:w="57" w:type="dxa"/>
              <w:bottom w:w="28" w:type="dxa"/>
              <w:right w:w="57" w:type="dxa"/>
            </w:tcMar>
          </w:tcPr>
          <w:p w14:paraId="60E6D3CD"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12585603" w14:textId="12650674" w:rsidR="008B4100" w:rsidRPr="004455C0" w:rsidRDefault="008B4100" w:rsidP="008B4100">
            <w:pPr>
              <w:pStyle w:val="ListParagraph"/>
              <w:numPr>
                <w:ilvl w:val="0"/>
                <w:numId w:val="60"/>
              </w:numPr>
              <w:jc w:val="both"/>
              <w:rPr>
                <w:rFonts w:ascii="Arial" w:hAnsi="Arial" w:cs="Arial"/>
              </w:rPr>
            </w:pPr>
            <w:r w:rsidRPr="004455C0">
              <w:rPr>
                <w:rFonts w:ascii="Arial" w:eastAsia="Calibri" w:hAnsi="Arial" w:cs="Arial"/>
              </w:rPr>
              <w:t xml:space="preserve">The target setting approach for all schools is refined. Targets are aspirational according to a school's context. </w:t>
            </w:r>
            <w:proofErr w:type="gramStart"/>
            <w:r w:rsidRPr="004455C0">
              <w:rPr>
                <w:rFonts w:ascii="Arial" w:hAnsi="Arial" w:cs="Arial"/>
              </w:rPr>
              <w:t>The majority of</w:t>
            </w:r>
            <w:proofErr w:type="gramEnd"/>
            <w:r w:rsidRPr="004455C0">
              <w:rPr>
                <w:rFonts w:ascii="Arial" w:hAnsi="Arial" w:cs="Arial"/>
              </w:rPr>
              <w:t xml:space="preserve"> schools use FFT20 as a benchmark; those using FFT50 reduce further, and more schools begin to use FFT5</w:t>
            </w:r>
            <w:r w:rsidR="005927AF" w:rsidRPr="004455C0">
              <w:rPr>
                <w:rFonts w:ascii="Arial" w:hAnsi="Arial" w:cs="Arial"/>
              </w:rPr>
              <w:t xml:space="preserve">. </w:t>
            </w:r>
            <w:r w:rsidRPr="004455C0">
              <w:rPr>
                <w:rFonts w:ascii="Arial" w:hAnsi="Arial" w:cs="Arial"/>
              </w:rPr>
              <w:t>Target setting takes account of a 3-year pathway to improvement.</w:t>
            </w:r>
          </w:p>
        </w:tc>
        <w:tc>
          <w:tcPr>
            <w:tcW w:w="851" w:type="dxa"/>
            <w:tcMar>
              <w:top w:w="28" w:type="dxa"/>
              <w:left w:w="57" w:type="dxa"/>
              <w:bottom w:w="28" w:type="dxa"/>
              <w:right w:w="57" w:type="dxa"/>
            </w:tcMar>
          </w:tcPr>
          <w:p w14:paraId="5F7C928F" w14:textId="77777777" w:rsidR="00FA4B3B" w:rsidRDefault="008B4100" w:rsidP="008B4100">
            <w:pPr>
              <w:jc w:val="both"/>
              <w:rPr>
                <w:rFonts w:ascii="Arial" w:eastAsia="Calibri" w:hAnsi="Arial" w:cs="Arial"/>
              </w:rPr>
            </w:pPr>
            <w:r w:rsidRPr="004455C0">
              <w:rPr>
                <w:rFonts w:ascii="Arial" w:eastAsia="Calibri" w:hAnsi="Arial" w:cs="Arial"/>
              </w:rPr>
              <w:t>JG</w:t>
            </w:r>
          </w:p>
          <w:p w14:paraId="6A405189" w14:textId="77777777" w:rsidR="00FA4B3B" w:rsidRDefault="008B4100" w:rsidP="008B4100">
            <w:pPr>
              <w:jc w:val="both"/>
              <w:rPr>
                <w:rFonts w:ascii="Arial" w:eastAsia="Calibri" w:hAnsi="Arial" w:cs="Arial"/>
              </w:rPr>
            </w:pPr>
            <w:r w:rsidRPr="004455C0">
              <w:rPr>
                <w:rFonts w:ascii="Arial" w:eastAsia="Calibri" w:hAnsi="Arial" w:cs="Arial"/>
              </w:rPr>
              <w:t>LH</w:t>
            </w:r>
          </w:p>
          <w:p w14:paraId="0E7D2B10" w14:textId="4084DEF1" w:rsidR="008B4100" w:rsidRPr="004455C0" w:rsidRDefault="006F5EDF" w:rsidP="008B4100">
            <w:pPr>
              <w:jc w:val="both"/>
              <w:rPr>
                <w:rFonts w:ascii="Arial" w:eastAsia="Calibri" w:hAnsi="Arial" w:cs="Arial"/>
              </w:rPr>
            </w:pPr>
            <w:r>
              <w:rPr>
                <w:rFonts w:ascii="Arial" w:eastAsia="Calibri" w:hAnsi="Arial" w:cs="Arial"/>
              </w:rPr>
              <w:t>DB</w:t>
            </w:r>
            <w:r w:rsidR="00FA4B3B">
              <w:rPr>
                <w:rFonts w:ascii="Arial" w:eastAsia="Calibri" w:hAnsi="Arial" w:cs="Arial"/>
              </w:rPr>
              <w:t>O</w:t>
            </w:r>
          </w:p>
          <w:p w14:paraId="61E87233" w14:textId="02395377" w:rsidR="008B4100" w:rsidRPr="004455C0" w:rsidRDefault="008B4100" w:rsidP="008B4100">
            <w:pPr>
              <w:jc w:val="both"/>
              <w:rPr>
                <w:rFonts w:ascii="Arial" w:eastAsia="Calibri" w:hAnsi="Arial" w:cs="Arial"/>
              </w:rPr>
            </w:pPr>
          </w:p>
        </w:tc>
        <w:tc>
          <w:tcPr>
            <w:tcW w:w="5527" w:type="dxa"/>
            <w:gridSpan w:val="3"/>
            <w:tcMar>
              <w:top w:w="28" w:type="dxa"/>
              <w:left w:w="57" w:type="dxa"/>
              <w:bottom w:w="28" w:type="dxa"/>
              <w:right w:w="57" w:type="dxa"/>
            </w:tcMar>
          </w:tcPr>
          <w:p w14:paraId="2D7208D0" w14:textId="70C6E9D7" w:rsidR="008B4100" w:rsidRPr="004455C0" w:rsidRDefault="008B4100" w:rsidP="008B4100">
            <w:pPr>
              <w:jc w:val="both"/>
              <w:rPr>
                <w:rFonts w:ascii="Arial" w:eastAsia="Calibri" w:hAnsi="Arial" w:cs="Arial"/>
              </w:rPr>
            </w:pPr>
            <w:r w:rsidRPr="004455C0">
              <w:rPr>
                <w:rFonts w:ascii="Arial" w:eastAsia="Calibri" w:hAnsi="Arial" w:cs="Arial"/>
              </w:rPr>
              <w:t>Target setting is robust and accurate and leads to improved outcomes</w:t>
            </w:r>
            <w:r w:rsidR="005927AF" w:rsidRPr="004455C0">
              <w:rPr>
                <w:rFonts w:ascii="Arial" w:eastAsia="Calibri" w:hAnsi="Arial" w:cs="Arial"/>
              </w:rPr>
              <w:t xml:space="preserve">. </w:t>
            </w:r>
            <w:r w:rsidRPr="004455C0">
              <w:rPr>
                <w:rFonts w:ascii="Arial" w:eastAsia="Calibri" w:hAnsi="Arial" w:cs="Arial"/>
              </w:rPr>
              <w:t>Leaders are supported with a stepped approach to success.</w:t>
            </w:r>
          </w:p>
        </w:tc>
        <w:tc>
          <w:tcPr>
            <w:tcW w:w="602" w:type="dxa"/>
            <w:tcMar>
              <w:top w:w="28" w:type="dxa"/>
              <w:left w:w="57" w:type="dxa"/>
              <w:bottom w:w="28" w:type="dxa"/>
              <w:right w:w="57" w:type="dxa"/>
            </w:tcMar>
          </w:tcPr>
          <w:p w14:paraId="0825C3B2" w14:textId="77777777" w:rsidR="00FA4B3B" w:rsidRDefault="008B4100" w:rsidP="008B4100">
            <w:pPr>
              <w:rPr>
                <w:rFonts w:ascii="Arial" w:eastAsia="Calibri" w:hAnsi="Arial" w:cs="Arial"/>
              </w:rPr>
            </w:pPr>
            <w:r w:rsidRPr="004455C0">
              <w:rPr>
                <w:rFonts w:ascii="Arial" w:eastAsia="Calibri" w:hAnsi="Arial" w:cs="Arial"/>
              </w:rPr>
              <w:t>JS</w:t>
            </w:r>
          </w:p>
          <w:p w14:paraId="0AC8D7D3" w14:textId="06911D82"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Pr>
          <w:p w14:paraId="560C7F56" w14:textId="77777777" w:rsidR="008B4100" w:rsidRPr="004455C0" w:rsidRDefault="008B4100" w:rsidP="008B4100">
            <w:pPr>
              <w:rPr>
                <w:rFonts w:ascii="Arial" w:eastAsia="Calibri" w:hAnsi="Arial" w:cs="Arial"/>
              </w:rPr>
            </w:pPr>
          </w:p>
        </w:tc>
        <w:tc>
          <w:tcPr>
            <w:tcW w:w="602" w:type="dxa"/>
          </w:tcPr>
          <w:p w14:paraId="387DDD3C" w14:textId="77777777" w:rsidR="008B4100" w:rsidRPr="004455C0" w:rsidRDefault="008B4100" w:rsidP="008B4100">
            <w:pPr>
              <w:rPr>
                <w:rFonts w:ascii="Arial" w:eastAsia="Calibri" w:hAnsi="Arial" w:cs="Arial"/>
              </w:rPr>
            </w:pPr>
          </w:p>
        </w:tc>
        <w:tc>
          <w:tcPr>
            <w:tcW w:w="603" w:type="dxa"/>
          </w:tcPr>
          <w:p w14:paraId="4F9D1C37" w14:textId="77777777" w:rsidR="008B4100" w:rsidRPr="004455C0" w:rsidRDefault="008B4100" w:rsidP="008B4100">
            <w:pPr>
              <w:rPr>
                <w:rFonts w:ascii="Arial" w:eastAsia="Calibri" w:hAnsi="Arial" w:cs="Arial"/>
              </w:rPr>
            </w:pPr>
          </w:p>
        </w:tc>
      </w:tr>
      <w:tr w:rsidR="008B4100" w:rsidRPr="004455C0" w14:paraId="017DF702" w14:textId="77777777" w:rsidTr="10DE1225">
        <w:tc>
          <w:tcPr>
            <w:tcW w:w="993" w:type="dxa"/>
            <w:vMerge/>
            <w:tcMar>
              <w:top w:w="28" w:type="dxa"/>
              <w:left w:w="57" w:type="dxa"/>
              <w:bottom w:w="28" w:type="dxa"/>
              <w:right w:w="57" w:type="dxa"/>
            </w:tcMar>
          </w:tcPr>
          <w:p w14:paraId="1D66387E"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75920E37" w14:textId="0972D36F" w:rsidR="008B4100" w:rsidRPr="004455C0" w:rsidRDefault="008B4100" w:rsidP="008B4100">
            <w:pPr>
              <w:pStyle w:val="ListParagraph"/>
              <w:numPr>
                <w:ilvl w:val="0"/>
                <w:numId w:val="60"/>
              </w:numPr>
              <w:jc w:val="both"/>
              <w:rPr>
                <w:rFonts w:ascii="Arial" w:hAnsi="Arial" w:cs="Arial"/>
              </w:rPr>
            </w:pPr>
            <w:r w:rsidRPr="004455C0">
              <w:rPr>
                <w:rFonts w:ascii="Arial" w:eastAsia="Calibri" w:hAnsi="Arial" w:cs="Arial"/>
              </w:rPr>
              <w:t xml:space="preserve">The Trust knows where there is excellent practice in terms of pedagogy. This practice is spotlighted and shared to improve the practice across the Trust. </w:t>
            </w:r>
          </w:p>
        </w:tc>
        <w:tc>
          <w:tcPr>
            <w:tcW w:w="851" w:type="dxa"/>
            <w:tcMar>
              <w:top w:w="28" w:type="dxa"/>
              <w:left w:w="57" w:type="dxa"/>
              <w:bottom w:w="28" w:type="dxa"/>
              <w:right w:w="57" w:type="dxa"/>
            </w:tcMar>
          </w:tcPr>
          <w:p w14:paraId="7F384904" w14:textId="1525F3BD" w:rsidR="008B4100" w:rsidRPr="004455C0" w:rsidRDefault="008B4100" w:rsidP="008B4100">
            <w:pPr>
              <w:jc w:val="both"/>
              <w:rPr>
                <w:rFonts w:ascii="Arial" w:eastAsia="Calibri" w:hAnsi="Arial" w:cs="Arial"/>
              </w:rPr>
            </w:pPr>
            <w:r w:rsidRPr="004455C0">
              <w:rPr>
                <w:rFonts w:ascii="Arial" w:eastAsia="Calibri" w:hAnsi="Arial" w:cs="Arial"/>
              </w:rPr>
              <w:t>SSIO</w:t>
            </w:r>
          </w:p>
        </w:tc>
        <w:tc>
          <w:tcPr>
            <w:tcW w:w="5527" w:type="dxa"/>
            <w:gridSpan w:val="3"/>
            <w:tcMar>
              <w:top w:w="28" w:type="dxa"/>
              <w:left w:w="57" w:type="dxa"/>
              <w:bottom w:w="28" w:type="dxa"/>
              <w:right w:w="57" w:type="dxa"/>
            </w:tcMar>
          </w:tcPr>
          <w:p w14:paraId="2D56142B" w14:textId="6C0445CA" w:rsidR="008B4100" w:rsidRPr="004455C0" w:rsidRDefault="008B4100" w:rsidP="008B4100">
            <w:pPr>
              <w:jc w:val="both"/>
              <w:rPr>
                <w:rFonts w:ascii="Arial" w:eastAsia="Calibri" w:hAnsi="Arial" w:cs="Arial"/>
              </w:rPr>
            </w:pPr>
            <w:r w:rsidRPr="004455C0">
              <w:rPr>
                <w:rFonts w:ascii="Arial" w:eastAsia="Calibri" w:hAnsi="Arial" w:cs="Arial"/>
              </w:rPr>
              <w:t>Excellent practice is shared and used as a tool for school improvement.</w:t>
            </w:r>
          </w:p>
        </w:tc>
        <w:tc>
          <w:tcPr>
            <w:tcW w:w="602" w:type="dxa"/>
            <w:tcMar>
              <w:top w:w="28" w:type="dxa"/>
              <w:left w:w="57" w:type="dxa"/>
              <w:bottom w:w="28" w:type="dxa"/>
              <w:right w:w="57" w:type="dxa"/>
            </w:tcMar>
          </w:tcPr>
          <w:p w14:paraId="5A5076E2" w14:textId="7AF6560F"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5BED9DF5" w14:textId="77777777" w:rsidR="008B4100" w:rsidRPr="004455C0" w:rsidRDefault="008B4100" w:rsidP="008B4100">
            <w:pPr>
              <w:rPr>
                <w:rFonts w:ascii="Arial" w:eastAsia="Calibri" w:hAnsi="Arial" w:cs="Arial"/>
              </w:rPr>
            </w:pPr>
          </w:p>
        </w:tc>
        <w:tc>
          <w:tcPr>
            <w:tcW w:w="602" w:type="dxa"/>
          </w:tcPr>
          <w:p w14:paraId="45D1A262" w14:textId="77777777" w:rsidR="008B4100" w:rsidRPr="004455C0" w:rsidRDefault="008B4100" w:rsidP="008B4100">
            <w:pPr>
              <w:rPr>
                <w:rFonts w:ascii="Arial" w:eastAsia="Calibri" w:hAnsi="Arial" w:cs="Arial"/>
              </w:rPr>
            </w:pPr>
          </w:p>
        </w:tc>
        <w:tc>
          <w:tcPr>
            <w:tcW w:w="603" w:type="dxa"/>
          </w:tcPr>
          <w:p w14:paraId="164F7666" w14:textId="77777777" w:rsidR="008B4100" w:rsidRPr="004455C0" w:rsidRDefault="008B4100" w:rsidP="008B4100">
            <w:pPr>
              <w:rPr>
                <w:rFonts w:ascii="Arial" w:eastAsia="Calibri" w:hAnsi="Arial" w:cs="Arial"/>
              </w:rPr>
            </w:pPr>
          </w:p>
        </w:tc>
      </w:tr>
      <w:tr w:rsidR="008B4100" w:rsidRPr="004455C0" w14:paraId="16C71BAA" w14:textId="77777777" w:rsidTr="10DE1225">
        <w:tc>
          <w:tcPr>
            <w:tcW w:w="993" w:type="dxa"/>
            <w:vMerge/>
            <w:tcMar>
              <w:top w:w="28" w:type="dxa"/>
              <w:left w:w="57" w:type="dxa"/>
              <w:bottom w:w="28" w:type="dxa"/>
              <w:right w:w="57" w:type="dxa"/>
            </w:tcMar>
          </w:tcPr>
          <w:p w14:paraId="06B4670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51E137FB" w14:textId="7F30CAFA" w:rsidR="008B4100" w:rsidRPr="004455C0" w:rsidRDefault="008B4100" w:rsidP="008B4100">
            <w:pPr>
              <w:pStyle w:val="ListParagraph"/>
              <w:numPr>
                <w:ilvl w:val="0"/>
                <w:numId w:val="60"/>
              </w:numPr>
              <w:jc w:val="both"/>
              <w:rPr>
                <w:rFonts w:ascii="Arial" w:eastAsia="Calibri" w:hAnsi="Arial" w:cs="Arial"/>
              </w:rPr>
            </w:pPr>
            <w:r w:rsidRPr="004455C0">
              <w:rPr>
                <w:rFonts w:ascii="Arial" w:hAnsi="Arial" w:cs="Arial"/>
              </w:rPr>
              <w:t xml:space="preserve">The DDAT offer to support professional development for all staff is refined and clarified, ensuring value money as well as staff retention and career development. This is drafted to include </w:t>
            </w:r>
            <w:r w:rsidRPr="004455C0">
              <w:rPr>
                <w:rFonts w:ascii="Arial" w:hAnsi="Arial" w:cs="Arial"/>
                <w:b/>
                <w:bCs/>
              </w:rPr>
              <w:t>all staff</w:t>
            </w:r>
            <w:r w:rsidRPr="004455C0">
              <w:rPr>
                <w:rFonts w:ascii="Arial" w:hAnsi="Arial" w:cs="Arial"/>
              </w:rPr>
              <w:t xml:space="preserve">. </w:t>
            </w:r>
          </w:p>
        </w:tc>
        <w:tc>
          <w:tcPr>
            <w:tcW w:w="851" w:type="dxa"/>
            <w:tcMar>
              <w:top w:w="28" w:type="dxa"/>
              <w:left w:w="57" w:type="dxa"/>
              <w:bottom w:w="28" w:type="dxa"/>
              <w:right w:w="57" w:type="dxa"/>
            </w:tcMar>
          </w:tcPr>
          <w:p w14:paraId="482D7A1D" w14:textId="0DE7DF78" w:rsidR="008B4100" w:rsidRPr="004455C0" w:rsidRDefault="008B4100" w:rsidP="008B4100">
            <w:pPr>
              <w:rPr>
                <w:rFonts w:ascii="Arial" w:eastAsia="Calibri" w:hAnsi="Arial" w:cs="Arial"/>
              </w:rPr>
            </w:pPr>
            <w:r w:rsidRPr="004455C0">
              <w:rPr>
                <w:rFonts w:ascii="Arial" w:eastAsia="Calibri" w:hAnsi="Arial" w:cs="Arial"/>
              </w:rPr>
              <w:t>LH</w:t>
            </w:r>
          </w:p>
        </w:tc>
        <w:tc>
          <w:tcPr>
            <w:tcW w:w="5527" w:type="dxa"/>
            <w:gridSpan w:val="3"/>
            <w:tcMar>
              <w:top w:w="28" w:type="dxa"/>
              <w:left w:w="57" w:type="dxa"/>
              <w:bottom w:w="28" w:type="dxa"/>
              <w:right w:w="57" w:type="dxa"/>
            </w:tcMar>
          </w:tcPr>
          <w:p w14:paraId="13B293E3" w14:textId="1374C1CF" w:rsidR="008B4100" w:rsidRPr="004455C0" w:rsidRDefault="008B4100" w:rsidP="008B4100">
            <w:pPr>
              <w:rPr>
                <w:rFonts w:ascii="Arial" w:eastAsia="Calibri" w:hAnsi="Arial" w:cs="Arial"/>
              </w:rPr>
            </w:pPr>
            <w:r w:rsidRPr="004455C0">
              <w:rPr>
                <w:rFonts w:ascii="Arial" w:eastAsia="Calibri" w:hAnsi="Arial" w:cs="Arial"/>
              </w:rPr>
              <w:t xml:space="preserve">Staff retention improves. Staff expertise is stronger as identified by SSIO visits. </w:t>
            </w:r>
          </w:p>
        </w:tc>
        <w:tc>
          <w:tcPr>
            <w:tcW w:w="602" w:type="dxa"/>
            <w:tcMar>
              <w:top w:w="28" w:type="dxa"/>
              <w:left w:w="57" w:type="dxa"/>
              <w:bottom w:w="28" w:type="dxa"/>
              <w:right w:w="57" w:type="dxa"/>
            </w:tcMar>
          </w:tcPr>
          <w:p w14:paraId="44E02DC7" w14:textId="013BD30E"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6748FB9D" w14:textId="77777777" w:rsidR="008B4100" w:rsidRPr="004455C0" w:rsidRDefault="008B4100" w:rsidP="008B4100">
            <w:pPr>
              <w:rPr>
                <w:rFonts w:ascii="Arial" w:eastAsia="Calibri" w:hAnsi="Arial" w:cs="Arial"/>
              </w:rPr>
            </w:pPr>
          </w:p>
        </w:tc>
        <w:tc>
          <w:tcPr>
            <w:tcW w:w="602" w:type="dxa"/>
          </w:tcPr>
          <w:p w14:paraId="75E9AB72" w14:textId="77777777" w:rsidR="008B4100" w:rsidRPr="004455C0" w:rsidRDefault="008B4100" w:rsidP="008B4100">
            <w:pPr>
              <w:rPr>
                <w:rFonts w:ascii="Arial" w:eastAsia="Calibri" w:hAnsi="Arial" w:cs="Arial"/>
              </w:rPr>
            </w:pPr>
          </w:p>
        </w:tc>
        <w:tc>
          <w:tcPr>
            <w:tcW w:w="603" w:type="dxa"/>
          </w:tcPr>
          <w:p w14:paraId="20632675" w14:textId="77777777" w:rsidR="008B4100" w:rsidRPr="004455C0" w:rsidRDefault="008B4100" w:rsidP="008B4100">
            <w:pPr>
              <w:rPr>
                <w:rFonts w:ascii="Arial" w:eastAsia="Calibri" w:hAnsi="Arial" w:cs="Arial"/>
              </w:rPr>
            </w:pPr>
          </w:p>
        </w:tc>
      </w:tr>
      <w:tr w:rsidR="008B4100" w:rsidRPr="004455C0" w14:paraId="4757E67E" w14:textId="77777777" w:rsidTr="10DE1225">
        <w:tc>
          <w:tcPr>
            <w:tcW w:w="993" w:type="dxa"/>
            <w:vMerge/>
            <w:tcMar>
              <w:top w:w="28" w:type="dxa"/>
              <w:left w:w="57" w:type="dxa"/>
              <w:bottom w:w="28" w:type="dxa"/>
              <w:right w:w="57" w:type="dxa"/>
            </w:tcMar>
          </w:tcPr>
          <w:p w14:paraId="09162C51"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32AEDB12" w14:textId="69B8231B" w:rsidR="008B4100" w:rsidRPr="004455C0" w:rsidRDefault="008B4100" w:rsidP="008B4100">
            <w:pPr>
              <w:pStyle w:val="ListParagraph"/>
              <w:numPr>
                <w:ilvl w:val="0"/>
                <w:numId w:val="60"/>
              </w:numPr>
              <w:spacing w:line="259" w:lineRule="auto"/>
              <w:jc w:val="both"/>
              <w:rPr>
                <w:rFonts w:ascii="Arial" w:eastAsia="Calibri" w:hAnsi="Arial" w:cs="Arial"/>
              </w:rPr>
            </w:pPr>
            <w:r w:rsidRPr="004455C0">
              <w:rPr>
                <w:rFonts w:ascii="Arial" w:hAnsi="Arial" w:cs="Arial"/>
              </w:rPr>
              <w:t>Develop the DDAT way for science pedagogy to clearly codify expectations within lessons. Ensure that leaders are consulted as part of identifying the principles</w:t>
            </w:r>
            <w:r w:rsidR="005927AF" w:rsidRPr="004455C0">
              <w:rPr>
                <w:rFonts w:ascii="Arial" w:hAnsi="Arial" w:cs="Arial"/>
              </w:rPr>
              <w:t xml:space="preserve">. </w:t>
            </w:r>
          </w:p>
        </w:tc>
        <w:tc>
          <w:tcPr>
            <w:tcW w:w="851" w:type="dxa"/>
            <w:tcMar>
              <w:top w:w="28" w:type="dxa"/>
              <w:left w:w="57" w:type="dxa"/>
              <w:bottom w:w="28" w:type="dxa"/>
              <w:right w:w="57" w:type="dxa"/>
            </w:tcMar>
          </w:tcPr>
          <w:p w14:paraId="79170B7D" w14:textId="34029089" w:rsidR="008B4100" w:rsidRPr="004455C0" w:rsidRDefault="008B4100"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0420C555" w14:textId="1A857640" w:rsidR="008B4100" w:rsidRPr="004455C0" w:rsidRDefault="008B4100" w:rsidP="008B4100">
            <w:pPr>
              <w:jc w:val="both"/>
              <w:rPr>
                <w:rFonts w:ascii="Arial" w:eastAsia="Calibri" w:hAnsi="Arial" w:cs="Arial"/>
              </w:rPr>
            </w:pPr>
            <w:r w:rsidRPr="004455C0">
              <w:rPr>
                <w:rFonts w:ascii="Arial" w:eastAsia="Calibri" w:hAnsi="Arial" w:cs="Arial"/>
              </w:rPr>
              <w:t xml:space="preserve">Schools </w:t>
            </w:r>
            <w:r w:rsidR="0026554C" w:rsidRPr="004455C0">
              <w:rPr>
                <w:rFonts w:ascii="Arial" w:eastAsia="Calibri" w:hAnsi="Arial" w:cs="Arial"/>
              </w:rPr>
              <w:t>used</w:t>
            </w:r>
            <w:r w:rsidRPr="004455C0">
              <w:rPr>
                <w:rFonts w:ascii="Arial" w:eastAsia="Calibri" w:hAnsi="Arial" w:cs="Arial"/>
              </w:rPr>
              <w:t xml:space="preserve"> and understood how to use the best practice in science teaching. This is informed by research and leads to improved classroom practice. </w:t>
            </w:r>
          </w:p>
        </w:tc>
        <w:tc>
          <w:tcPr>
            <w:tcW w:w="602" w:type="dxa"/>
            <w:tcMar>
              <w:top w:w="28" w:type="dxa"/>
              <w:left w:w="57" w:type="dxa"/>
              <w:bottom w:w="28" w:type="dxa"/>
              <w:right w:w="57" w:type="dxa"/>
            </w:tcMar>
          </w:tcPr>
          <w:p w14:paraId="783EF85C" w14:textId="1303961C"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2CAE140" w14:textId="77777777" w:rsidR="008B4100" w:rsidRPr="004455C0" w:rsidRDefault="008B4100" w:rsidP="008B4100">
            <w:pPr>
              <w:rPr>
                <w:rFonts w:ascii="Arial" w:eastAsia="Calibri" w:hAnsi="Arial" w:cs="Arial"/>
              </w:rPr>
            </w:pPr>
          </w:p>
        </w:tc>
        <w:tc>
          <w:tcPr>
            <w:tcW w:w="602" w:type="dxa"/>
          </w:tcPr>
          <w:p w14:paraId="5C302998" w14:textId="77777777" w:rsidR="008B4100" w:rsidRPr="004455C0" w:rsidRDefault="008B4100" w:rsidP="008B4100">
            <w:pPr>
              <w:rPr>
                <w:rFonts w:ascii="Arial" w:eastAsia="Calibri" w:hAnsi="Arial" w:cs="Arial"/>
              </w:rPr>
            </w:pPr>
          </w:p>
        </w:tc>
        <w:tc>
          <w:tcPr>
            <w:tcW w:w="603" w:type="dxa"/>
          </w:tcPr>
          <w:p w14:paraId="3EB881CA" w14:textId="77777777" w:rsidR="008B4100" w:rsidRPr="004455C0" w:rsidRDefault="008B4100" w:rsidP="008B4100">
            <w:pPr>
              <w:rPr>
                <w:rFonts w:ascii="Arial" w:eastAsia="Calibri" w:hAnsi="Arial" w:cs="Arial"/>
              </w:rPr>
            </w:pPr>
          </w:p>
        </w:tc>
      </w:tr>
      <w:tr w:rsidR="008B4100" w:rsidRPr="004455C0" w14:paraId="43521C88" w14:textId="77777777" w:rsidTr="10DE1225">
        <w:tc>
          <w:tcPr>
            <w:tcW w:w="993" w:type="dxa"/>
            <w:vMerge/>
            <w:tcMar>
              <w:top w:w="28" w:type="dxa"/>
              <w:left w:w="57" w:type="dxa"/>
              <w:bottom w:w="28" w:type="dxa"/>
              <w:right w:w="57" w:type="dxa"/>
            </w:tcMar>
          </w:tcPr>
          <w:p w14:paraId="12324DE3"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EE2B656" w14:textId="0BA25F9B" w:rsidR="008B4100" w:rsidRPr="004455C0" w:rsidRDefault="008B4100" w:rsidP="008B4100">
            <w:pPr>
              <w:pStyle w:val="ListParagraph"/>
              <w:numPr>
                <w:ilvl w:val="0"/>
                <w:numId w:val="23"/>
              </w:numPr>
              <w:spacing w:after="160" w:line="259" w:lineRule="auto"/>
              <w:jc w:val="both"/>
              <w:rPr>
                <w:rFonts w:ascii="Arial" w:eastAsia="Calibri" w:hAnsi="Arial" w:cs="Arial"/>
              </w:rPr>
            </w:pPr>
            <w:r w:rsidRPr="004455C0">
              <w:rPr>
                <w:rFonts w:ascii="Arial" w:hAnsi="Arial" w:cs="Arial"/>
              </w:rPr>
              <w:t xml:space="preserve">Trust suspension and exclusion rates are in line with the national figure and according to context. </w:t>
            </w:r>
          </w:p>
        </w:tc>
        <w:tc>
          <w:tcPr>
            <w:tcW w:w="851" w:type="dxa"/>
            <w:tcMar>
              <w:top w:w="28" w:type="dxa"/>
              <w:left w:w="57" w:type="dxa"/>
              <w:bottom w:w="28" w:type="dxa"/>
              <w:right w:w="57" w:type="dxa"/>
            </w:tcMar>
          </w:tcPr>
          <w:p w14:paraId="4A79D5E9" w14:textId="6F3A6FF5" w:rsidR="008B4100" w:rsidRPr="004455C0" w:rsidRDefault="008B4100" w:rsidP="008B4100">
            <w:pPr>
              <w:jc w:val="both"/>
              <w:rPr>
                <w:rFonts w:ascii="Arial" w:eastAsia="Calibri" w:hAnsi="Arial" w:cs="Arial"/>
              </w:rPr>
            </w:pPr>
            <w:r w:rsidRPr="004455C0">
              <w:rPr>
                <w:rFonts w:ascii="Arial" w:eastAsia="Calibri" w:hAnsi="Arial" w:cs="Arial"/>
              </w:rPr>
              <w:t>PL</w:t>
            </w:r>
          </w:p>
        </w:tc>
        <w:tc>
          <w:tcPr>
            <w:tcW w:w="5527" w:type="dxa"/>
            <w:gridSpan w:val="3"/>
            <w:tcMar>
              <w:top w:w="28" w:type="dxa"/>
              <w:left w:w="57" w:type="dxa"/>
              <w:bottom w:w="28" w:type="dxa"/>
              <w:right w:w="57" w:type="dxa"/>
            </w:tcMar>
          </w:tcPr>
          <w:p w14:paraId="231B9806" w14:textId="2700D4DC" w:rsidR="00FD5513" w:rsidRPr="004455C0" w:rsidRDefault="009C6278" w:rsidP="008B4100">
            <w:pPr>
              <w:jc w:val="both"/>
              <w:rPr>
                <w:rFonts w:ascii="Arial" w:eastAsia="Calibri" w:hAnsi="Arial" w:cs="Arial"/>
              </w:rPr>
            </w:pPr>
            <w:r w:rsidRPr="004455C0">
              <w:rPr>
                <w:rFonts w:ascii="Arial" w:eastAsia="Calibri" w:hAnsi="Arial" w:cs="Arial"/>
              </w:rPr>
              <w:t>Common understand</w:t>
            </w:r>
            <w:r w:rsidR="008E257F">
              <w:rPr>
                <w:rFonts w:ascii="Arial" w:eastAsia="Calibri" w:hAnsi="Arial" w:cs="Arial"/>
              </w:rPr>
              <w:t>ing</w:t>
            </w:r>
            <w:r w:rsidRPr="004455C0">
              <w:rPr>
                <w:rFonts w:ascii="Arial" w:eastAsia="Calibri" w:hAnsi="Arial" w:cs="Arial"/>
              </w:rPr>
              <w:t xml:space="preserve"> </w:t>
            </w:r>
            <w:r w:rsidR="00FD5513" w:rsidRPr="004455C0">
              <w:rPr>
                <w:rFonts w:ascii="Arial" w:eastAsia="Calibri" w:hAnsi="Arial" w:cs="Arial"/>
              </w:rPr>
              <w:t>in relation to appropriate us</w:t>
            </w:r>
            <w:r w:rsidR="006746AD">
              <w:rPr>
                <w:rFonts w:ascii="Arial" w:eastAsia="Calibri" w:hAnsi="Arial" w:cs="Arial"/>
              </w:rPr>
              <w:t>e</w:t>
            </w:r>
            <w:r w:rsidR="00FD5513" w:rsidRPr="004455C0">
              <w:rPr>
                <w:rFonts w:ascii="Arial" w:eastAsia="Calibri" w:hAnsi="Arial" w:cs="Arial"/>
              </w:rPr>
              <w:t xml:space="preserve"> of suspensions and </w:t>
            </w:r>
            <w:r w:rsidR="0026554C" w:rsidRPr="004455C0">
              <w:rPr>
                <w:rFonts w:ascii="Arial" w:eastAsia="Calibri" w:hAnsi="Arial" w:cs="Arial"/>
              </w:rPr>
              <w:t>exclusions.</w:t>
            </w:r>
          </w:p>
          <w:p w14:paraId="3F102F3A" w14:textId="23B2F2DC" w:rsidR="008B4100" w:rsidRPr="004455C0" w:rsidRDefault="008B4100" w:rsidP="008B4100">
            <w:pPr>
              <w:jc w:val="both"/>
              <w:rPr>
                <w:rFonts w:ascii="Arial" w:eastAsia="Calibri" w:hAnsi="Arial" w:cs="Arial"/>
              </w:rPr>
            </w:pPr>
            <w:r w:rsidRPr="004455C0">
              <w:rPr>
                <w:rFonts w:ascii="Arial" w:eastAsia="Calibri" w:hAnsi="Arial" w:cs="Arial"/>
              </w:rPr>
              <w:t xml:space="preserve">Trust suspension and exclusions rates are in line with national or more favourable. </w:t>
            </w:r>
          </w:p>
        </w:tc>
        <w:tc>
          <w:tcPr>
            <w:tcW w:w="602" w:type="dxa"/>
            <w:tcMar>
              <w:top w:w="28" w:type="dxa"/>
              <w:left w:w="57" w:type="dxa"/>
              <w:bottom w:w="28" w:type="dxa"/>
              <w:right w:w="57" w:type="dxa"/>
            </w:tcMar>
          </w:tcPr>
          <w:p w14:paraId="6AF086E7" w14:textId="6D686AA0"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8744D05" w14:textId="77777777" w:rsidR="008B4100" w:rsidRPr="004455C0" w:rsidRDefault="008B4100" w:rsidP="008B4100">
            <w:pPr>
              <w:rPr>
                <w:rFonts w:ascii="Arial" w:eastAsia="Calibri" w:hAnsi="Arial" w:cs="Arial"/>
              </w:rPr>
            </w:pPr>
          </w:p>
        </w:tc>
        <w:tc>
          <w:tcPr>
            <w:tcW w:w="602" w:type="dxa"/>
          </w:tcPr>
          <w:p w14:paraId="10BB9176" w14:textId="77777777" w:rsidR="008B4100" w:rsidRPr="004455C0" w:rsidRDefault="008B4100" w:rsidP="008B4100">
            <w:pPr>
              <w:rPr>
                <w:rFonts w:ascii="Arial" w:eastAsia="Calibri" w:hAnsi="Arial" w:cs="Arial"/>
              </w:rPr>
            </w:pPr>
          </w:p>
        </w:tc>
        <w:tc>
          <w:tcPr>
            <w:tcW w:w="603" w:type="dxa"/>
          </w:tcPr>
          <w:p w14:paraId="06C80AC7" w14:textId="77777777" w:rsidR="008B4100" w:rsidRPr="004455C0" w:rsidRDefault="008B4100" w:rsidP="008B4100">
            <w:pPr>
              <w:rPr>
                <w:rFonts w:ascii="Arial" w:eastAsia="Calibri" w:hAnsi="Arial" w:cs="Arial"/>
              </w:rPr>
            </w:pPr>
          </w:p>
        </w:tc>
      </w:tr>
      <w:tr w:rsidR="008B4100" w:rsidRPr="004455C0" w14:paraId="1C0C1C20" w14:textId="77777777" w:rsidTr="10DE1225">
        <w:tc>
          <w:tcPr>
            <w:tcW w:w="993" w:type="dxa"/>
            <w:vMerge/>
            <w:tcMar>
              <w:top w:w="28" w:type="dxa"/>
              <w:left w:w="57" w:type="dxa"/>
              <w:bottom w:w="28" w:type="dxa"/>
              <w:right w:w="57" w:type="dxa"/>
            </w:tcMar>
          </w:tcPr>
          <w:p w14:paraId="6CF772B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BF8BC3B" w14:textId="042A6B03" w:rsidR="008B4100" w:rsidRPr="004455C0" w:rsidRDefault="008B4100" w:rsidP="008B4100">
            <w:pPr>
              <w:pStyle w:val="ListParagraph"/>
              <w:numPr>
                <w:ilvl w:val="0"/>
                <w:numId w:val="23"/>
              </w:numPr>
              <w:jc w:val="both"/>
              <w:rPr>
                <w:rFonts w:ascii="Arial" w:eastAsia="Calibri" w:hAnsi="Arial" w:cs="Arial"/>
              </w:rPr>
            </w:pPr>
            <w:r w:rsidRPr="004455C0">
              <w:rPr>
                <w:rFonts w:ascii="Arial" w:hAnsi="Arial" w:cs="Arial"/>
              </w:rPr>
              <w:t xml:space="preserve">Collaboration wider than the Trust to inform best practice further develop excellence. </w:t>
            </w:r>
          </w:p>
        </w:tc>
        <w:tc>
          <w:tcPr>
            <w:tcW w:w="851" w:type="dxa"/>
            <w:tcMar>
              <w:top w:w="28" w:type="dxa"/>
              <w:left w:w="57" w:type="dxa"/>
              <w:bottom w:w="28" w:type="dxa"/>
              <w:right w:w="57" w:type="dxa"/>
            </w:tcMar>
          </w:tcPr>
          <w:p w14:paraId="405A170C" w14:textId="6A580962" w:rsidR="008B4100" w:rsidRPr="004455C0" w:rsidRDefault="008B4100" w:rsidP="008B4100">
            <w:pPr>
              <w:jc w:val="both"/>
              <w:rPr>
                <w:rFonts w:ascii="Arial" w:eastAsia="Calibri" w:hAnsi="Arial" w:cs="Arial"/>
              </w:rPr>
            </w:pPr>
            <w:r w:rsidRPr="004455C0">
              <w:rPr>
                <w:rFonts w:ascii="Arial" w:eastAsia="Calibri" w:hAnsi="Arial" w:cs="Arial"/>
              </w:rPr>
              <w:t>SSIOs</w:t>
            </w:r>
          </w:p>
        </w:tc>
        <w:tc>
          <w:tcPr>
            <w:tcW w:w="5527" w:type="dxa"/>
            <w:gridSpan w:val="3"/>
            <w:tcMar>
              <w:top w:w="28" w:type="dxa"/>
              <w:left w:w="57" w:type="dxa"/>
              <w:bottom w:w="28" w:type="dxa"/>
              <w:right w:w="57" w:type="dxa"/>
            </w:tcMar>
          </w:tcPr>
          <w:p w14:paraId="5B330BB0" w14:textId="45431125" w:rsidR="008B4100" w:rsidRPr="004455C0" w:rsidRDefault="008B4100" w:rsidP="008B4100">
            <w:pPr>
              <w:jc w:val="both"/>
              <w:rPr>
                <w:rFonts w:ascii="Arial" w:eastAsia="Calibri" w:hAnsi="Arial" w:cs="Arial"/>
              </w:rPr>
            </w:pPr>
            <w:r w:rsidRPr="004455C0">
              <w:rPr>
                <w:rFonts w:ascii="Arial" w:eastAsia="Calibri" w:hAnsi="Arial" w:cs="Arial"/>
              </w:rPr>
              <w:t>Practice across all schools is stronger. Mutually beneficial partnerships are established.</w:t>
            </w:r>
          </w:p>
        </w:tc>
        <w:tc>
          <w:tcPr>
            <w:tcW w:w="602" w:type="dxa"/>
            <w:tcMar>
              <w:top w:w="28" w:type="dxa"/>
              <w:left w:w="57" w:type="dxa"/>
              <w:bottom w:w="28" w:type="dxa"/>
              <w:right w:w="57" w:type="dxa"/>
            </w:tcMar>
          </w:tcPr>
          <w:p w14:paraId="50544118" w14:textId="38F599C6"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4B520D9C" w14:textId="77777777" w:rsidR="008B4100" w:rsidRPr="004455C0" w:rsidRDefault="008B4100" w:rsidP="008B4100">
            <w:pPr>
              <w:rPr>
                <w:rFonts w:ascii="Arial" w:eastAsia="Calibri" w:hAnsi="Arial" w:cs="Arial"/>
              </w:rPr>
            </w:pPr>
          </w:p>
        </w:tc>
        <w:tc>
          <w:tcPr>
            <w:tcW w:w="602" w:type="dxa"/>
          </w:tcPr>
          <w:p w14:paraId="25E0F5FC" w14:textId="77777777" w:rsidR="008B4100" w:rsidRPr="004455C0" w:rsidRDefault="008B4100" w:rsidP="008B4100">
            <w:pPr>
              <w:rPr>
                <w:rFonts w:ascii="Arial" w:eastAsia="Calibri" w:hAnsi="Arial" w:cs="Arial"/>
              </w:rPr>
            </w:pPr>
          </w:p>
        </w:tc>
        <w:tc>
          <w:tcPr>
            <w:tcW w:w="603" w:type="dxa"/>
          </w:tcPr>
          <w:p w14:paraId="424995FE" w14:textId="77777777" w:rsidR="008B4100" w:rsidRPr="004455C0" w:rsidRDefault="008B4100" w:rsidP="008B4100">
            <w:pPr>
              <w:rPr>
                <w:rFonts w:ascii="Arial" w:eastAsia="Calibri" w:hAnsi="Arial" w:cs="Arial"/>
              </w:rPr>
            </w:pPr>
          </w:p>
        </w:tc>
      </w:tr>
      <w:tr w:rsidR="008B4100" w:rsidRPr="004455C0" w14:paraId="3482FB84" w14:textId="77777777" w:rsidTr="10DE1225">
        <w:tc>
          <w:tcPr>
            <w:tcW w:w="993" w:type="dxa"/>
            <w:vMerge/>
            <w:tcMar>
              <w:top w:w="28" w:type="dxa"/>
              <w:left w:w="57" w:type="dxa"/>
              <w:bottom w:w="28" w:type="dxa"/>
              <w:right w:w="57" w:type="dxa"/>
            </w:tcMar>
          </w:tcPr>
          <w:p w14:paraId="51F97C96"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B2D5E28" w14:textId="069207B5" w:rsidR="008B4100" w:rsidRPr="004455C0" w:rsidRDefault="008B4100" w:rsidP="008B4100">
            <w:pPr>
              <w:pStyle w:val="ListParagraph"/>
              <w:numPr>
                <w:ilvl w:val="0"/>
                <w:numId w:val="30"/>
              </w:numPr>
              <w:ind w:left="647"/>
              <w:jc w:val="both"/>
              <w:rPr>
                <w:rFonts w:ascii="Arial" w:eastAsia="Calibri" w:hAnsi="Arial" w:cs="Arial"/>
              </w:rPr>
            </w:pPr>
            <w:r w:rsidRPr="004455C0">
              <w:rPr>
                <w:rFonts w:ascii="Arial" w:eastAsia="Calibri" w:hAnsi="Arial" w:cs="Arial"/>
              </w:rPr>
              <w:t xml:space="preserve">Embed the small school strategy to bring about alignment </w:t>
            </w:r>
            <w:proofErr w:type="gramStart"/>
            <w:r w:rsidRPr="004455C0">
              <w:rPr>
                <w:rFonts w:ascii="Arial" w:eastAsia="Calibri" w:hAnsi="Arial" w:cs="Arial"/>
              </w:rPr>
              <w:t>in order to</w:t>
            </w:r>
            <w:proofErr w:type="gramEnd"/>
            <w:r w:rsidRPr="004455C0">
              <w:rPr>
                <w:rFonts w:ascii="Arial" w:eastAsia="Calibri" w:hAnsi="Arial" w:cs="Arial"/>
              </w:rPr>
              <w:t xml:space="preserve"> further improve the curriculum offer, </w:t>
            </w:r>
            <w:r w:rsidR="005927AF" w:rsidRPr="004455C0">
              <w:rPr>
                <w:rFonts w:ascii="Arial" w:eastAsia="Calibri" w:hAnsi="Arial" w:cs="Arial"/>
              </w:rPr>
              <w:t>outcomes,</w:t>
            </w:r>
            <w:r w:rsidRPr="004455C0">
              <w:rPr>
                <w:rFonts w:ascii="Arial" w:eastAsia="Calibri" w:hAnsi="Arial" w:cs="Arial"/>
              </w:rPr>
              <w:t xml:space="preserve"> and workload.</w:t>
            </w:r>
          </w:p>
        </w:tc>
        <w:tc>
          <w:tcPr>
            <w:tcW w:w="851" w:type="dxa"/>
            <w:tcMar>
              <w:top w:w="28" w:type="dxa"/>
              <w:left w:w="57" w:type="dxa"/>
              <w:bottom w:w="28" w:type="dxa"/>
              <w:right w:w="57" w:type="dxa"/>
            </w:tcMar>
          </w:tcPr>
          <w:p w14:paraId="187D7B1C" w14:textId="0728F667" w:rsidR="008B4100" w:rsidRPr="004455C0" w:rsidRDefault="008B4100" w:rsidP="008B4100">
            <w:pPr>
              <w:jc w:val="both"/>
              <w:rPr>
                <w:rFonts w:ascii="Arial" w:eastAsia="Calibri" w:hAnsi="Arial" w:cs="Arial"/>
              </w:rPr>
            </w:pPr>
            <w:r w:rsidRPr="004455C0">
              <w:rPr>
                <w:rFonts w:ascii="Arial" w:eastAsia="Calibri" w:hAnsi="Arial" w:cs="Arial"/>
              </w:rPr>
              <w:t>JS</w:t>
            </w:r>
          </w:p>
          <w:p w14:paraId="4682124D" w14:textId="4C58F1B2" w:rsidR="008B4100" w:rsidRPr="004455C0" w:rsidRDefault="008B4100" w:rsidP="008B4100">
            <w:pPr>
              <w:jc w:val="both"/>
              <w:rPr>
                <w:rFonts w:ascii="Arial" w:eastAsia="Calibri" w:hAnsi="Arial" w:cs="Arial"/>
              </w:rPr>
            </w:pPr>
            <w:r w:rsidRPr="004455C0">
              <w:rPr>
                <w:rFonts w:ascii="Arial" w:eastAsia="Calibri" w:hAnsi="Arial" w:cs="Arial"/>
              </w:rPr>
              <w:t>BOC</w:t>
            </w:r>
          </w:p>
        </w:tc>
        <w:tc>
          <w:tcPr>
            <w:tcW w:w="5527" w:type="dxa"/>
            <w:gridSpan w:val="3"/>
            <w:tcMar>
              <w:top w:w="28" w:type="dxa"/>
              <w:left w:w="57" w:type="dxa"/>
              <w:bottom w:w="28" w:type="dxa"/>
              <w:right w:w="57" w:type="dxa"/>
            </w:tcMar>
          </w:tcPr>
          <w:p w14:paraId="0704F1DD" w14:textId="0B3D275D" w:rsidR="008B4100" w:rsidRPr="004455C0" w:rsidRDefault="008B4100" w:rsidP="008B4100">
            <w:pPr>
              <w:jc w:val="both"/>
              <w:rPr>
                <w:rFonts w:ascii="Arial" w:eastAsia="Calibri" w:hAnsi="Arial" w:cs="Arial"/>
              </w:rPr>
            </w:pPr>
            <w:r w:rsidRPr="004455C0">
              <w:rPr>
                <w:rFonts w:ascii="Arial" w:eastAsia="Calibri" w:hAnsi="Arial" w:cs="Arial"/>
              </w:rPr>
              <w:t xml:space="preserve">Schools align on small schools’ strategy which is shown to have impact. </w:t>
            </w:r>
          </w:p>
        </w:tc>
        <w:tc>
          <w:tcPr>
            <w:tcW w:w="602" w:type="dxa"/>
            <w:tcMar>
              <w:top w:w="28" w:type="dxa"/>
              <w:left w:w="57" w:type="dxa"/>
              <w:bottom w:w="28" w:type="dxa"/>
              <w:right w:w="57" w:type="dxa"/>
            </w:tcMar>
          </w:tcPr>
          <w:p w14:paraId="63BF4F40" w14:textId="441BCB44"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Pr>
          <w:p w14:paraId="3D502B48" w14:textId="77777777" w:rsidR="008B4100" w:rsidRPr="004455C0" w:rsidRDefault="008B4100" w:rsidP="008B4100">
            <w:pPr>
              <w:rPr>
                <w:rFonts w:ascii="Arial" w:eastAsia="Calibri" w:hAnsi="Arial" w:cs="Arial"/>
              </w:rPr>
            </w:pPr>
          </w:p>
        </w:tc>
        <w:tc>
          <w:tcPr>
            <w:tcW w:w="602" w:type="dxa"/>
          </w:tcPr>
          <w:p w14:paraId="47994B9D" w14:textId="77777777" w:rsidR="008B4100" w:rsidRPr="004455C0" w:rsidRDefault="008B4100" w:rsidP="008B4100">
            <w:pPr>
              <w:rPr>
                <w:rFonts w:ascii="Arial" w:eastAsia="Calibri" w:hAnsi="Arial" w:cs="Arial"/>
              </w:rPr>
            </w:pPr>
          </w:p>
        </w:tc>
        <w:tc>
          <w:tcPr>
            <w:tcW w:w="603" w:type="dxa"/>
          </w:tcPr>
          <w:p w14:paraId="5EF6936F" w14:textId="77777777" w:rsidR="008B4100" w:rsidRPr="004455C0" w:rsidRDefault="008B4100" w:rsidP="008B4100">
            <w:pPr>
              <w:rPr>
                <w:rFonts w:ascii="Arial" w:eastAsia="Calibri" w:hAnsi="Arial" w:cs="Arial"/>
              </w:rPr>
            </w:pPr>
          </w:p>
        </w:tc>
      </w:tr>
      <w:tr w:rsidR="008B4100" w:rsidRPr="004455C0" w14:paraId="6907A60B" w14:textId="77777777" w:rsidTr="10DE1225">
        <w:tc>
          <w:tcPr>
            <w:tcW w:w="993" w:type="dxa"/>
            <w:vMerge/>
            <w:tcMar>
              <w:top w:w="28" w:type="dxa"/>
              <w:left w:w="57" w:type="dxa"/>
              <w:bottom w:w="28" w:type="dxa"/>
              <w:right w:w="57" w:type="dxa"/>
            </w:tcMar>
          </w:tcPr>
          <w:p w14:paraId="1FF7C9E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00095952" w14:textId="7951B72E" w:rsidR="008B4100" w:rsidRPr="004455C0" w:rsidRDefault="008B4100" w:rsidP="008B4100">
            <w:pPr>
              <w:pStyle w:val="ListParagraph"/>
              <w:numPr>
                <w:ilvl w:val="0"/>
                <w:numId w:val="30"/>
              </w:numPr>
              <w:ind w:left="647"/>
              <w:jc w:val="both"/>
              <w:rPr>
                <w:rFonts w:ascii="Arial" w:eastAsia="Calibri" w:hAnsi="Arial" w:cs="Arial"/>
              </w:rPr>
            </w:pPr>
            <w:r w:rsidRPr="004455C0">
              <w:rPr>
                <w:rFonts w:ascii="Arial" w:eastAsia="Calibri" w:hAnsi="Arial" w:cs="Arial"/>
              </w:rPr>
              <w:t xml:space="preserve">Secondary SSIO capacity is reviewed and if required increased. </w:t>
            </w:r>
          </w:p>
        </w:tc>
        <w:tc>
          <w:tcPr>
            <w:tcW w:w="851" w:type="dxa"/>
            <w:tcMar>
              <w:top w:w="28" w:type="dxa"/>
              <w:left w:w="57" w:type="dxa"/>
              <w:bottom w:w="28" w:type="dxa"/>
              <w:right w:w="57" w:type="dxa"/>
            </w:tcMar>
          </w:tcPr>
          <w:p w14:paraId="01B44D53" w14:textId="4EED6ADA" w:rsidR="008B4100" w:rsidRPr="004455C0" w:rsidRDefault="008B4100" w:rsidP="008B4100">
            <w:pPr>
              <w:jc w:val="both"/>
              <w:rPr>
                <w:rFonts w:ascii="Arial" w:eastAsia="Calibri" w:hAnsi="Arial" w:cs="Arial"/>
              </w:rPr>
            </w:pPr>
            <w:r w:rsidRPr="004455C0">
              <w:rPr>
                <w:rFonts w:ascii="Arial" w:eastAsia="Calibri" w:hAnsi="Arial" w:cs="Arial"/>
              </w:rPr>
              <w:t>JS</w:t>
            </w:r>
          </w:p>
        </w:tc>
        <w:tc>
          <w:tcPr>
            <w:tcW w:w="5527" w:type="dxa"/>
            <w:gridSpan w:val="3"/>
            <w:tcMar>
              <w:top w:w="28" w:type="dxa"/>
              <w:left w:w="57" w:type="dxa"/>
              <w:bottom w:w="28" w:type="dxa"/>
              <w:right w:w="57" w:type="dxa"/>
            </w:tcMar>
          </w:tcPr>
          <w:p w14:paraId="7D0714E9" w14:textId="052912E0" w:rsidR="008B4100" w:rsidRPr="004455C0" w:rsidRDefault="008B4100" w:rsidP="008B4100">
            <w:pPr>
              <w:jc w:val="both"/>
              <w:rPr>
                <w:rFonts w:ascii="Arial" w:eastAsia="Calibri" w:hAnsi="Arial" w:cs="Arial"/>
              </w:rPr>
            </w:pPr>
            <w:r w:rsidRPr="004455C0">
              <w:rPr>
                <w:rFonts w:ascii="Arial" w:eastAsia="Calibri" w:hAnsi="Arial" w:cs="Arial"/>
              </w:rPr>
              <w:t>Increase capacity supports onboarding a further secondary school</w:t>
            </w:r>
          </w:p>
        </w:tc>
        <w:tc>
          <w:tcPr>
            <w:tcW w:w="602" w:type="dxa"/>
            <w:tcMar>
              <w:top w:w="28" w:type="dxa"/>
              <w:left w:w="57" w:type="dxa"/>
              <w:bottom w:w="28" w:type="dxa"/>
              <w:right w:w="57" w:type="dxa"/>
            </w:tcMar>
          </w:tcPr>
          <w:p w14:paraId="13BA1924" w14:textId="296912AB"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Pr>
          <w:p w14:paraId="65632A1B" w14:textId="77777777" w:rsidR="008B4100" w:rsidRPr="004455C0" w:rsidRDefault="008B4100" w:rsidP="008B4100">
            <w:pPr>
              <w:rPr>
                <w:rFonts w:ascii="Arial" w:eastAsia="Calibri" w:hAnsi="Arial" w:cs="Arial"/>
              </w:rPr>
            </w:pPr>
          </w:p>
        </w:tc>
        <w:tc>
          <w:tcPr>
            <w:tcW w:w="602" w:type="dxa"/>
          </w:tcPr>
          <w:p w14:paraId="28533835" w14:textId="77777777" w:rsidR="008B4100" w:rsidRPr="004455C0" w:rsidRDefault="008B4100" w:rsidP="008B4100">
            <w:pPr>
              <w:rPr>
                <w:rFonts w:ascii="Arial" w:eastAsia="Calibri" w:hAnsi="Arial" w:cs="Arial"/>
              </w:rPr>
            </w:pPr>
          </w:p>
        </w:tc>
        <w:tc>
          <w:tcPr>
            <w:tcW w:w="603" w:type="dxa"/>
          </w:tcPr>
          <w:p w14:paraId="1BA02066" w14:textId="77777777" w:rsidR="008B4100" w:rsidRPr="004455C0" w:rsidRDefault="008B4100" w:rsidP="008B4100">
            <w:pPr>
              <w:rPr>
                <w:rFonts w:ascii="Arial" w:eastAsia="Calibri" w:hAnsi="Arial" w:cs="Arial"/>
              </w:rPr>
            </w:pPr>
          </w:p>
        </w:tc>
      </w:tr>
      <w:tr w:rsidR="008B4100" w:rsidRPr="004455C0" w14:paraId="2DA8F376" w14:textId="77777777" w:rsidTr="10DE1225">
        <w:tc>
          <w:tcPr>
            <w:tcW w:w="993" w:type="dxa"/>
            <w:vMerge/>
            <w:tcMar>
              <w:top w:w="28" w:type="dxa"/>
              <w:left w:w="57" w:type="dxa"/>
              <w:bottom w:w="28" w:type="dxa"/>
              <w:right w:w="57" w:type="dxa"/>
            </w:tcMar>
          </w:tcPr>
          <w:p w14:paraId="6579EEA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11C563C6" w14:textId="3EFDE6D0" w:rsidR="008B4100" w:rsidRPr="004455C0" w:rsidRDefault="008B4100" w:rsidP="008B4100">
            <w:pPr>
              <w:pStyle w:val="ListParagraph"/>
              <w:numPr>
                <w:ilvl w:val="0"/>
                <w:numId w:val="35"/>
              </w:numPr>
              <w:ind w:left="647"/>
              <w:jc w:val="both"/>
              <w:rPr>
                <w:rFonts w:ascii="Arial" w:eastAsia="Calibri" w:hAnsi="Arial" w:cs="Arial"/>
              </w:rPr>
            </w:pPr>
            <w:r w:rsidRPr="004455C0">
              <w:rPr>
                <w:rFonts w:ascii="Arial" w:eastAsia="Calibri" w:hAnsi="Arial" w:cs="Arial"/>
              </w:rPr>
              <w:t>Implement new curriculum and assessment initiatives so that they are fully prepared for implementation within the prescribed deadlines.</w:t>
            </w:r>
          </w:p>
        </w:tc>
        <w:tc>
          <w:tcPr>
            <w:tcW w:w="851" w:type="dxa"/>
            <w:tcMar>
              <w:top w:w="28" w:type="dxa"/>
              <w:left w:w="57" w:type="dxa"/>
              <w:bottom w:w="28" w:type="dxa"/>
              <w:right w:w="57" w:type="dxa"/>
            </w:tcMar>
          </w:tcPr>
          <w:p w14:paraId="5C915402" w14:textId="49818E88" w:rsidR="008B4100" w:rsidRPr="004455C0" w:rsidRDefault="008B4100" w:rsidP="008B4100">
            <w:pPr>
              <w:jc w:val="both"/>
              <w:rPr>
                <w:rFonts w:ascii="Arial" w:eastAsia="Calibri" w:hAnsi="Arial" w:cs="Arial"/>
              </w:rPr>
            </w:pPr>
            <w:r w:rsidRPr="004455C0">
              <w:rPr>
                <w:rFonts w:ascii="Arial" w:eastAsia="Calibri" w:hAnsi="Arial" w:cs="Arial"/>
              </w:rPr>
              <w:t>SSIO</w:t>
            </w:r>
            <w:r w:rsidR="00517E72">
              <w:rPr>
                <w:rFonts w:ascii="Arial" w:eastAsia="Calibri" w:hAnsi="Arial" w:cs="Arial"/>
              </w:rPr>
              <w:t>s</w:t>
            </w:r>
          </w:p>
        </w:tc>
        <w:tc>
          <w:tcPr>
            <w:tcW w:w="5527" w:type="dxa"/>
            <w:gridSpan w:val="3"/>
            <w:tcMar>
              <w:top w:w="28" w:type="dxa"/>
              <w:left w:w="57" w:type="dxa"/>
              <w:bottom w:w="28" w:type="dxa"/>
              <w:right w:w="57" w:type="dxa"/>
            </w:tcMar>
          </w:tcPr>
          <w:p w14:paraId="4E50A997" w14:textId="05BD5F8F" w:rsidR="008B4100" w:rsidRPr="004455C0" w:rsidRDefault="008B4100" w:rsidP="008B4100">
            <w:pPr>
              <w:jc w:val="both"/>
              <w:rPr>
                <w:rFonts w:ascii="Arial" w:eastAsia="Calibri" w:hAnsi="Arial" w:cs="Arial"/>
              </w:rPr>
            </w:pPr>
            <w:r w:rsidRPr="004455C0">
              <w:rPr>
                <w:rFonts w:ascii="Arial" w:eastAsia="Calibri" w:hAnsi="Arial" w:cs="Arial"/>
              </w:rPr>
              <w:t>New curriculum is in place and meets DfE requirements.</w:t>
            </w:r>
          </w:p>
        </w:tc>
        <w:tc>
          <w:tcPr>
            <w:tcW w:w="602" w:type="dxa"/>
            <w:tcMar>
              <w:top w:w="28" w:type="dxa"/>
              <w:left w:w="57" w:type="dxa"/>
              <w:bottom w:w="28" w:type="dxa"/>
              <w:right w:w="57" w:type="dxa"/>
            </w:tcMar>
          </w:tcPr>
          <w:p w14:paraId="0786F008" w14:textId="4D07A087"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5EB32524" w14:textId="77777777" w:rsidR="008B4100" w:rsidRPr="004455C0" w:rsidRDefault="008B4100" w:rsidP="008B4100">
            <w:pPr>
              <w:rPr>
                <w:rFonts w:ascii="Arial" w:eastAsia="Calibri" w:hAnsi="Arial" w:cs="Arial"/>
              </w:rPr>
            </w:pPr>
          </w:p>
        </w:tc>
        <w:tc>
          <w:tcPr>
            <w:tcW w:w="602" w:type="dxa"/>
          </w:tcPr>
          <w:p w14:paraId="19A4C5CD" w14:textId="77777777" w:rsidR="008B4100" w:rsidRPr="004455C0" w:rsidRDefault="008B4100" w:rsidP="008B4100">
            <w:pPr>
              <w:rPr>
                <w:rFonts w:ascii="Arial" w:eastAsia="Calibri" w:hAnsi="Arial" w:cs="Arial"/>
              </w:rPr>
            </w:pPr>
          </w:p>
        </w:tc>
        <w:tc>
          <w:tcPr>
            <w:tcW w:w="603" w:type="dxa"/>
          </w:tcPr>
          <w:p w14:paraId="6144F647" w14:textId="77777777" w:rsidR="008B4100" w:rsidRPr="004455C0" w:rsidRDefault="008B4100" w:rsidP="008B4100">
            <w:pPr>
              <w:rPr>
                <w:rFonts w:ascii="Arial" w:eastAsia="Calibri" w:hAnsi="Arial" w:cs="Arial"/>
              </w:rPr>
            </w:pPr>
          </w:p>
        </w:tc>
      </w:tr>
      <w:tr w:rsidR="008B4100" w:rsidRPr="004455C0" w14:paraId="70BE2BD9" w14:textId="77777777" w:rsidTr="10DE1225">
        <w:tc>
          <w:tcPr>
            <w:tcW w:w="993" w:type="dxa"/>
            <w:vMerge/>
            <w:tcMar>
              <w:top w:w="28" w:type="dxa"/>
              <w:left w:w="57" w:type="dxa"/>
              <w:bottom w:w="28" w:type="dxa"/>
              <w:right w:w="57" w:type="dxa"/>
            </w:tcMar>
          </w:tcPr>
          <w:p w14:paraId="4590BE66"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5CE5224C" w14:textId="38A641FF" w:rsidR="008B4100" w:rsidRPr="004455C0" w:rsidRDefault="008B4100" w:rsidP="008B4100">
            <w:pPr>
              <w:pStyle w:val="ListParagraph"/>
              <w:numPr>
                <w:ilvl w:val="0"/>
                <w:numId w:val="30"/>
              </w:numPr>
              <w:ind w:left="647"/>
              <w:jc w:val="both"/>
              <w:rPr>
                <w:rFonts w:ascii="Arial" w:eastAsia="Calibri" w:hAnsi="Arial" w:cs="Arial"/>
              </w:rPr>
            </w:pPr>
            <w:r w:rsidRPr="004455C0">
              <w:rPr>
                <w:rFonts w:ascii="Arial" w:hAnsi="Arial" w:cs="Arial"/>
              </w:rPr>
              <w:t xml:space="preserve">Careers education is embedded and engages with a wider range of stakeholders to enrich the curriculum and improve life chances. </w:t>
            </w:r>
          </w:p>
        </w:tc>
        <w:tc>
          <w:tcPr>
            <w:tcW w:w="851" w:type="dxa"/>
            <w:tcMar>
              <w:top w:w="28" w:type="dxa"/>
              <w:left w:w="57" w:type="dxa"/>
              <w:bottom w:w="28" w:type="dxa"/>
              <w:right w:w="57" w:type="dxa"/>
            </w:tcMar>
          </w:tcPr>
          <w:p w14:paraId="5D61B63E" w14:textId="5D3E9D24" w:rsidR="008B4100" w:rsidRPr="004455C0" w:rsidRDefault="008B4100" w:rsidP="008B4100">
            <w:pPr>
              <w:jc w:val="both"/>
              <w:rPr>
                <w:rFonts w:ascii="Arial" w:eastAsia="Calibri" w:hAnsi="Arial" w:cs="Arial"/>
              </w:rPr>
            </w:pPr>
            <w:r w:rsidRPr="004455C0">
              <w:rPr>
                <w:rFonts w:ascii="Arial" w:eastAsia="Calibri" w:hAnsi="Arial" w:cs="Arial"/>
              </w:rPr>
              <w:t>SSIOs</w:t>
            </w:r>
          </w:p>
        </w:tc>
        <w:tc>
          <w:tcPr>
            <w:tcW w:w="5527" w:type="dxa"/>
            <w:gridSpan w:val="3"/>
            <w:tcMar>
              <w:top w:w="28" w:type="dxa"/>
              <w:left w:w="57" w:type="dxa"/>
              <w:bottom w:w="28" w:type="dxa"/>
              <w:right w:w="57" w:type="dxa"/>
            </w:tcMar>
          </w:tcPr>
          <w:p w14:paraId="68B33257" w14:textId="1997BE3D" w:rsidR="003C5A7E" w:rsidRPr="004455C0" w:rsidRDefault="008B4100" w:rsidP="008B4100">
            <w:pPr>
              <w:jc w:val="both"/>
              <w:rPr>
                <w:rFonts w:ascii="Arial" w:hAnsi="Arial" w:cs="Arial"/>
              </w:rPr>
            </w:pPr>
            <w:r w:rsidRPr="004455C0">
              <w:rPr>
                <w:rFonts w:ascii="Arial" w:hAnsi="Arial" w:cs="Arial"/>
              </w:rPr>
              <w:t xml:space="preserve">At least three subject areas are developed to link to future careers e.g. computing, </w:t>
            </w:r>
            <w:r w:rsidR="0026554C" w:rsidRPr="004455C0">
              <w:rPr>
                <w:rFonts w:ascii="Arial" w:hAnsi="Arial" w:cs="Arial"/>
              </w:rPr>
              <w:t>STEAM.</w:t>
            </w:r>
          </w:p>
          <w:p w14:paraId="0899534D" w14:textId="7DC81391" w:rsidR="003C5A7E" w:rsidRPr="004455C0" w:rsidRDefault="003C5A7E" w:rsidP="008B4100">
            <w:pPr>
              <w:jc w:val="both"/>
              <w:rPr>
                <w:rFonts w:ascii="Arial" w:hAnsi="Arial" w:cs="Arial"/>
              </w:rPr>
            </w:pPr>
            <w:r w:rsidRPr="004455C0">
              <w:rPr>
                <w:rFonts w:ascii="Arial" w:hAnsi="Arial" w:cs="Arial"/>
              </w:rPr>
              <w:t xml:space="preserve">Future </w:t>
            </w:r>
            <w:r w:rsidR="002C5FEB" w:rsidRPr="004455C0">
              <w:rPr>
                <w:rFonts w:ascii="Arial" w:hAnsi="Arial" w:cs="Arial"/>
              </w:rPr>
              <w:t xml:space="preserve">skill agenda defined which includes AI literacy, </w:t>
            </w:r>
            <w:r w:rsidR="00994653" w:rsidRPr="004455C0">
              <w:rPr>
                <w:rFonts w:ascii="Arial" w:hAnsi="Arial" w:cs="Arial"/>
              </w:rPr>
              <w:t xml:space="preserve">digital skills, sustainability, oracy, critical </w:t>
            </w:r>
            <w:r w:rsidR="005927AF" w:rsidRPr="004455C0">
              <w:rPr>
                <w:rFonts w:ascii="Arial" w:hAnsi="Arial" w:cs="Arial"/>
              </w:rPr>
              <w:t>thinking,</w:t>
            </w:r>
            <w:r w:rsidR="00994653" w:rsidRPr="004455C0">
              <w:rPr>
                <w:rFonts w:ascii="Arial" w:hAnsi="Arial" w:cs="Arial"/>
              </w:rPr>
              <w:t xml:space="preserve"> and problem </w:t>
            </w:r>
            <w:r w:rsidR="001634B0" w:rsidRPr="004455C0">
              <w:rPr>
                <w:rFonts w:ascii="Arial" w:hAnsi="Arial" w:cs="Arial"/>
              </w:rPr>
              <w:t>solving</w:t>
            </w:r>
          </w:p>
        </w:tc>
        <w:tc>
          <w:tcPr>
            <w:tcW w:w="602" w:type="dxa"/>
            <w:tcMar>
              <w:top w:w="28" w:type="dxa"/>
              <w:left w:w="57" w:type="dxa"/>
              <w:bottom w:w="28" w:type="dxa"/>
              <w:right w:w="57" w:type="dxa"/>
            </w:tcMar>
          </w:tcPr>
          <w:p w14:paraId="7D1D5E3A" w14:textId="047FA2C9"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Pr>
          <w:p w14:paraId="6AB4CC2E" w14:textId="77777777" w:rsidR="008B4100" w:rsidRPr="004455C0" w:rsidRDefault="008B4100" w:rsidP="008B4100">
            <w:pPr>
              <w:rPr>
                <w:rFonts w:ascii="Arial" w:eastAsia="Calibri" w:hAnsi="Arial" w:cs="Arial"/>
              </w:rPr>
            </w:pPr>
          </w:p>
        </w:tc>
        <w:tc>
          <w:tcPr>
            <w:tcW w:w="602" w:type="dxa"/>
          </w:tcPr>
          <w:p w14:paraId="3509FD51" w14:textId="77777777" w:rsidR="008B4100" w:rsidRPr="004455C0" w:rsidRDefault="008B4100" w:rsidP="008B4100">
            <w:pPr>
              <w:rPr>
                <w:rFonts w:ascii="Arial" w:eastAsia="Calibri" w:hAnsi="Arial" w:cs="Arial"/>
              </w:rPr>
            </w:pPr>
          </w:p>
        </w:tc>
        <w:tc>
          <w:tcPr>
            <w:tcW w:w="603" w:type="dxa"/>
          </w:tcPr>
          <w:p w14:paraId="5B47E8E3" w14:textId="77777777" w:rsidR="008B4100" w:rsidRPr="004455C0" w:rsidRDefault="008B4100" w:rsidP="008B4100">
            <w:pPr>
              <w:rPr>
                <w:rFonts w:ascii="Arial" w:eastAsia="Calibri" w:hAnsi="Arial" w:cs="Arial"/>
              </w:rPr>
            </w:pPr>
          </w:p>
        </w:tc>
      </w:tr>
      <w:tr w:rsidR="008B4100" w:rsidRPr="004455C0" w14:paraId="686C9C1B" w14:textId="77777777" w:rsidTr="10DE1225">
        <w:tc>
          <w:tcPr>
            <w:tcW w:w="993" w:type="dxa"/>
            <w:vMerge/>
            <w:tcMar>
              <w:top w:w="28" w:type="dxa"/>
              <w:left w:w="57" w:type="dxa"/>
              <w:bottom w:w="28" w:type="dxa"/>
              <w:right w:w="57" w:type="dxa"/>
            </w:tcMar>
          </w:tcPr>
          <w:p w14:paraId="3D1873F1"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E24C548" w14:textId="2F949EDC" w:rsidR="008B4100" w:rsidRPr="004455C0" w:rsidRDefault="008B4100" w:rsidP="008B4100">
            <w:pPr>
              <w:pStyle w:val="ListParagraph"/>
              <w:numPr>
                <w:ilvl w:val="0"/>
                <w:numId w:val="23"/>
              </w:numPr>
              <w:jc w:val="both"/>
              <w:rPr>
                <w:rFonts w:ascii="Arial" w:eastAsia="Calibri" w:hAnsi="Arial" w:cs="Arial"/>
              </w:rPr>
            </w:pPr>
            <w:r w:rsidRPr="004455C0">
              <w:rPr>
                <w:rFonts w:ascii="Arial" w:hAnsi="Arial" w:cs="Arial"/>
              </w:rPr>
              <w:t>Share AI success stories and best practices within the MAT to encourage broader adoption.</w:t>
            </w:r>
          </w:p>
        </w:tc>
        <w:tc>
          <w:tcPr>
            <w:tcW w:w="851" w:type="dxa"/>
            <w:tcMar>
              <w:top w:w="28" w:type="dxa"/>
              <w:left w:w="57" w:type="dxa"/>
              <w:bottom w:w="28" w:type="dxa"/>
              <w:right w:w="57" w:type="dxa"/>
            </w:tcMar>
          </w:tcPr>
          <w:p w14:paraId="13B1481B" w14:textId="739F2D58" w:rsidR="008B4100" w:rsidRPr="004455C0" w:rsidRDefault="008B4100" w:rsidP="008B4100">
            <w:pPr>
              <w:jc w:val="both"/>
              <w:rPr>
                <w:rFonts w:ascii="Arial" w:eastAsia="Calibri" w:hAnsi="Arial" w:cs="Arial"/>
              </w:rPr>
            </w:pPr>
            <w:r w:rsidRPr="004455C0">
              <w:rPr>
                <w:rFonts w:ascii="Arial" w:eastAsia="Calibri" w:hAnsi="Arial" w:cs="Arial"/>
              </w:rPr>
              <w:t>LH</w:t>
            </w:r>
          </w:p>
        </w:tc>
        <w:tc>
          <w:tcPr>
            <w:tcW w:w="5527" w:type="dxa"/>
            <w:gridSpan w:val="3"/>
            <w:tcMar>
              <w:top w:w="28" w:type="dxa"/>
              <w:left w:w="57" w:type="dxa"/>
              <w:bottom w:w="28" w:type="dxa"/>
              <w:right w:w="57" w:type="dxa"/>
            </w:tcMar>
          </w:tcPr>
          <w:p w14:paraId="1327EB7C" w14:textId="3C9B777D" w:rsidR="008B4100" w:rsidRPr="004455C0" w:rsidRDefault="008B4100" w:rsidP="008B4100">
            <w:pPr>
              <w:jc w:val="both"/>
              <w:rPr>
                <w:rFonts w:ascii="Arial" w:eastAsia="Calibri" w:hAnsi="Arial" w:cs="Arial"/>
              </w:rPr>
            </w:pPr>
            <w:r w:rsidRPr="004455C0">
              <w:rPr>
                <w:rFonts w:ascii="Arial" w:hAnsi="Arial" w:cs="Arial"/>
              </w:rPr>
              <w:t>Create a community of practice or a forum where staff can collaborate, share experiences, and learn from each other regarding AI usage.</w:t>
            </w:r>
          </w:p>
        </w:tc>
        <w:tc>
          <w:tcPr>
            <w:tcW w:w="602" w:type="dxa"/>
            <w:tcMar>
              <w:top w:w="28" w:type="dxa"/>
              <w:left w:w="57" w:type="dxa"/>
              <w:bottom w:w="28" w:type="dxa"/>
              <w:right w:w="57" w:type="dxa"/>
            </w:tcMar>
          </w:tcPr>
          <w:p w14:paraId="7D81A5F2" w14:textId="3343CD41"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71C83411" w14:textId="77777777" w:rsidR="008B4100" w:rsidRPr="004455C0" w:rsidRDefault="008B4100" w:rsidP="008B4100">
            <w:pPr>
              <w:rPr>
                <w:rFonts w:ascii="Arial" w:eastAsia="Calibri" w:hAnsi="Arial" w:cs="Arial"/>
              </w:rPr>
            </w:pPr>
          </w:p>
        </w:tc>
        <w:tc>
          <w:tcPr>
            <w:tcW w:w="602" w:type="dxa"/>
          </w:tcPr>
          <w:p w14:paraId="28825375" w14:textId="77777777" w:rsidR="008B4100" w:rsidRPr="004455C0" w:rsidRDefault="008B4100" w:rsidP="008B4100">
            <w:pPr>
              <w:rPr>
                <w:rFonts w:ascii="Arial" w:eastAsia="Calibri" w:hAnsi="Arial" w:cs="Arial"/>
              </w:rPr>
            </w:pPr>
          </w:p>
        </w:tc>
        <w:tc>
          <w:tcPr>
            <w:tcW w:w="603" w:type="dxa"/>
          </w:tcPr>
          <w:p w14:paraId="2AC87CE8" w14:textId="77777777" w:rsidR="008B4100" w:rsidRPr="004455C0" w:rsidRDefault="008B4100" w:rsidP="008B4100">
            <w:pPr>
              <w:rPr>
                <w:rFonts w:ascii="Arial" w:eastAsia="Calibri" w:hAnsi="Arial" w:cs="Arial"/>
              </w:rPr>
            </w:pPr>
          </w:p>
        </w:tc>
      </w:tr>
      <w:tr w:rsidR="00072737" w:rsidRPr="004455C0" w14:paraId="54FE62BA" w14:textId="77777777" w:rsidTr="10DE1225">
        <w:tc>
          <w:tcPr>
            <w:tcW w:w="993" w:type="dxa"/>
            <w:vMerge w:val="restart"/>
            <w:shd w:val="clear" w:color="auto" w:fill="D9D9D9" w:themeFill="background1" w:themeFillShade="D9"/>
            <w:tcMar>
              <w:top w:w="28" w:type="dxa"/>
              <w:left w:w="57" w:type="dxa"/>
              <w:bottom w:w="28" w:type="dxa"/>
              <w:right w:w="57" w:type="dxa"/>
            </w:tcMar>
          </w:tcPr>
          <w:p w14:paraId="30CC5528" w14:textId="77777777" w:rsidR="00072737" w:rsidRPr="004455C0" w:rsidRDefault="00072737" w:rsidP="00072737">
            <w:pPr>
              <w:rPr>
                <w:rFonts w:ascii="Arial" w:eastAsia="Calibri" w:hAnsi="Arial" w:cs="Arial"/>
                <w:b/>
              </w:rPr>
            </w:pPr>
            <w:r w:rsidRPr="004455C0">
              <w:rPr>
                <w:rFonts w:ascii="Arial" w:eastAsia="Calibri" w:hAnsi="Arial" w:cs="Arial"/>
                <w:b/>
              </w:rPr>
              <w:t>Year 2</w:t>
            </w:r>
          </w:p>
          <w:p w14:paraId="774B70AE" w14:textId="3E459B05" w:rsidR="00072737" w:rsidRPr="004455C0" w:rsidRDefault="00072737" w:rsidP="00072737">
            <w:pPr>
              <w:rPr>
                <w:rFonts w:ascii="Arial" w:eastAsia="Calibri" w:hAnsi="Arial" w:cs="Arial"/>
                <w:b/>
              </w:rPr>
            </w:pPr>
            <w:r w:rsidRPr="004455C0">
              <w:rPr>
                <w:rFonts w:ascii="Arial" w:eastAsia="Calibri" w:hAnsi="Arial" w:cs="Arial"/>
                <w:b/>
              </w:rPr>
              <w:t>2027-28</w:t>
            </w:r>
          </w:p>
        </w:tc>
        <w:tc>
          <w:tcPr>
            <w:tcW w:w="6237" w:type="dxa"/>
            <w:tcMar>
              <w:top w:w="28" w:type="dxa"/>
              <w:left w:w="57" w:type="dxa"/>
              <w:bottom w:w="28" w:type="dxa"/>
              <w:right w:w="57" w:type="dxa"/>
            </w:tcMar>
          </w:tcPr>
          <w:p w14:paraId="242EB9F9" w14:textId="5B7855AC" w:rsidR="00072737" w:rsidRPr="004455C0" w:rsidRDefault="00072737" w:rsidP="00072737">
            <w:pPr>
              <w:pStyle w:val="ListParagraph"/>
              <w:numPr>
                <w:ilvl w:val="0"/>
                <w:numId w:val="23"/>
              </w:numPr>
              <w:spacing w:after="160" w:line="259" w:lineRule="auto"/>
              <w:jc w:val="both"/>
              <w:rPr>
                <w:rFonts w:ascii="Arial" w:eastAsia="Calibri" w:hAnsi="Arial" w:cs="Arial"/>
                <w:strike/>
              </w:rPr>
            </w:pPr>
            <w:r w:rsidRPr="004455C0">
              <w:rPr>
                <w:rFonts w:ascii="Arial" w:eastAsia="Calibri" w:hAnsi="Arial" w:cs="Arial"/>
              </w:rPr>
              <w:t>Introduce the new curriculum and assessment initiatives so that they are fully prepared for implementation within the prescribed deadlines.</w:t>
            </w:r>
          </w:p>
        </w:tc>
        <w:tc>
          <w:tcPr>
            <w:tcW w:w="851" w:type="dxa"/>
            <w:tcMar>
              <w:top w:w="28" w:type="dxa"/>
              <w:left w:w="57" w:type="dxa"/>
              <w:bottom w:w="28" w:type="dxa"/>
              <w:right w:w="57" w:type="dxa"/>
            </w:tcMar>
          </w:tcPr>
          <w:p w14:paraId="2FA15B8D" w14:textId="0A45CB54" w:rsidR="00072737" w:rsidRPr="004455C0" w:rsidRDefault="00072737" w:rsidP="00072737">
            <w:pPr>
              <w:jc w:val="both"/>
              <w:rPr>
                <w:rFonts w:ascii="Arial" w:eastAsia="Calibri" w:hAnsi="Arial" w:cs="Arial"/>
                <w:strike/>
              </w:rPr>
            </w:pPr>
            <w:r w:rsidRPr="004455C0">
              <w:rPr>
                <w:rFonts w:ascii="Arial" w:eastAsia="Calibri" w:hAnsi="Arial" w:cs="Arial"/>
              </w:rPr>
              <w:t>SSIO</w:t>
            </w:r>
            <w:r w:rsidR="00517E72">
              <w:rPr>
                <w:rFonts w:ascii="Arial" w:eastAsia="Calibri" w:hAnsi="Arial" w:cs="Arial"/>
              </w:rPr>
              <w:t>s</w:t>
            </w:r>
          </w:p>
        </w:tc>
        <w:tc>
          <w:tcPr>
            <w:tcW w:w="5527" w:type="dxa"/>
            <w:gridSpan w:val="3"/>
            <w:tcMar>
              <w:top w:w="28" w:type="dxa"/>
              <w:left w:w="57" w:type="dxa"/>
              <w:bottom w:w="28" w:type="dxa"/>
              <w:right w:w="57" w:type="dxa"/>
            </w:tcMar>
          </w:tcPr>
          <w:p w14:paraId="5C41FEBF" w14:textId="41B17B7E" w:rsidR="00072737" w:rsidRPr="004455C0" w:rsidRDefault="00072737" w:rsidP="00072737">
            <w:pPr>
              <w:jc w:val="both"/>
              <w:rPr>
                <w:rFonts w:ascii="Arial" w:eastAsia="Calibri" w:hAnsi="Arial" w:cs="Arial"/>
                <w:strike/>
              </w:rPr>
            </w:pPr>
            <w:r w:rsidRPr="004455C0">
              <w:rPr>
                <w:rFonts w:ascii="Arial" w:eastAsia="Calibri" w:hAnsi="Arial" w:cs="Arial"/>
              </w:rPr>
              <w:t>New curriculum and assessment initiatives introduced</w:t>
            </w:r>
            <w:r w:rsidR="005927AF" w:rsidRPr="004455C0">
              <w:rPr>
                <w:rFonts w:ascii="Arial" w:eastAsia="Calibri" w:hAnsi="Arial" w:cs="Arial"/>
              </w:rPr>
              <w:t xml:space="preserve">. </w:t>
            </w:r>
            <w:r w:rsidRPr="004455C0">
              <w:rPr>
                <w:rFonts w:ascii="Arial" w:eastAsia="Calibri" w:hAnsi="Arial" w:cs="Arial"/>
              </w:rPr>
              <w:t xml:space="preserve">SSIO and </w:t>
            </w:r>
          </w:p>
        </w:tc>
        <w:tc>
          <w:tcPr>
            <w:tcW w:w="602" w:type="dxa"/>
            <w:tcMar>
              <w:top w:w="28" w:type="dxa"/>
              <w:left w:w="57" w:type="dxa"/>
              <w:bottom w:w="28" w:type="dxa"/>
              <w:right w:w="57" w:type="dxa"/>
            </w:tcMar>
          </w:tcPr>
          <w:p w14:paraId="6AD6CD03" w14:textId="66552D8D" w:rsidR="00072737" w:rsidRPr="004455C0" w:rsidRDefault="00072737" w:rsidP="00072737">
            <w:pPr>
              <w:rPr>
                <w:rFonts w:ascii="Arial" w:eastAsia="Calibri" w:hAnsi="Arial" w:cs="Arial"/>
                <w:strike/>
              </w:rPr>
            </w:pPr>
            <w:r w:rsidRPr="004455C0">
              <w:rPr>
                <w:rFonts w:ascii="Arial" w:eastAsia="Calibri" w:hAnsi="Arial" w:cs="Arial"/>
              </w:rPr>
              <w:t>JS</w:t>
            </w:r>
          </w:p>
        </w:tc>
        <w:tc>
          <w:tcPr>
            <w:tcW w:w="603" w:type="dxa"/>
          </w:tcPr>
          <w:p w14:paraId="4D83CDF2" w14:textId="77777777" w:rsidR="00072737" w:rsidRPr="004455C0" w:rsidRDefault="00072737" w:rsidP="00072737">
            <w:pPr>
              <w:rPr>
                <w:rFonts w:ascii="Arial" w:eastAsia="Calibri" w:hAnsi="Arial" w:cs="Arial"/>
              </w:rPr>
            </w:pPr>
          </w:p>
        </w:tc>
        <w:tc>
          <w:tcPr>
            <w:tcW w:w="602" w:type="dxa"/>
          </w:tcPr>
          <w:p w14:paraId="54809F72" w14:textId="77777777" w:rsidR="00072737" w:rsidRPr="004455C0" w:rsidRDefault="00072737" w:rsidP="00072737">
            <w:pPr>
              <w:rPr>
                <w:rFonts w:ascii="Arial" w:eastAsia="Calibri" w:hAnsi="Arial" w:cs="Arial"/>
              </w:rPr>
            </w:pPr>
          </w:p>
        </w:tc>
        <w:tc>
          <w:tcPr>
            <w:tcW w:w="603" w:type="dxa"/>
          </w:tcPr>
          <w:p w14:paraId="6571ACC8" w14:textId="77777777" w:rsidR="00072737" w:rsidRPr="004455C0" w:rsidRDefault="00072737" w:rsidP="00072737">
            <w:pPr>
              <w:rPr>
                <w:rFonts w:ascii="Arial" w:eastAsia="Calibri" w:hAnsi="Arial" w:cs="Arial"/>
              </w:rPr>
            </w:pPr>
          </w:p>
        </w:tc>
      </w:tr>
      <w:tr w:rsidR="00E864E9" w:rsidRPr="004455C0" w14:paraId="046CB90D" w14:textId="77777777" w:rsidTr="10DE1225">
        <w:tc>
          <w:tcPr>
            <w:tcW w:w="993" w:type="dxa"/>
            <w:vMerge/>
            <w:tcMar>
              <w:top w:w="28" w:type="dxa"/>
              <w:left w:w="57" w:type="dxa"/>
              <w:bottom w:w="28" w:type="dxa"/>
              <w:right w:w="57" w:type="dxa"/>
            </w:tcMar>
          </w:tcPr>
          <w:p w14:paraId="3E1E4CE4"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2B78A012" w14:textId="6216EE03"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The target setting policy is fully embedded across the Trust. It leads to improved outcomes. </w:t>
            </w:r>
          </w:p>
        </w:tc>
        <w:tc>
          <w:tcPr>
            <w:tcW w:w="851" w:type="dxa"/>
            <w:tcMar>
              <w:top w:w="28" w:type="dxa"/>
              <w:left w:w="57" w:type="dxa"/>
              <w:bottom w:w="28" w:type="dxa"/>
              <w:right w:w="57" w:type="dxa"/>
            </w:tcMar>
          </w:tcPr>
          <w:p w14:paraId="7B63C9CF" w14:textId="77777777" w:rsidR="00517E72" w:rsidRDefault="00E864E9" w:rsidP="008B4100">
            <w:pPr>
              <w:jc w:val="both"/>
              <w:rPr>
                <w:rFonts w:ascii="Arial" w:eastAsia="Calibri" w:hAnsi="Arial" w:cs="Arial"/>
              </w:rPr>
            </w:pPr>
            <w:r w:rsidRPr="004455C0">
              <w:rPr>
                <w:rFonts w:ascii="Arial" w:eastAsia="Calibri" w:hAnsi="Arial" w:cs="Arial"/>
              </w:rPr>
              <w:t>JG</w:t>
            </w:r>
          </w:p>
          <w:p w14:paraId="54FB5B32" w14:textId="77777777" w:rsidR="00517E72" w:rsidRDefault="00E864E9" w:rsidP="008B4100">
            <w:pPr>
              <w:jc w:val="both"/>
              <w:rPr>
                <w:rFonts w:ascii="Arial" w:eastAsia="Calibri" w:hAnsi="Arial" w:cs="Arial"/>
              </w:rPr>
            </w:pPr>
            <w:r w:rsidRPr="004455C0">
              <w:rPr>
                <w:rFonts w:ascii="Arial" w:eastAsia="Calibri" w:hAnsi="Arial" w:cs="Arial"/>
              </w:rPr>
              <w:t>LH</w:t>
            </w:r>
          </w:p>
          <w:p w14:paraId="648C09E7" w14:textId="77777777" w:rsidR="00E864E9" w:rsidRDefault="00E864E9" w:rsidP="008B4100">
            <w:pPr>
              <w:jc w:val="both"/>
              <w:rPr>
                <w:rFonts w:ascii="Arial" w:eastAsia="Calibri" w:hAnsi="Arial" w:cs="Arial"/>
              </w:rPr>
            </w:pPr>
            <w:r w:rsidRPr="004455C0">
              <w:rPr>
                <w:rFonts w:ascii="Arial" w:eastAsia="Calibri" w:hAnsi="Arial" w:cs="Arial"/>
              </w:rPr>
              <w:t>D</w:t>
            </w:r>
            <w:r w:rsidR="00893E68">
              <w:rPr>
                <w:rFonts w:ascii="Arial" w:eastAsia="Calibri" w:hAnsi="Arial" w:cs="Arial"/>
              </w:rPr>
              <w:t>BO</w:t>
            </w:r>
          </w:p>
          <w:p w14:paraId="4DA192D4" w14:textId="243FA2BE" w:rsidR="00893E68" w:rsidRPr="004455C0" w:rsidRDefault="00893E68" w:rsidP="008B4100">
            <w:pPr>
              <w:jc w:val="both"/>
              <w:rPr>
                <w:rFonts w:ascii="Arial" w:eastAsia="Calibri" w:hAnsi="Arial" w:cs="Arial"/>
              </w:rPr>
            </w:pPr>
          </w:p>
        </w:tc>
        <w:tc>
          <w:tcPr>
            <w:tcW w:w="5527" w:type="dxa"/>
            <w:gridSpan w:val="3"/>
            <w:tcMar>
              <w:top w:w="28" w:type="dxa"/>
              <w:left w:w="57" w:type="dxa"/>
              <w:bottom w:w="28" w:type="dxa"/>
              <w:right w:w="57" w:type="dxa"/>
            </w:tcMar>
          </w:tcPr>
          <w:p w14:paraId="4A8AA303" w14:textId="7BA06B5B" w:rsidR="00E864E9" w:rsidRPr="004455C0" w:rsidRDefault="00E864E9" w:rsidP="008B4100">
            <w:pPr>
              <w:jc w:val="both"/>
              <w:rPr>
                <w:rFonts w:ascii="Arial" w:eastAsia="Calibri" w:hAnsi="Arial" w:cs="Arial"/>
              </w:rPr>
            </w:pPr>
            <w:r w:rsidRPr="004455C0">
              <w:rPr>
                <w:rFonts w:ascii="Arial" w:eastAsia="Calibri" w:hAnsi="Arial" w:cs="Arial"/>
              </w:rPr>
              <w:t xml:space="preserve">Targeting setting is aspirational but supports a stepped approach and leads to improved outcomes. </w:t>
            </w:r>
          </w:p>
        </w:tc>
        <w:tc>
          <w:tcPr>
            <w:tcW w:w="602" w:type="dxa"/>
            <w:tcMar>
              <w:top w:w="28" w:type="dxa"/>
              <w:left w:w="57" w:type="dxa"/>
              <w:bottom w:w="28" w:type="dxa"/>
              <w:right w:w="57" w:type="dxa"/>
            </w:tcMar>
          </w:tcPr>
          <w:p w14:paraId="439C7551" w14:textId="544373B9"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644D8C59" w14:textId="77777777" w:rsidR="00E864E9" w:rsidRPr="004455C0" w:rsidRDefault="00E864E9" w:rsidP="008B4100">
            <w:pPr>
              <w:rPr>
                <w:rFonts w:ascii="Arial" w:eastAsia="Calibri" w:hAnsi="Arial" w:cs="Arial"/>
              </w:rPr>
            </w:pPr>
          </w:p>
        </w:tc>
        <w:tc>
          <w:tcPr>
            <w:tcW w:w="602" w:type="dxa"/>
          </w:tcPr>
          <w:p w14:paraId="0E0E3011" w14:textId="77777777" w:rsidR="00E864E9" w:rsidRPr="004455C0" w:rsidRDefault="00E864E9" w:rsidP="008B4100">
            <w:pPr>
              <w:rPr>
                <w:rFonts w:ascii="Arial" w:eastAsia="Calibri" w:hAnsi="Arial" w:cs="Arial"/>
              </w:rPr>
            </w:pPr>
          </w:p>
        </w:tc>
        <w:tc>
          <w:tcPr>
            <w:tcW w:w="603" w:type="dxa"/>
          </w:tcPr>
          <w:p w14:paraId="5156A7B5" w14:textId="77777777" w:rsidR="00E864E9" w:rsidRPr="004455C0" w:rsidRDefault="00E864E9" w:rsidP="008B4100">
            <w:pPr>
              <w:rPr>
                <w:rFonts w:ascii="Arial" w:eastAsia="Calibri" w:hAnsi="Arial" w:cs="Arial"/>
              </w:rPr>
            </w:pPr>
          </w:p>
        </w:tc>
      </w:tr>
      <w:tr w:rsidR="00E864E9" w:rsidRPr="004455C0" w14:paraId="4F5ED49D" w14:textId="77777777" w:rsidTr="10DE1225">
        <w:tc>
          <w:tcPr>
            <w:tcW w:w="993" w:type="dxa"/>
            <w:vMerge/>
            <w:tcMar>
              <w:top w:w="28" w:type="dxa"/>
              <w:left w:w="57" w:type="dxa"/>
              <w:bottom w:w="28" w:type="dxa"/>
              <w:right w:w="57" w:type="dxa"/>
            </w:tcMar>
          </w:tcPr>
          <w:p w14:paraId="5A03E995"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324EC5E" w14:textId="28EDC177"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The Trust approach to pedagogy is worthy of sharing across that the Trust. </w:t>
            </w:r>
          </w:p>
        </w:tc>
        <w:tc>
          <w:tcPr>
            <w:tcW w:w="851" w:type="dxa"/>
            <w:tcMar>
              <w:top w:w="28" w:type="dxa"/>
              <w:left w:w="57" w:type="dxa"/>
              <w:bottom w:w="28" w:type="dxa"/>
              <w:right w:w="57" w:type="dxa"/>
            </w:tcMar>
          </w:tcPr>
          <w:p w14:paraId="1A8CB9ED" w14:textId="1536B2CB" w:rsidR="00E864E9" w:rsidRPr="004455C0" w:rsidRDefault="00E864E9" w:rsidP="008B4100">
            <w:pPr>
              <w:jc w:val="both"/>
              <w:rPr>
                <w:rFonts w:ascii="Arial" w:eastAsia="Calibri" w:hAnsi="Arial" w:cs="Arial"/>
              </w:rPr>
            </w:pPr>
            <w:proofErr w:type="spellStart"/>
            <w:r w:rsidRPr="004455C0">
              <w:rPr>
                <w:rFonts w:ascii="Arial" w:eastAsia="Calibri" w:hAnsi="Arial" w:cs="Arial"/>
              </w:rPr>
              <w:t>SSIO</w:t>
            </w:r>
            <w:r w:rsidR="00893E68">
              <w:rPr>
                <w:rFonts w:ascii="Arial" w:eastAsia="Calibri" w:hAnsi="Arial" w:cs="Arial"/>
              </w:rPr>
              <w:t>s</w:t>
            </w:r>
            <w:r w:rsidRPr="004455C0">
              <w:rPr>
                <w:rFonts w:ascii="Arial" w:eastAsia="Calibri" w:hAnsi="Arial" w:cs="Arial"/>
              </w:rPr>
              <w:t>DDAT</w:t>
            </w:r>
            <w:proofErr w:type="spellEnd"/>
            <w:r w:rsidRPr="004455C0">
              <w:rPr>
                <w:rFonts w:ascii="Arial" w:eastAsia="Calibri" w:hAnsi="Arial" w:cs="Arial"/>
              </w:rPr>
              <w:t xml:space="preserve"> leaders</w:t>
            </w:r>
          </w:p>
        </w:tc>
        <w:tc>
          <w:tcPr>
            <w:tcW w:w="5527" w:type="dxa"/>
            <w:gridSpan w:val="3"/>
            <w:tcMar>
              <w:top w:w="28" w:type="dxa"/>
              <w:left w:w="57" w:type="dxa"/>
              <w:bottom w:w="28" w:type="dxa"/>
              <w:right w:w="57" w:type="dxa"/>
            </w:tcMar>
          </w:tcPr>
          <w:p w14:paraId="23C58288" w14:textId="0A59A8F6" w:rsidR="00E864E9" w:rsidRPr="004455C0" w:rsidRDefault="00E864E9" w:rsidP="008B4100">
            <w:pPr>
              <w:jc w:val="both"/>
              <w:rPr>
                <w:rFonts w:ascii="Arial" w:eastAsia="Calibri" w:hAnsi="Arial" w:cs="Arial"/>
              </w:rPr>
            </w:pPr>
            <w:r w:rsidRPr="004455C0">
              <w:rPr>
                <w:rFonts w:ascii="Arial" w:eastAsia="Calibri" w:hAnsi="Arial" w:cs="Arial"/>
              </w:rPr>
              <w:t xml:space="preserve">The Trust shares its pedagogy approach wider than the Trust, and it is seen as a beacon of excellence. </w:t>
            </w:r>
          </w:p>
        </w:tc>
        <w:tc>
          <w:tcPr>
            <w:tcW w:w="602" w:type="dxa"/>
            <w:tcMar>
              <w:top w:w="28" w:type="dxa"/>
              <w:left w:w="57" w:type="dxa"/>
              <w:bottom w:w="28" w:type="dxa"/>
              <w:right w:w="57" w:type="dxa"/>
            </w:tcMar>
          </w:tcPr>
          <w:p w14:paraId="6B2D4F2E" w14:textId="2CB3AA9A"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44438542" w14:textId="77777777" w:rsidR="00E864E9" w:rsidRPr="004455C0" w:rsidRDefault="00E864E9" w:rsidP="008B4100">
            <w:pPr>
              <w:rPr>
                <w:rFonts w:ascii="Arial" w:eastAsia="Calibri" w:hAnsi="Arial" w:cs="Arial"/>
              </w:rPr>
            </w:pPr>
          </w:p>
        </w:tc>
        <w:tc>
          <w:tcPr>
            <w:tcW w:w="602" w:type="dxa"/>
          </w:tcPr>
          <w:p w14:paraId="6D5BFE07" w14:textId="77777777" w:rsidR="00E864E9" w:rsidRPr="004455C0" w:rsidRDefault="00E864E9" w:rsidP="008B4100">
            <w:pPr>
              <w:rPr>
                <w:rFonts w:ascii="Arial" w:eastAsia="Calibri" w:hAnsi="Arial" w:cs="Arial"/>
              </w:rPr>
            </w:pPr>
          </w:p>
        </w:tc>
        <w:tc>
          <w:tcPr>
            <w:tcW w:w="603" w:type="dxa"/>
          </w:tcPr>
          <w:p w14:paraId="7D2D5690" w14:textId="77777777" w:rsidR="00E864E9" w:rsidRPr="004455C0" w:rsidRDefault="00E864E9" w:rsidP="008B4100">
            <w:pPr>
              <w:rPr>
                <w:rFonts w:ascii="Arial" w:eastAsia="Calibri" w:hAnsi="Arial" w:cs="Arial"/>
              </w:rPr>
            </w:pPr>
          </w:p>
        </w:tc>
      </w:tr>
      <w:tr w:rsidR="00E864E9" w:rsidRPr="004455C0" w14:paraId="137CC23E" w14:textId="77777777" w:rsidTr="10DE1225">
        <w:tc>
          <w:tcPr>
            <w:tcW w:w="993" w:type="dxa"/>
            <w:vMerge/>
            <w:tcMar>
              <w:top w:w="28" w:type="dxa"/>
              <w:left w:w="57" w:type="dxa"/>
              <w:bottom w:w="28" w:type="dxa"/>
              <w:right w:w="57" w:type="dxa"/>
            </w:tcMar>
          </w:tcPr>
          <w:p w14:paraId="040F6015"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5CE5BF52" w14:textId="2CC637E0"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Create a professional development model which is   has impact against the agreed values and principles. </w:t>
            </w:r>
          </w:p>
        </w:tc>
        <w:tc>
          <w:tcPr>
            <w:tcW w:w="851" w:type="dxa"/>
            <w:tcMar>
              <w:top w:w="28" w:type="dxa"/>
              <w:left w:w="57" w:type="dxa"/>
              <w:bottom w:w="28" w:type="dxa"/>
              <w:right w:w="57" w:type="dxa"/>
            </w:tcMar>
          </w:tcPr>
          <w:p w14:paraId="74E9A7BE" w14:textId="4B5A617E" w:rsidR="00E864E9" w:rsidRPr="004455C0" w:rsidRDefault="00E864E9" w:rsidP="008B4100">
            <w:pPr>
              <w:jc w:val="both"/>
              <w:rPr>
                <w:rFonts w:ascii="Arial" w:eastAsia="Calibri" w:hAnsi="Arial" w:cs="Arial"/>
              </w:rPr>
            </w:pPr>
            <w:r w:rsidRPr="004455C0">
              <w:rPr>
                <w:rFonts w:ascii="Arial" w:eastAsia="Calibri" w:hAnsi="Arial" w:cs="Arial"/>
              </w:rPr>
              <w:t>LH</w:t>
            </w:r>
          </w:p>
        </w:tc>
        <w:tc>
          <w:tcPr>
            <w:tcW w:w="5527" w:type="dxa"/>
            <w:gridSpan w:val="3"/>
            <w:tcMar>
              <w:top w:w="28" w:type="dxa"/>
              <w:left w:w="57" w:type="dxa"/>
              <w:bottom w:w="28" w:type="dxa"/>
              <w:right w:w="57" w:type="dxa"/>
            </w:tcMar>
          </w:tcPr>
          <w:p w14:paraId="42D52700" w14:textId="0D74B3BA" w:rsidR="00E864E9" w:rsidRPr="004455C0" w:rsidRDefault="00E864E9" w:rsidP="008B4100">
            <w:pPr>
              <w:jc w:val="both"/>
              <w:rPr>
                <w:rFonts w:ascii="Arial" w:eastAsia="Calibri" w:hAnsi="Arial" w:cs="Arial"/>
              </w:rPr>
            </w:pPr>
            <w:r w:rsidRPr="004455C0">
              <w:rPr>
                <w:rFonts w:ascii="Arial" w:eastAsia="Calibri" w:hAnsi="Arial" w:cs="Arial"/>
              </w:rPr>
              <w:t xml:space="preserve"> The CPD aligns with Trust values and school priorities.</w:t>
            </w:r>
          </w:p>
        </w:tc>
        <w:tc>
          <w:tcPr>
            <w:tcW w:w="602" w:type="dxa"/>
            <w:tcMar>
              <w:top w:w="28" w:type="dxa"/>
              <w:left w:w="57" w:type="dxa"/>
              <w:bottom w:w="28" w:type="dxa"/>
              <w:right w:w="57" w:type="dxa"/>
            </w:tcMar>
          </w:tcPr>
          <w:p w14:paraId="0645F1F6" w14:textId="511F94BA"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44601E5E" w14:textId="77777777" w:rsidR="00E864E9" w:rsidRPr="004455C0" w:rsidRDefault="00E864E9" w:rsidP="008B4100">
            <w:pPr>
              <w:rPr>
                <w:rFonts w:ascii="Arial" w:eastAsia="Calibri" w:hAnsi="Arial" w:cs="Arial"/>
              </w:rPr>
            </w:pPr>
          </w:p>
        </w:tc>
        <w:tc>
          <w:tcPr>
            <w:tcW w:w="602" w:type="dxa"/>
          </w:tcPr>
          <w:p w14:paraId="3679D83C" w14:textId="77777777" w:rsidR="00E864E9" w:rsidRPr="004455C0" w:rsidRDefault="00E864E9" w:rsidP="008B4100">
            <w:pPr>
              <w:rPr>
                <w:rFonts w:ascii="Arial" w:eastAsia="Calibri" w:hAnsi="Arial" w:cs="Arial"/>
              </w:rPr>
            </w:pPr>
          </w:p>
        </w:tc>
        <w:tc>
          <w:tcPr>
            <w:tcW w:w="603" w:type="dxa"/>
          </w:tcPr>
          <w:p w14:paraId="7B6958B3" w14:textId="77777777" w:rsidR="00E864E9" w:rsidRPr="004455C0" w:rsidRDefault="00E864E9" w:rsidP="008B4100">
            <w:pPr>
              <w:rPr>
                <w:rFonts w:ascii="Arial" w:eastAsia="Calibri" w:hAnsi="Arial" w:cs="Arial"/>
              </w:rPr>
            </w:pPr>
          </w:p>
        </w:tc>
      </w:tr>
      <w:tr w:rsidR="00E864E9" w:rsidRPr="004455C0" w14:paraId="4E38B9EB" w14:textId="77777777" w:rsidTr="10DE1225">
        <w:tc>
          <w:tcPr>
            <w:tcW w:w="993" w:type="dxa"/>
            <w:vMerge/>
            <w:tcMar>
              <w:top w:w="28" w:type="dxa"/>
              <w:left w:w="57" w:type="dxa"/>
              <w:bottom w:w="28" w:type="dxa"/>
              <w:right w:w="57" w:type="dxa"/>
            </w:tcMar>
          </w:tcPr>
          <w:p w14:paraId="4056F747"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35926DF" w14:textId="39DE5F70" w:rsidR="00E864E9" w:rsidRPr="00F20503" w:rsidRDefault="00E864E9" w:rsidP="00F20503">
            <w:pPr>
              <w:pStyle w:val="ListParagraph"/>
              <w:numPr>
                <w:ilvl w:val="0"/>
                <w:numId w:val="68"/>
              </w:numPr>
              <w:jc w:val="both"/>
              <w:rPr>
                <w:rFonts w:ascii="Arial" w:eastAsia="Calibri" w:hAnsi="Arial" w:cs="Arial"/>
              </w:rPr>
            </w:pPr>
            <w:r w:rsidRPr="00F20503">
              <w:rPr>
                <w:rFonts w:ascii="Arial" w:eastAsia="Calibri" w:hAnsi="Arial" w:cs="Arial"/>
              </w:rPr>
              <w:t xml:space="preserve">School implement foundational knowledge across all Key Stages, including Key Stage 3 and 4, </w:t>
            </w:r>
          </w:p>
        </w:tc>
        <w:tc>
          <w:tcPr>
            <w:tcW w:w="851" w:type="dxa"/>
            <w:tcMar>
              <w:top w:w="28" w:type="dxa"/>
              <w:left w:w="57" w:type="dxa"/>
              <w:bottom w:w="28" w:type="dxa"/>
              <w:right w:w="57" w:type="dxa"/>
            </w:tcMar>
          </w:tcPr>
          <w:p w14:paraId="4DA9D9BC" w14:textId="77777777" w:rsidR="00893E68" w:rsidRDefault="00E864E9" w:rsidP="008B4100">
            <w:pPr>
              <w:jc w:val="both"/>
              <w:rPr>
                <w:rFonts w:ascii="Arial" w:eastAsia="Calibri" w:hAnsi="Arial" w:cs="Arial"/>
              </w:rPr>
            </w:pPr>
            <w:r w:rsidRPr="00F20503">
              <w:rPr>
                <w:rFonts w:ascii="Arial" w:eastAsia="Calibri" w:hAnsi="Arial" w:cs="Arial"/>
              </w:rPr>
              <w:t>PL</w:t>
            </w:r>
          </w:p>
          <w:p w14:paraId="09C01FC6" w14:textId="77777777" w:rsidR="00893E68" w:rsidRDefault="00E864E9" w:rsidP="008B4100">
            <w:pPr>
              <w:jc w:val="both"/>
              <w:rPr>
                <w:rFonts w:ascii="Arial" w:eastAsia="Calibri" w:hAnsi="Arial" w:cs="Arial"/>
              </w:rPr>
            </w:pPr>
            <w:r w:rsidRPr="00F20503">
              <w:rPr>
                <w:rFonts w:ascii="Arial" w:eastAsia="Calibri" w:hAnsi="Arial" w:cs="Arial"/>
              </w:rPr>
              <w:t>MC</w:t>
            </w:r>
          </w:p>
          <w:p w14:paraId="6E352F2C" w14:textId="54D8519F" w:rsidR="00E864E9" w:rsidRPr="00F20503" w:rsidRDefault="00E864E9" w:rsidP="008B4100">
            <w:pPr>
              <w:jc w:val="both"/>
              <w:rPr>
                <w:rFonts w:ascii="Arial" w:eastAsia="Calibri" w:hAnsi="Arial" w:cs="Arial"/>
              </w:rPr>
            </w:pPr>
            <w:r w:rsidRPr="00F20503">
              <w:rPr>
                <w:rFonts w:ascii="Arial" w:eastAsia="Calibri" w:hAnsi="Arial" w:cs="Arial"/>
              </w:rPr>
              <w:t>LA</w:t>
            </w:r>
          </w:p>
        </w:tc>
        <w:tc>
          <w:tcPr>
            <w:tcW w:w="5527" w:type="dxa"/>
            <w:gridSpan w:val="3"/>
            <w:tcMar>
              <w:top w:w="28" w:type="dxa"/>
              <w:left w:w="57" w:type="dxa"/>
              <w:bottom w:w="28" w:type="dxa"/>
              <w:right w:w="57" w:type="dxa"/>
            </w:tcMar>
          </w:tcPr>
          <w:p w14:paraId="6F8DEA3E" w14:textId="77777777" w:rsidR="00E864E9" w:rsidRPr="00F20503" w:rsidRDefault="00E864E9" w:rsidP="008B4100">
            <w:pPr>
              <w:jc w:val="both"/>
              <w:rPr>
                <w:rFonts w:ascii="Arial" w:eastAsia="Calibri" w:hAnsi="Arial" w:cs="Arial"/>
              </w:rPr>
            </w:pPr>
          </w:p>
          <w:p w14:paraId="095F95FC" w14:textId="48C9EE7A" w:rsidR="00E864E9" w:rsidRPr="00F20503" w:rsidRDefault="00E864E9" w:rsidP="008B4100">
            <w:pPr>
              <w:jc w:val="both"/>
              <w:rPr>
                <w:rFonts w:ascii="Arial" w:eastAsia="Calibri" w:hAnsi="Arial" w:cs="Arial"/>
              </w:rPr>
            </w:pPr>
            <w:r w:rsidRPr="00F20503">
              <w:rPr>
                <w:rFonts w:ascii="Arial" w:eastAsia="Calibri" w:hAnsi="Arial" w:cs="Arial"/>
              </w:rPr>
              <w:t>Barriers in learning are prioritised and quickly resolved.</w:t>
            </w:r>
          </w:p>
        </w:tc>
        <w:tc>
          <w:tcPr>
            <w:tcW w:w="602" w:type="dxa"/>
            <w:tcMar>
              <w:top w:w="28" w:type="dxa"/>
              <w:left w:w="57" w:type="dxa"/>
              <w:bottom w:w="28" w:type="dxa"/>
              <w:right w:w="57" w:type="dxa"/>
            </w:tcMar>
          </w:tcPr>
          <w:p w14:paraId="3309A6B6" w14:textId="05CE9A7C"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144D5682" w14:textId="77777777" w:rsidR="00E864E9" w:rsidRPr="004455C0" w:rsidRDefault="00E864E9" w:rsidP="008B4100">
            <w:pPr>
              <w:rPr>
                <w:rFonts w:ascii="Arial" w:eastAsia="Calibri" w:hAnsi="Arial" w:cs="Arial"/>
              </w:rPr>
            </w:pPr>
          </w:p>
        </w:tc>
        <w:tc>
          <w:tcPr>
            <w:tcW w:w="602" w:type="dxa"/>
          </w:tcPr>
          <w:p w14:paraId="75FC6A27" w14:textId="77777777" w:rsidR="00E864E9" w:rsidRPr="004455C0" w:rsidRDefault="00E864E9" w:rsidP="008B4100">
            <w:pPr>
              <w:rPr>
                <w:rFonts w:ascii="Arial" w:eastAsia="Calibri" w:hAnsi="Arial" w:cs="Arial"/>
              </w:rPr>
            </w:pPr>
          </w:p>
        </w:tc>
        <w:tc>
          <w:tcPr>
            <w:tcW w:w="603" w:type="dxa"/>
          </w:tcPr>
          <w:p w14:paraId="6F814B75" w14:textId="77777777" w:rsidR="00E864E9" w:rsidRPr="004455C0" w:rsidRDefault="00E864E9" w:rsidP="008B4100">
            <w:pPr>
              <w:rPr>
                <w:rFonts w:ascii="Arial" w:eastAsia="Calibri" w:hAnsi="Arial" w:cs="Arial"/>
              </w:rPr>
            </w:pPr>
          </w:p>
        </w:tc>
      </w:tr>
      <w:tr w:rsidR="00E864E9" w:rsidRPr="004455C0" w14:paraId="2580CF31" w14:textId="77777777" w:rsidTr="10DE1225">
        <w:tc>
          <w:tcPr>
            <w:tcW w:w="993" w:type="dxa"/>
            <w:vMerge/>
            <w:tcMar>
              <w:top w:w="28" w:type="dxa"/>
              <w:left w:w="57" w:type="dxa"/>
              <w:bottom w:w="28" w:type="dxa"/>
              <w:right w:w="57" w:type="dxa"/>
            </w:tcMar>
          </w:tcPr>
          <w:p w14:paraId="2C27368A"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77640D2B" w14:textId="62094A8E"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The curriculum and assessment review requirements from the DFE planned for and meet the statutory requirements. </w:t>
            </w:r>
          </w:p>
        </w:tc>
        <w:tc>
          <w:tcPr>
            <w:tcW w:w="851" w:type="dxa"/>
            <w:tcMar>
              <w:top w:w="28" w:type="dxa"/>
              <w:left w:w="57" w:type="dxa"/>
              <w:bottom w:w="28" w:type="dxa"/>
              <w:right w:w="57" w:type="dxa"/>
            </w:tcMar>
          </w:tcPr>
          <w:p w14:paraId="545A1DEF" w14:textId="2A8FAEB2"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203B48A5" w14:textId="161EF2B1" w:rsidR="00E864E9" w:rsidRPr="004455C0" w:rsidRDefault="00E864E9" w:rsidP="008B4100">
            <w:pPr>
              <w:jc w:val="both"/>
              <w:rPr>
                <w:rFonts w:ascii="Arial" w:eastAsia="Calibri" w:hAnsi="Arial" w:cs="Arial"/>
              </w:rPr>
            </w:pPr>
            <w:r w:rsidRPr="004455C0">
              <w:rPr>
                <w:rFonts w:ascii="Arial" w:eastAsia="Calibri" w:hAnsi="Arial" w:cs="Arial"/>
              </w:rPr>
              <w:t>The review is planned for.</w:t>
            </w:r>
          </w:p>
        </w:tc>
        <w:tc>
          <w:tcPr>
            <w:tcW w:w="602" w:type="dxa"/>
            <w:tcMar>
              <w:top w:w="28" w:type="dxa"/>
              <w:left w:w="57" w:type="dxa"/>
              <w:bottom w:w="28" w:type="dxa"/>
              <w:right w:w="57" w:type="dxa"/>
            </w:tcMar>
          </w:tcPr>
          <w:p w14:paraId="1D5EAE39" w14:textId="3C511B9C"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544E70BC" w14:textId="77777777" w:rsidR="00E864E9" w:rsidRPr="004455C0" w:rsidRDefault="00E864E9" w:rsidP="008B4100">
            <w:pPr>
              <w:rPr>
                <w:rFonts w:ascii="Arial" w:eastAsia="Calibri" w:hAnsi="Arial" w:cs="Arial"/>
              </w:rPr>
            </w:pPr>
          </w:p>
        </w:tc>
        <w:tc>
          <w:tcPr>
            <w:tcW w:w="602" w:type="dxa"/>
          </w:tcPr>
          <w:p w14:paraId="6047C6B2" w14:textId="77777777" w:rsidR="00E864E9" w:rsidRPr="004455C0" w:rsidRDefault="00E864E9" w:rsidP="008B4100">
            <w:pPr>
              <w:rPr>
                <w:rFonts w:ascii="Arial" w:eastAsia="Calibri" w:hAnsi="Arial" w:cs="Arial"/>
              </w:rPr>
            </w:pPr>
          </w:p>
        </w:tc>
        <w:tc>
          <w:tcPr>
            <w:tcW w:w="603" w:type="dxa"/>
          </w:tcPr>
          <w:p w14:paraId="3C9E71CE" w14:textId="77777777" w:rsidR="00E864E9" w:rsidRPr="004455C0" w:rsidRDefault="00E864E9" w:rsidP="008B4100">
            <w:pPr>
              <w:rPr>
                <w:rFonts w:ascii="Arial" w:eastAsia="Calibri" w:hAnsi="Arial" w:cs="Arial"/>
              </w:rPr>
            </w:pPr>
          </w:p>
        </w:tc>
      </w:tr>
      <w:tr w:rsidR="00E864E9" w:rsidRPr="004455C0" w14:paraId="4AFD5C6F" w14:textId="77777777" w:rsidTr="10DE1225">
        <w:tc>
          <w:tcPr>
            <w:tcW w:w="993" w:type="dxa"/>
            <w:vMerge/>
            <w:tcMar>
              <w:top w:w="28" w:type="dxa"/>
              <w:left w:w="57" w:type="dxa"/>
              <w:bottom w:w="28" w:type="dxa"/>
              <w:right w:w="57" w:type="dxa"/>
            </w:tcMar>
          </w:tcPr>
          <w:p w14:paraId="59995F18"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BE202D1" w14:textId="09A02B3C"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 School Improvements metric identifies schools at risk and </w:t>
            </w:r>
            <w:r w:rsidR="0026554C" w:rsidRPr="004455C0">
              <w:rPr>
                <w:rFonts w:ascii="Arial" w:eastAsia="Calibri" w:hAnsi="Arial" w:cs="Arial"/>
              </w:rPr>
              <w:t>provides</w:t>
            </w:r>
            <w:r w:rsidRPr="004455C0">
              <w:rPr>
                <w:rFonts w:ascii="Arial" w:eastAsia="Calibri" w:hAnsi="Arial" w:cs="Arial"/>
              </w:rPr>
              <w:t xml:space="preserve"> a model to work more intensively with specific schools through the Spotlight Project.</w:t>
            </w:r>
          </w:p>
        </w:tc>
        <w:tc>
          <w:tcPr>
            <w:tcW w:w="851" w:type="dxa"/>
            <w:tcMar>
              <w:top w:w="28" w:type="dxa"/>
              <w:left w:w="57" w:type="dxa"/>
              <w:bottom w:w="28" w:type="dxa"/>
              <w:right w:w="57" w:type="dxa"/>
            </w:tcMar>
          </w:tcPr>
          <w:p w14:paraId="589309BB" w14:textId="652DAC3E"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1BE923E0" w14:textId="3F5E65D8" w:rsidR="00E864E9" w:rsidRPr="004455C0" w:rsidRDefault="00E864E9" w:rsidP="008B4100">
            <w:pPr>
              <w:jc w:val="both"/>
              <w:rPr>
                <w:rFonts w:ascii="Arial" w:eastAsia="Calibri" w:hAnsi="Arial" w:cs="Arial"/>
              </w:rPr>
            </w:pPr>
            <w:r w:rsidRPr="004455C0">
              <w:rPr>
                <w:rFonts w:ascii="Arial" w:eastAsia="Calibri" w:hAnsi="Arial" w:cs="Arial"/>
              </w:rPr>
              <w:t xml:space="preserve"> The Spotlight Project is shown to have impact and improved outlines.</w:t>
            </w:r>
          </w:p>
        </w:tc>
        <w:tc>
          <w:tcPr>
            <w:tcW w:w="602" w:type="dxa"/>
            <w:tcMar>
              <w:top w:w="28" w:type="dxa"/>
              <w:left w:w="57" w:type="dxa"/>
              <w:bottom w:w="28" w:type="dxa"/>
              <w:right w:w="57" w:type="dxa"/>
            </w:tcMar>
          </w:tcPr>
          <w:p w14:paraId="5A121327" w14:textId="2375E51D"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0275A3A7" w14:textId="77777777" w:rsidR="00E864E9" w:rsidRPr="004455C0" w:rsidRDefault="00E864E9" w:rsidP="008B4100">
            <w:pPr>
              <w:rPr>
                <w:rFonts w:ascii="Arial" w:eastAsia="Calibri" w:hAnsi="Arial" w:cs="Arial"/>
              </w:rPr>
            </w:pPr>
          </w:p>
        </w:tc>
        <w:tc>
          <w:tcPr>
            <w:tcW w:w="602" w:type="dxa"/>
          </w:tcPr>
          <w:p w14:paraId="7613E108" w14:textId="77777777" w:rsidR="00E864E9" w:rsidRPr="004455C0" w:rsidRDefault="00E864E9" w:rsidP="008B4100">
            <w:pPr>
              <w:rPr>
                <w:rFonts w:ascii="Arial" w:eastAsia="Calibri" w:hAnsi="Arial" w:cs="Arial"/>
              </w:rPr>
            </w:pPr>
          </w:p>
        </w:tc>
        <w:tc>
          <w:tcPr>
            <w:tcW w:w="603" w:type="dxa"/>
          </w:tcPr>
          <w:p w14:paraId="73ACE5EB" w14:textId="77777777" w:rsidR="00E864E9" w:rsidRPr="004455C0" w:rsidRDefault="00E864E9" w:rsidP="008B4100">
            <w:pPr>
              <w:rPr>
                <w:rFonts w:ascii="Arial" w:eastAsia="Calibri" w:hAnsi="Arial" w:cs="Arial"/>
              </w:rPr>
            </w:pPr>
          </w:p>
        </w:tc>
      </w:tr>
      <w:tr w:rsidR="00E864E9" w:rsidRPr="004455C0" w14:paraId="3342F0A9" w14:textId="77777777" w:rsidTr="10DE1225">
        <w:tc>
          <w:tcPr>
            <w:tcW w:w="993" w:type="dxa"/>
            <w:vMerge/>
            <w:tcMar>
              <w:top w:w="28" w:type="dxa"/>
              <w:left w:w="57" w:type="dxa"/>
              <w:bottom w:w="28" w:type="dxa"/>
              <w:right w:w="57" w:type="dxa"/>
            </w:tcMar>
          </w:tcPr>
          <w:p w14:paraId="439A690B"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15BCB4B9" w14:textId="3317ED99"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Trust training on pedagogy is delivered through a unified strategic approach</w:t>
            </w:r>
          </w:p>
        </w:tc>
        <w:tc>
          <w:tcPr>
            <w:tcW w:w="851" w:type="dxa"/>
            <w:tcMar>
              <w:top w:w="28" w:type="dxa"/>
              <w:left w:w="57" w:type="dxa"/>
              <w:bottom w:w="28" w:type="dxa"/>
              <w:right w:w="57" w:type="dxa"/>
            </w:tcMar>
          </w:tcPr>
          <w:p w14:paraId="036DDC00" w14:textId="2435AE9A"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289DA7B8" w14:textId="3802D57B" w:rsidR="00E864E9" w:rsidRPr="004455C0" w:rsidRDefault="00E864E9" w:rsidP="008B4100">
            <w:pPr>
              <w:jc w:val="both"/>
              <w:rPr>
                <w:rFonts w:ascii="Arial" w:eastAsia="Calibri" w:hAnsi="Arial" w:cs="Arial"/>
              </w:rPr>
            </w:pPr>
            <w:r w:rsidRPr="004455C0">
              <w:rPr>
                <w:rFonts w:ascii="Arial" w:eastAsia="Calibri" w:hAnsi="Arial" w:cs="Arial"/>
              </w:rPr>
              <w:t>The teaching and learning framework is adhered to and demonstrates improvement in the school.</w:t>
            </w:r>
          </w:p>
        </w:tc>
        <w:tc>
          <w:tcPr>
            <w:tcW w:w="602" w:type="dxa"/>
            <w:tcMar>
              <w:top w:w="28" w:type="dxa"/>
              <w:left w:w="57" w:type="dxa"/>
              <w:bottom w:w="28" w:type="dxa"/>
              <w:right w:w="57" w:type="dxa"/>
            </w:tcMar>
          </w:tcPr>
          <w:p w14:paraId="43380EC4" w14:textId="28C98AE4"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589B55A2" w14:textId="77777777" w:rsidR="00E864E9" w:rsidRPr="004455C0" w:rsidRDefault="00E864E9" w:rsidP="008B4100">
            <w:pPr>
              <w:rPr>
                <w:rFonts w:ascii="Arial" w:eastAsia="Calibri" w:hAnsi="Arial" w:cs="Arial"/>
              </w:rPr>
            </w:pPr>
          </w:p>
        </w:tc>
        <w:tc>
          <w:tcPr>
            <w:tcW w:w="602" w:type="dxa"/>
          </w:tcPr>
          <w:p w14:paraId="5A311F49" w14:textId="77777777" w:rsidR="00E864E9" w:rsidRPr="004455C0" w:rsidRDefault="00E864E9" w:rsidP="008B4100">
            <w:pPr>
              <w:rPr>
                <w:rFonts w:ascii="Arial" w:eastAsia="Calibri" w:hAnsi="Arial" w:cs="Arial"/>
              </w:rPr>
            </w:pPr>
          </w:p>
        </w:tc>
        <w:tc>
          <w:tcPr>
            <w:tcW w:w="603" w:type="dxa"/>
          </w:tcPr>
          <w:p w14:paraId="298A21E4" w14:textId="77777777" w:rsidR="00E864E9" w:rsidRPr="004455C0" w:rsidRDefault="00E864E9" w:rsidP="008B4100">
            <w:pPr>
              <w:rPr>
                <w:rFonts w:ascii="Arial" w:eastAsia="Calibri" w:hAnsi="Arial" w:cs="Arial"/>
              </w:rPr>
            </w:pPr>
          </w:p>
        </w:tc>
      </w:tr>
      <w:tr w:rsidR="00E864E9" w:rsidRPr="004455C0" w14:paraId="6CC1978D" w14:textId="77777777" w:rsidTr="10DE1225">
        <w:tc>
          <w:tcPr>
            <w:tcW w:w="993" w:type="dxa"/>
            <w:vMerge/>
            <w:tcMar>
              <w:top w:w="28" w:type="dxa"/>
              <w:left w:w="57" w:type="dxa"/>
              <w:bottom w:w="28" w:type="dxa"/>
              <w:right w:w="57" w:type="dxa"/>
            </w:tcMar>
          </w:tcPr>
          <w:p w14:paraId="5F12FD31"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768836F6" w14:textId="2D461DE8" w:rsidR="00E864E9" w:rsidRPr="004455C0" w:rsidRDefault="00E864E9" w:rsidP="008B4100">
            <w:pPr>
              <w:pStyle w:val="ListParagraph"/>
              <w:numPr>
                <w:ilvl w:val="0"/>
                <w:numId w:val="23"/>
              </w:numPr>
              <w:jc w:val="both"/>
              <w:rPr>
                <w:rFonts w:ascii="Arial" w:eastAsia="Calibri" w:hAnsi="Arial" w:cs="Arial"/>
              </w:rPr>
            </w:pPr>
            <w:r w:rsidRPr="004455C0">
              <w:rPr>
                <w:rFonts w:ascii="Arial" w:hAnsi="Arial" w:cs="Arial"/>
              </w:rPr>
              <w:t>All schools set a minimum of FFT50 as a benchmark. Some schools use FFT20 and above.</w:t>
            </w:r>
          </w:p>
        </w:tc>
        <w:tc>
          <w:tcPr>
            <w:tcW w:w="851" w:type="dxa"/>
            <w:tcMar>
              <w:top w:w="28" w:type="dxa"/>
              <w:left w:w="57" w:type="dxa"/>
              <w:bottom w:w="28" w:type="dxa"/>
              <w:right w:w="57" w:type="dxa"/>
            </w:tcMar>
          </w:tcPr>
          <w:p w14:paraId="62B1665D" w14:textId="31F00070" w:rsidR="00E864E9" w:rsidRPr="004455C0" w:rsidRDefault="00E864E9" w:rsidP="008B4100">
            <w:pPr>
              <w:jc w:val="both"/>
              <w:rPr>
                <w:rFonts w:ascii="Arial" w:eastAsia="Calibri" w:hAnsi="Arial" w:cs="Arial"/>
              </w:rPr>
            </w:pPr>
            <w:r w:rsidRPr="004455C0">
              <w:rPr>
                <w:rFonts w:ascii="Arial" w:eastAsia="Calibri" w:hAnsi="Arial" w:cs="Arial"/>
              </w:rPr>
              <w:t>HTs</w:t>
            </w:r>
          </w:p>
        </w:tc>
        <w:tc>
          <w:tcPr>
            <w:tcW w:w="5527" w:type="dxa"/>
            <w:gridSpan w:val="3"/>
            <w:tcMar>
              <w:top w:w="28" w:type="dxa"/>
              <w:left w:w="57" w:type="dxa"/>
              <w:bottom w:w="28" w:type="dxa"/>
              <w:right w:w="57" w:type="dxa"/>
            </w:tcMar>
          </w:tcPr>
          <w:p w14:paraId="4AB0E64F" w14:textId="09B5FBD1" w:rsidR="00E864E9" w:rsidRPr="004455C0" w:rsidRDefault="00E864E9" w:rsidP="008B4100">
            <w:pPr>
              <w:jc w:val="both"/>
              <w:rPr>
                <w:rFonts w:ascii="Arial" w:eastAsia="Calibri" w:hAnsi="Arial" w:cs="Arial"/>
              </w:rPr>
            </w:pPr>
            <w:r w:rsidRPr="004455C0">
              <w:rPr>
                <w:rFonts w:ascii="Arial" w:eastAsia="Calibri" w:hAnsi="Arial" w:cs="Arial"/>
              </w:rPr>
              <w:t>Target setting is robust and accurate and leads to improved outcomes</w:t>
            </w:r>
            <w:r w:rsidR="005927AF" w:rsidRPr="004455C0">
              <w:rPr>
                <w:rFonts w:ascii="Arial" w:eastAsia="Calibri" w:hAnsi="Arial" w:cs="Arial"/>
              </w:rPr>
              <w:t xml:space="preserve">. </w:t>
            </w:r>
            <w:r w:rsidRPr="004455C0">
              <w:rPr>
                <w:rFonts w:ascii="Arial" w:eastAsia="Calibri" w:hAnsi="Arial" w:cs="Arial"/>
              </w:rPr>
              <w:t>Leaders are supported with a stepped approach to success.</w:t>
            </w:r>
          </w:p>
        </w:tc>
        <w:tc>
          <w:tcPr>
            <w:tcW w:w="602" w:type="dxa"/>
            <w:tcMar>
              <w:top w:w="28" w:type="dxa"/>
              <w:left w:w="57" w:type="dxa"/>
              <w:bottom w:w="28" w:type="dxa"/>
              <w:right w:w="57" w:type="dxa"/>
            </w:tcMar>
          </w:tcPr>
          <w:p w14:paraId="7F804D72" w14:textId="64B82444" w:rsidR="00E864E9" w:rsidRPr="004455C0" w:rsidRDefault="00E864E9" w:rsidP="008B4100">
            <w:pPr>
              <w:rPr>
                <w:rFonts w:ascii="Arial" w:eastAsia="Calibri" w:hAnsi="Arial" w:cs="Arial"/>
              </w:rPr>
            </w:pPr>
            <w:r w:rsidRPr="004455C0">
              <w:rPr>
                <w:rFonts w:ascii="Arial" w:eastAsia="Calibri" w:hAnsi="Arial" w:cs="Arial"/>
              </w:rPr>
              <w:t>SIT</w:t>
            </w:r>
          </w:p>
        </w:tc>
        <w:tc>
          <w:tcPr>
            <w:tcW w:w="603" w:type="dxa"/>
          </w:tcPr>
          <w:p w14:paraId="78280C11" w14:textId="77777777" w:rsidR="00E864E9" w:rsidRPr="004455C0" w:rsidRDefault="00E864E9" w:rsidP="008B4100">
            <w:pPr>
              <w:rPr>
                <w:rFonts w:ascii="Arial" w:eastAsia="Calibri" w:hAnsi="Arial" w:cs="Arial"/>
              </w:rPr>
            </w:pPr>
          </w:p>
        </w:tc>
        <w:tc>
          <w:tcPr>
            <w:tcW w:w="602" w:type="dxa"/>
          </w:tcPr>
          <w:p w14:paraId="3363D98B" w14:textId="77777777" w:rsidR="00E864E9" w:rsidRPr="004455C0" w:rsidRDefault="00E864E9" w:rsidP="008B4100">
            <w:pPr>
              <w:rPr>
                <w:rFonts w:ascii="Arial" w:eastAsia="Calibri" w:hAnsi="Arial" w:cs="Arial"/>
              </w:rPr>
            </w:pPr>
          </w:p>
        </w:tc>
        <w:tc>
          <w:tcPr>
            <w:tcW w:w="603" w:type="dxa"/>
          </w:tcPr>
          <w:p w14:paraId="189D7C98" w14:textId="77777777" w:rsidR="00E864E9" w:rsidRPr="004455C0" w:rsidRDefault="00E864E9" w:rsidP="008B4100">
            <w:pPr>
              <w:rPr>
                <w:rFonts w:ascii="Arial" w:eastAsia="Calibri" w:hAnsi="Arial" w:cs="Arial"/>
              </w:rPr>
            </w:pPr>
          </w:p>
        </w:tc>
      </w:tr>
      <w:tr w:rsidR="00E864E9" w:rsidRPr="004455C0" w14:paraId="49491055" w14:textId="77777777" w:rsidTr="10DE1225">
        <w:tc>
          <w:tcPr>
            <w:tcW w:w="993" w:type="dxa"/>
            <w:vMerge/>
            <w:tcMar>
              <w:top w:w="28" w:type="dxa"/>
              <w:left w:w="57" w:type="dxa"/>
              <w:bottom w:w="28" w:type="dxa"/>
              <w:right w:w="57" w:type="dxa"/>
            </w:tcMar>
          </w:tcPr>
          <w:p w14:paraId="46717923"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0A410D08" w14:textId="441E8B7E"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Schools understand the updated OFSTED toolkit.</w:t>
            </w:r>
          </w:p>
        </w:tc>
        <w:tc>
          <w:tcPr>
            <w:tcW w:w="851" w:type="dxa"/>
            <w:tcMar>
              <w:top w:w="28" w:type="dxa"/>
              <w:left w:w="57" w:type="dxa"/>
              <w:bottom w:w="28" w:type="dxa"/>
              <w:right w:w="57" w:type="dxa"/>
            </w:tcMar>
          </w:tcPr>
          <w:p w14:paraId="7C9DB329" w14:textId="3A7808E3"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48EF2222" w14:textId="0D4F4426" w:rsidR="00E864E9" w:rsidRPr="004455C0" w:rsidRDefault="00E864E9" w:rsidP="008B4100">
            <w:pPr>
              <w:jc w:val="both"/>
              <w:rPr>
                <w:rFonts w:ascii="Arial" w:eastAsia="Calibri" w:hAnsi="Arial" w:cs="Arial"/>
              </w:rPr>
            </w:pPr>
            <w:r w:rsidRPr="004455C0">
              <w:rPr>
                <w:rFonts w:ascii="Arial" w:eastAsia="Calibri" w:hAnsi="Arial" w:cs="Arial"/>
              </w:rPr>
              <w:t xml:space="preserve">Schools’ self-evaluation is accurate and identifies their next </w:t>
            </w:r>
            <w:r w:rsidR="0026554C" w:rsidRPr="004455C0">
              <w:rPr>
                <w:rFonts w:ascii="Arial" w:eastAsia="Calibri" w:hAnsi="Arial" w:cs="Arial"/>
              </w:rPr>
              <w:t>steps and</w:t>
            </w:r>
            <w:r w:rsidRPr="004455C0">
              <w:rPr>
                <w:rFonts w:ascii="Arial" w:eastAsia="Calibri" w:hAnsi="Arial" w:cs="Arial"/>
              </w:rPr>
              <w:t xml:space="preserve"> appropriate priorities.</w:t>
            </w:r>
          </w:p>
        </w:tc>
        <w:tc>
          <w:tcPr>
            <w:tcW w:w="602" w:type="dxa"/>
            <w:tcMar>
              <w:top w:w="28" w:type="dxa"/>
              <w:left w:w="57" w:type="dxa"/>
              <w:bottom w:w="28" w:type="dxa"/>
              <w:right w:w="57" w:type="dxa"/>
            </w:tcMar>
          </w:tcPr>
          <w:p w14:paraId="18FD3E1B" w14:textId="7FF4BD97"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46445DC9" w14:textId="77777777" w:rsidR="00E864E9" w:rsidRPr="004455C0" w:rsidRDefault="00E864E9" w:rsidP="008B4100">
            <w:pPr>
              <w:rPr>
                <w:rFonts w:ascii="Arial" w:eastAsia="Calibri" w:hAnsi="Arial" w:cs="Arial"/>
              </w:rPr>
            </w:pPr>
          </w:p>
        </w:tc>
        <w:tc>
          <w:tcPr>
            <w:tcW w:w="602" w:type="dxa"/>
          </w:tcPr>
          <w:p w14:paraId="47CEC8E7" w14:textId="77777777" w:rsidR="00E864E9" w:rsidRPr="004455C0" w:rsidRDefault="00E864E9" w:rsidP="008B4100">
            <w:pPr>
              <w:rPr>
                <w:rFonts w:ascii="Arial" w:eastAsia="Calibri" w:hAnsi="Arial" w:cs="Arial"/>
              </w:rPr>
            </w:pPr>
          </w:p>
        </w:tc>
        <w:tc>
          <w:tcPr>
            <w:tcW w:w="603" w:type="dxa"/>
          </w:tcPr>
          <w:p w14:paraId="62FE1A6F" w14:textId="77777777" w:rsidR="00E864E9" w:rsidRPr="004455C0" w:rsidRDefault="00E864E9" w:rsidP="008B4100">
            <w:pPr>
              <w:rPr>
                <w:rFonts w:ascii="Arial" w:eastAsia="Calibri" w:hAnsi="Arial" w:cs="Arial"/>
              </w:rPr>
            </w:pPr>
          </w:p>
        </w:tc>
      </w:tr>
      <w:tr w:rsidR="00E864E9" w:rsidRPr="004455C0" w14:paraId="085D6181" w14:textId="77777777" w:rsidTr="10DE1225">
        <w:tc>
          <w:tcPr>
            <w:tcW w:w="993" w:type="dxa"/>
            <w:vMerge/>
            <w:tcMar>
              <w:top w:w="28" w:type="dxa"/>
              <w:left w:w="57" w:type="dxa"/>
              <w:bottom w:w="28" w:type="dxa"/>
              <w:right w:w="57" w:type="dxa"/>
            </w:tcMar>
          </w:tcPr>
          <w:p w14:paraId="046B93F5"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2E17E304" w14:textId="24A4256A"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School benefit from a strategic review which celebrate strengths, validate </w:t>
            </w:r>
            <w:r w:rsidR="005927AF" w:rsidRPr="004455C0">
              <w:rPr>
                <w:rFonts w:ascii="Arial" w:eastAsia="Calibri" w:hAnsi="Arial" w:cs="Arial"/>
              </w:rPr>
              <w:t>decisions,</w:t>
            </w:r>
            <w:r w:rsidRPr="004455C0">
              <w:rPr>
                <w:rFonts w:ascii="Arial" w:eastAsia="Calibri" w:hAnsi="Arial" w:cs="Arial"/>
              </w:rPr>
              <w:t xml:space="preserve"> and highlight next steps.</w:t>
            </w:r>
          </w:p>
        </w:tc>
        <w:tc>
          <w:tcPr>
            <w:tcW w:w="851" w:type="dxa"/>
            <w:tcMar>
              <w:top w:w="28" w:type="dxa"/>
              <w:left w:w="57" w:type="dxa"/>
              <w:bottom w:w="28" w:type="dxa"/>
              <w:right w:w="57" w:type="dxa"/>
            </w:tcMar>
          </w:tcPr>
          <w:p w14:paraId="656CCF17" w14:textId="29F9B61F"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1A519FDE" w14:textId="5045C192" w:rsidR="00E864E9" w:rsidRPr="004455C0" w:rsidRDefault="00E864E9" w:rsidP="008B4100">
            <w:pPr>
              <w:jc w:val="both"/>
              <w:rPr>
                <w:rFonts w:ascii="Arial" w:eastAsia="Calibri" w:hAnsi="Arial" w:cs="Arial"/>
              </w:rPr>
            </w:pPr>
            <w:r w:rsidRPr="004455C0">
              <w:rPr>
                <w:rFonts w:ascii="Arial" w:eastAsia="Calibri" w:hAnsi="Arial" w:cs="Arial"/>
              </w:rPr>
              <w:t xml:space="preserve">The School Reviews is shown to have impact and improved outlines and identifies areas to celebrate and identify risk. </w:t>
            </w:r>
          </w:p>
        </w:tc>
        <w:tc>
          <w:tcPr>
            <w:tcW w:w="602" w:type="dxa"/>
            <w:tcMar>
              <w:top w:w="28" w:type="dxa"/>
              <w:left w:w="57" w:type="dxa"/>
              <w:bottom w:w="28" w:type="dxa"/>
              <w:right w:w="57" w:type="dxa"/>
            </w:tcMar>
          </w:tcPr>
          <w:p w14:paraId="486EBA73" w14:textId="4D8C462C"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5AF3AD76" w14:textId="77777777" w:rsidR="00E864E9" w:rsidRPr="004455C0" w:rsidRDefault="00E864E9" w:rsidP="008B4100">
            <w:pPr>
              <w:rPr>
                <w:rFonts w:ascii="Arial" w:eastAsia="Calibri" w:hAnsi="Arial" w:cs="Arial"/>
              </w:rPr>
            </w:pPr>
          </w:p>
        </w:tc>
        <w:tc>
          <w:tcPr>
            <w:tcW w:w="602" w:type="dxa"/>
          </w:tcPr>
          <w:p w14:paraId="51525FFB" w14:textId="77777777" w:rsidR="00E864E9" w:rsidRPr="004455C0" w:rsidRDefault="00E864E9" w:rsidP="008B4100">
            <w:pPr>
              <w:rPr>
                <w:rFonts w:ascii="Arial" w:eastAsia="Calibri" w:hAnsi="Arial" w:cs="Arial"/>
              </w:rPr>
            </w:pPr>
          </w:p>
        </w:tc>
        <w:tc>
          <w:tcPr>
            <w:tcW w:w="603" w:type="dxa"/>
          </w:tcPr>
          <w:p w14:paraId="60391166" w14:textId="77777777" w:rsidR="00E864E9" w:rsidRPr="004455C0" w:rsidRDefault="00E864E9" w:rsidP="008B4100">
            <w:pPr>
              <w:rPr>
                <w:rFonts w:ascii="Arial" w:eastAsia="Calibri" w:hAnsi="Arial" w:cs="Arial"/>
              </w:rPr>
            </w:pPr>
          </w:p>
        </w:tc>
      </w:tr>
      <w:tr w:rsidR="00E864E9" w:rsidRPr="004455C0" w14:paraId="00635143" w14:textId="77777777" w:rsidTr="10DE1225">
        <w:tc>
          <w:tcPr>
            <w:tcW w:w="993" w:type="dxa"/>
            <w:vMerge/>
            <w:tcMar>
              <w:top w:w="28" w:type="dxa"/>
              <w:left w:w="57" w:type="dxa"/>
              <w:bottom w:w="28" w:type="dxa"/>
              <w:right w:w="57" w:type="dxa"/>
            </w:tcMar>
          </w:tcPr>
          <w:p w14:paraId="20984024"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0BE172EF" w14:textId="15A972F9"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Embed the small school strategy to bring about alignment </w:t>
            </w:r>
            <w:proofErr w:type="gramStart"/>
            <w:r w:rsidRPr="004455C0">
              <w:rPr>
                <w:rFonts w:ascii="Arial" w:eastAsia="Calibri" w:hAnsi="Arial" w:cs="Arial"/>
              </w:rPr>
              <w:t>in order to</w:t>
            </w:r>
            <w:proofErr w:type="gramEnd"/>
            <w:r w:rsidRPr="004455C0">
              <w:rPr>
                <w:rFonts w:ascii="Arial" w:eastAsia="Calibri" w:hAnsi="Arial" w:cs="Arial"/>
              </w:rPr>
              <w:t xml:space="preserve"> further improve the curriculum offer, </w:t>
            </w:r>
            <w:r w:rsidR="005927AF" w:rsidRPr="004455C0">
              <w:rPr>
                <w:rFonts w:ascii="Arial" w:eastAsia="Calibri" w:hAnsi="Arial" w:cs="Arial"/>
              </w:rPr>
              <w:t>outcomes,</w:t>
            </w:r>
            <w:r w:rsidRPr="004455C0">
              <w:rPr>
                <w:rFonts w:ascii="Arial" w:eastAsia="Calibri" w:hAnsi="Arial" w:cs="Arial"/>
              </w:rPr>
              <w:t xml:space="preserve"> and workload.</w:t>
            </w:r>
          </w:p>
        </w:tc>
        <w:tc>
          <w:tcPr>
            <w:tcW w:w="851" w:type="dxa"/>
            <w:tcMar>
              <w:top w:w="28" w:type="dxa"/>
              <w:left w:w="57" w:type="dxa"/>
              <w:bottom w:w="28" w:type="dxa"/>
              <w:right w:w="57" w:type="dxa"/>
            </w:tcMar>
          </w:tcPr>
          <w:p w14:paraId="102E0F9B" w14:textId="6BCC8BF1" w:rsidR="00E864E9" w:rsidRPr="004455C0" w:rsidRDefault="00E864E9" w:rsidP="008B4100">
            <w:pPr>
              <w:jc w:val="both"/>
              <w:rPr>
                <w:rFonts w:ascii="Arial" w:eastAsia="Calibri" w:hAnsi="Arial" w:cs="Arial"/>
              </w:rPr>
            </w:pPr>
            <w:r w:rsidRPr="004455C0">
              <w:rPr>
                <w:rFonts w:ascii="Arial" w:eastAsia="Calibri" w:hAnsi="Arial" w:cs="Arial"/>
              </w:rPr>
              <w:t>JS</w:t>
            </w:r>
          </w:p>
          <w:p w14:paraId="6302E3BC" w14:textId="52196BA6" w:rsidR="00E864E9" w:rsidRPr="004455C0" w:rsidRDefault="00E864E9" w:rsidP="008B4100">
            <w:pPr>
              <w:jc w:val="both"/>
              <w:rPr>
                <w:rFonts w:ascii="Arial" w:eastAsia="Calibri" w:hAnsi="Arial" w:cs="Arial"/>
              </w:rPr>
            </w:pPr>
            <w:r w:rsidRPr="004455C0">
              <w:rPr>
                <w:rFonts w:ascii="Arial" w:eastAsia="Calibri" w:hAnsi="Arial" w:cs="Arial"/>
              </w:rPr>
              <w:t>BOC</w:t>
            </w:r>
          </w:p>
        </w:tc>
        <w:tc>
          <w:tcPr>
            <w:tcW w:w="5527" w:type="dxa"/>
            <w:gridSpan w:val="3"/>
            <w:tcMar>
              <w:top w:w="28" w:type="dxa"/>
              <w:left w:w="57" w:type="dxa"/>
              <w:bottom w:w="28" w:type="dxa"/>
              <w:right w:w="57" w:type="dxa"/>
            </w:tcMar>
          </w:tcPr>
          <w:p w14:paraId="00E783E2" w14:textId="34439DF1" w:rsidR="00E864E9" w:rsidRPr="004455C0" w:rsidRDefault="00E864E9" w:rsidP="008B4100">
            <w:pPr>
              <w:jc w:val="both"/>
              <w:rPr>
                <w:rFonts w:ascii="Arial" w:eastAsia="Calibri" w:hAnsi="Arial" w:cs="Arial"/>
              </w:rPr>
            </w:pPr>
            <w:r w:rsidRPr="004455C0">
              <w:rPr>
                <w:rFonts w:ascii="Arial" w:eastAsia="Calibri" w:hAnsi="Arial" w:cs="Arial"/>
              </w:rPr>
              <w:t>Schools align on small schools’ strategy with clear frameworks for curriculum areas with mixed age classes</w:t>
            </w:r>
          </w:p>
        </w:tc>
        <w:tc>
          <w:tcPr>
            <w:tcW w:w="602" w:type="dxa"/>
            <w:tcMar>
              <w:top w:w="28" w:type="dxa"/>
              <w:left w:w="57" w:type="dxa"/>
              <w:bottom w:w="28" w:type="dxa"/>
              <w:right w:w="57" w:type="dxa"/>
            </w:tcMar>
          </w:tcPr>
          <w:p w14:paraId="4CBB2DBF" w14:textId="55BAD8FB"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43D6DE84" w14:textId="77777777" w:rsidR="00E864E9" w:rsidRPr="004455C0" w:rsidRDefault="00E864E9" w:rsidP="008B4100">
            <w:pPr>
              <w:rPr>
                <w:rFonts w:ascii="Arial" w:eastAsia="Calibri" w:hAnsi="Arial" w:cs="Arial"/>
              </w:rPr>
            </w:pPr>
          </w:p>
        </w:tc>
        <w:tc>
          <w:tcPr>
            <w:tcW w:w="602" w:type="dxa"/>
          </w:tcPr>
          <w:p w14:paraId="25234300" w14:textId="77777777" w:rsidR="00E864E9" w:rsidRPr="004455C0" w:rsidRDefault="00E864E9" w:rsidP="008B4100">
            <w:pPr>
              <w:rPr>
                <w:rFonts w:ascii="Arial" w:eastAsia="Calibri" w:hAnsi="Arial" w:cs="Arial"/>
              </w:rPr>
            </w:pPr>
          </w:p>
        </w:tc>
        <w:tc>
          <w:tcPr>
            <w:tcW w:w="603" w:type="dxa"/>
          </w:tcPr>
          <w:p w14:paraId="54CE10B2" w14:textId="77777777" w:rsidR="00E864E9" w:rsidRPr="004455C0" w:rsidRDefault="00E864E9" w:rsidP="008B4100">
            <w:pPr>
              <w:rPr>
                <w:rFonts w:ascii="Arial" w:eastAsia="Calibri" w:hAnsi="Arial" w:cs="Arial"/>
              </w:rPr>
            </w:pPr>
          </w:p>
        </w:tc>
      </w:tr>
      <w:tr w:rsidR="00E864E9" w:rsidRPr="004455C0" w14:paraId="384D36BD" w14:textId="77777777" w:rsidTr="10DE1225">
        <w:tc>
          <w:tcPr>
            <w:tcW w:w="993" w:type="dxa"/>
            <w:vMerge/>
            <w:tcMar>
              <w:top w:w="28" w:type="dxa"/>
              <w:left w:w="57" w:type="dxa"/>
              <w:bottom w:w="28" w:type="dxa"/>
              <w:right w:w="57" w:type="dxa"/>
            </w:tcMar>
          </w:tcPr>
          <w:p w14:paraId="13C3B023"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5548F36C" w14:textId="30B04685" w:rsidR="00E864E9" w:rsidRPr="004455C0" w:rsidRDefault="00E864E9" w:rsidP="008B4100">
            <w:pPr>
              <w:pStyle w:val="ListParagraph"/>
              <w:numPr>
                <w:ilvl w:val="0"/>
                <w:numId w:val="23"/>
              </w:numPr>
              <w:jc w:val="both"/>
              <w:rPr>
                <w:rFonts w:ascii="Arial" w:eastAsia="Calibri" w:hAnsi="Arial" w:cs="Arial"/>
              </w:rPr>
            </w:pPr>
            <w:r w:rsidRPr="004455C0">
              <w:rPr>
                <w:rFonts w:ascii="Arial" w:hAnsi="Arial" w:cs="Arial"/>
              </w:rPr>
              <w:t xml:space="preserve">Careers education is embedded and engages with a wider range of stakeholders to enrich the curriculum and improve life chances. </w:t>
            </w:r>
          </w:p>
        </w:tc>
        <w:tc>
          <w:tcPr>
            <w:tcW w:w="851" w:type="dxa"/>
            <w:tcMar>
              <w:top w:w="28" w:type="dxa"/>
              <w:left w:w="57" w:type="dxa"/>
              <w:bottom w:w="28" w:type="dxa"/>
              <w:right w:w="57" w:type="dxa"/>
            </w:tcMar>
          </w:tcPr>
          <w:p w14:paraId="6AAF65BA" w14:textId="11FFEBE7" w:rsidR="00E864E9" w:rsidRPr="004455C0" w:rsidRDefault="00E864E9" w:rsidP="008B4100">
            <w:pPr>
              <w:jc w:val="both"/>
              <w:rPr>
                <w:rFonts w:ascii="Arial" w:eastAsia="Calibri" w:hAnsi="Arial" w:cs="Arial"/>
              </w:rPr>
            </w:pPr>
            <w:r w:rsidRPr="004455C0">
              <w:rPr>
                <w:rFonts w:ascii="Arial" w:eastAsia="Calibri" w:hAnsi="Arial" w:cs="Arial"/>
              </w:rPr>
              <w:t>HTs</w:t>
            </w:r>
          </w:p>
        </w:tc>
        <w:tc>
          <w:tcPr>
            <w:tcW w:w="5527" w:type="dxa"/>
            <w:gridSpan w:val="3"/>
            <w:tcMar>
              <w:top w:w="28" w:type="dxa"/>
              <w:left w:w="57" w:type="dxa"/>
              <w:bottom w:w="28" w:type="dxa"/>
              <w:right w:w="57" w:type="dxa"/>
            </w:tcMar>
          </w:tcPr>
          <w:p w14:paraId="65DE7532" w14:textId="4F9352C9" w:rsidR="00E864E9" w:rsidRPr="004455C0" w:rsidRDefault="00E864E9" w:rsidP="008B4100">
            <w:pPr>
              <w:jc w:val="both"/>
              <w:rPr>
                <w:rFonts w:ascii="Arial" w:eastAsia="Calibri" w:hAnsi="Arial" w:cs="Arial"/>
              </w:rPr>
            </w:pPr>
            <w:r w:rsidRPr="004455C0">
              <w:rPr>
                <w:rFonts w:ascii="Arial" w:hAnsi="Arial" w:cs="Arial"/>
              </w:rPr>
              <w:t>At least three subject areas are developed to link to future careers e.g. computing, STE</w:t>
            </w:r>
            <w:r w:rsidR="000E5A2E">
              <w:rPr>
                <w:rFonts w:ascii="Arial" w:hAnsi="Arial" w:cs="Arial"/>
              </w:rPr>
              <w:t>A</w:t>
            </w:r>
            <w:r w:rsidRPr="004455C0">
              <w:rPr>
                <w:rFonts w:ascii="Arial" w:hAnsi="Arial" w:cs="Arial"/>
              </w:rPr>
              <w:t>M</w:t>
            </w:r>
          </w:p>
        </w:tc>
        <w:tc>
          <w:tcPr>
            <w:tcW w:w="602" w:type="dxa"/>
            <w:tcMar>
              <w:top w:w="28" w:type="dxa"/>
              <w:left w:w="57" w:type="dxa"/>
              <w:bottom w:w="28" w:type="dxa"/>
              <w:right w:w="57" w:type="dxa"/>
            </w:tcMar>
          </w:tcPr>
          <w:p w14:paraId="2242FD32" w14:textId="14B22428" w:rsidR="00E864E9" w:rsidRPr="004455C0" w:rsidRDefault="00E864E9" w:rsidP="008B4100">
            <w:pPr>
              <w:rPr>
                <w:rFonts w:ascii="Arial" w:eastAsia="Calibri" w:hAnsi="Arial" w:cs="Arial"/>
              </w:rPr>
            </w:pPr>
            <w:r w:rsidRPr="004455C0">
              <w:rPr>
                <w:rFonts w:ascii="Arial" w:eastAsia="Calibri" w:hAnsi="Arial" w:cs="Arial"/>
              </w:rPr>
              <w:t>SIT</w:t>
            </w:r>
          </w:p>
        </w:tc>
        <w:tc>
          <w:tcPr>
            <w:tcW w:w="603" w:type="dxa"/>
          </w:tcPr>
          <w:p w14:paraId="7EF82E91" w14:textId="77777777" w:rsidR="00E864E9" w:rsidRPr="004455C0" w:rsidRDefault="00E864E9" w:rsidP="008B4100">
            <w:pPr>
              <w:rPr>
                <w:rFonts w:ascii="Arial" w:eastAsia="Calibri" w:hAnsi="Arial" w:cs="Arial"/>
              </w:rPr>
            </w:pPr>
          </w:p>
        </w:tc>
        <w:tc>
          <w:tcPr>
            <w:tcW w:w="602" w:type="dxa"/>
          </w:tcPr>
          <w:p w14:paraId="121F74DA" w14:textId="77777777" w:rsidR="00E864E9" w:rsidRPr="004455C0" w:rsidRDefault="00E864E9" w:rsidP="008B4100">
            <w:pPr>
              <w:rPr>
                <w:rFonts w:ascii="Arial" w:eastAsia="Calibri" w:hAnsi="Arial" w:cs="Arial"/>
              </w:rPr>
            </w:pPr>
          </w:p>
        </w:tc>
        <w:tc>
          <w:tcPr>
            <w:tcW w:w="603" w:type="dxa"/>
          </w:tcPr>
          <w:p w14:paraId="5BD2928E" w14:textId="77777777" w:rsidR="00E864E9" w:rsidRPr="004455C0" w:rsidRDefault="00E864E9" w:rsidP="008B4100">
            <w:pPr>
              <w:rPr>
                <w:rFonts w:ascii="Arial" w:eastAsia="Calibri" w:hAnsi="Arial" w:cs="Arial"/>
              </w:rPr>
            </w:pPr>
          </w:p>
        </w:tc>
      </w:tr>
      <w:tr w:rsidR="00E864E9" w:rsidRPr="004455C0" w14:paraId="42E6D39C" w14:textId="77777777" w:rsidTr="10DE1225">
        <w:tc>
          <w:tcPr>
            <w:tcW w:w="993" w:type="dxa"/>
            <w:vMerge/>
            <w:tcMar>
              <w:top w:w="28" w:type="dxa"/>
              <w:left w:w="57" w:type="dxa"/>
              <w:bottom w:w="28" w:type="dxa"/>
              <w:right w:w="57" w:type="dxa"/>
            </w:tcMar>
          </w:tcPr>
          <w:p w14:paraId="41F1618B"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437D8AD" w14:textId="144121A2" w:rsidR="00E864E9" w:rsidRPr="004455C0" w:rsidRDefault="00E864E9" w:rsidP="008B4100">
            <w:pPr>
              <w:pStyle w:val="ListParagraph"/>
              <w:numPr>
                <w:ilvl w:val="0"/>
                <w:numId w:val="23"/>
              </w:numPr>
              <w:jc w:val="both"/>
              <w:rPr>
                <w:rFonts w:ascii="Arial" w:eastAsia="Calibri" w:hAnsi="Arial" w:cs="Arial"/>
              </w:rPr>
            </w:pPr>
            <w:r w:rsidRPr="004455C0">
              <w:rPr>
                <w:rFonts w:ascii="Arial" w:hAnsi="Arial" w:cs="Arial"/>
              </w:rPr>
              <w:t>Develop the DDAT way for science pedagogy to clearly codify expectations within lessons. Ensure that leaders are consulted as part of identifying the principles</w:t>
            </w:r>
            <w:r w:rsidR="005927AF" w:rsidRPr="004455C0">
              <w:rPr>
                <w:rFonts w:ascii="Arial" w:hAnsi="Arial" w:cs="Arial"/>
              </w:rPr>
              <w:t xml:space="preserve">. </w:t>
            </w:r>
          </w:p>
        </w:tc>
        <w:tc>
          <w:tcPr>
            <w:tcW w:w="851" w:type="dxa"/>
            <w:tcMar>
              <w:top w:w="28" w:type="dxa"/>
              <w:left w:w="57" w:type="dxa"/>
              <w:bottom w:w="28" w:type="dxa"/>
              <w:right w:w="57" w:type="dxa"/>
            </w:tcMar>
          </w:tcPr>
          <w:p w14:paraId="4D80541E" w14:textId="603F325D" w:rsidR="00E864E9" w:rsidRPr="004455C0" w:rsidRDefault="00E864E9"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4F27D29F" w14:textId="13783275" w:rsidR="00E864E9" w:rsidRPr="004455C0" w:rsidRDefault="00E864E9" w:rsidP="008B4100">
            <w:pPr>
              <w:jc w:val="both"/>
              <w:rPr>
                <w:rFonts w:ascii="Arial" w:eastAsia="Calibri" w:hAnsi="Arial" w:cs="Arial"/>
              </w:rPr>
            </w:pPr>
            <w:r w:rsidRPr="004455C0">
              <w:rPr>
                <w:rFonts w:ascii="Arial" w:eastAsia="Calibri" w:hAnsi="Arial" w:cs="Arial"/>
              </w:rPr>
              <w:t xml:space="preserve">Schools </w:t>
            </w:r>
            <w:r w:rsidR="0026554C" w:rsidRPr="004455C0">
              <w:rPr>
                <w:rFonts w:ascii="Arial" w:eastAsia="Calibri" w:hAnsi="Arial" w:cs="Arial"/>
              </w:rPr>
              <w:t>used</w:t>
            </w:r>
            <w:r w:rsidRPr="004455C0">
              <w:rPr>
                <w:rFonts w:ascii="Arial" w:eastAsia="Calibri" w:hAnsi="Arial" w:cs="Arial"/>
              </w:rPr>
              <w:t xml:space="preserve"> and understood how to use the best practice in science teaching. This is informed by research and leads to improved classroom practice. </w:t>
            </w:r>
          </w:p>
        </w:tc>
        <w:tc>
          <w:tcPr>
            <w:tcW w:w="602" w:type="dxa"/>
            <w:tcMar>
              <w:top w:w="28" w:type="dxa"/>
              <w:left w:w="57" w:type="dxa"/>
              <w:bottom w:w="28" w:type="dxa"/>
              <w:right w:w="57" w:type="dxa"/>
            </w:tcMar>
          </w:tcPr>
          <w:p w14:paraId="45C801CA" w14:textId="545C1DBF"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24F98F08" w14:textId="77777777" w:rsidR="00E864E9" w:rsidRPr="004455C0" w:rsidRDefault="00E864E9" w:rsidP="008B4100">
            <w:pPr>
              <w:rPr>
                <w:rFonts w:ascii="Arial" w:eastAsia="Calibri" w:hAnsi="Arial" w:cs="Arial"/>
              </w:rPr>
            </w:pPr>
          </w:p>
        </w:tc>
        <w:tc>
          <w:tcPr>
            <w:tcW w:w="602" w:type="dxa"/>
          </w:tcPr>
          <w:p w14:paraId="14F0E7EC" w14:textId="77777777" w:rsidR="00E864E9" w:rsidRPr="004455C0" w:rsidRDefault="00E864E9" w:rsidP="008B4100">
            <w:pPr>
              <w:rPr>
                <w:rFonts w:ascii="Arial" w:eastAsia="Calibri" w:hAnsi="Arial" w:cs="Arial"/>
              </w:rPr>
            </w:pPr>
          </w:p>
        </w:tc>
        <w:tc>
          <w:tcPr>
            <w:tcW w:w="603" w:type="dxa"/>
          </w:tcPr>
          <w:p w14:paraId="78FDFD2E" w14:textId="77777777" w:rsidR="00E864E9" w:rsidRPr="004455C0" w:rsidRDefault="00E864E9" w:rsidP="008B4100">
            <w:pPr>
              <w:rPr>
                <w:rFonts w:ascii="Arial" w:eastAsia="Calibri" w:hAnsi="Arial" w:cs="Arial"/>
              </w:rPr>
            </w:pPr>
          </w:p>
        </w:tc>
      </w:tr>
      <w:tr w:rsidR="00E864E9" w:rsidRPr="004455C0" w14:paraId="629B1CAA" w14:textId="77777777" w:rsidTr="10DE1225">
        <w:tc>
          <w:tcPr>
            <w:tcW w:w="993" w:type="dxa"/>
            <w:vMerge/>
            <w:tcMar>
              <w:top w:w="28" w:type="dxa"/>
              <w:left w:w="57" w:type="dxa"/>
              <w:bottom w:w="28" w:type="dxa"/>
              <w:right w:w="57" w:type="dxa"/>
            </w:tcMar>
          </w:tcPr>
          <w:p w14:paraId="2B10E507"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422EFBF5" w14:textId="445A3318" w:rsidR="00E864E9" w:rsidRPr="004455C0" w:rsidRDefault="00E864E9" w:rsidP="008B4100">
            <w:pPr>
              <w:pStyle w:val="ListParagraph"/>
              <w:numPr>
                <w:ilvl w:val="0"/>
                <w:numId w:val="23"/>
              </w:numPr>
              <w:jc w:val="both"/>
              <w:rPr>
                <w:rFonts w:ascii="Arial" w:eastAsia="Calibri" w:hAnsi="Arial" w:cs="Arial"/>
              </w:rPr>
            </w:pPr>
            <w:r w:rsidRPr="004455C0">
              <w:rPr>
                <w:rFonts w:ascii="Arial" w:hAnsi="Arial" w:cs="Arial"/>
              </w:rPr>
              <w:t>Accurate statutory reporting for attendance fully meets DFE expectations</w:t>
            </w:r>
          </w:p>
        </w:tc>
        <w:tc>
          <w:tcPr>
            <w:tcW w:w="851" w:type="dxa"/>
            <w:tcMar>
              <w:top w:w="28" w:type="dxa"/>
              <w:left w:w="57" w:type="dxa"/>
              <w:bottom w:w="28" w:type="dxa"/>
              <w:right w:w="57" w:type="dxa"/>
            </w:tcMar>
          </w:tcPr>
          <w:p w14:paraId="1F84CB9C" w14:textId="63337EDE" w:rsidR="00E864E9" w:rsidRPr="004455C0" w:rsidRDefault="00E864E9" w:rsidP="008B4100">
            <w:pPr>
              <w:jc w:val="both"/>
              <w:rPr>
                <w:rFonts w:ascii="Arial" w:eastAsia="Calibri" w:hAnsi="Arial" w:cs="Arial"/>
              </w:rPr>
            </w:pPr>
            <w:r w:rsidRPr="004455C0">
              <w:rPr>
                <w:rFonts w:ascii="Arial" w:eastAsia="Calibri" w:hAnsi="Arial" w:cs="Arial"/>
              </w:rPr>
              <w:t>HTs</w:t>
            </w:r>
          </w:p>
        </w:tc>
        <w:tc>
          <w:tcPr>
            <w:tcW w:w="5527" w:type="dxa"/>
            <w:gridSpan w:val="3"/>
            <w:tcMar>
              <w:top w:w="28" w:type="dxa"/>
              <w:left w:w="57" w:type="dxa"/>
              <w:bottom w:w="28" w:type="dxa"/>
              <w:right w:w="57" w:type="dxa"/>
            </w:tcMar>
          </w:tcPr>
          <w:p w14:paraId="4483DED6" w14:textId="5366F1C4" w:rsidR="00E864E9" w:rsidRPr="004455C0" w:rsidRDefault="00E864E9" w:rsidP="008B4100">
            <w:pPr>
              <w:jc w:val="both"/>
              <w:rPr>
                <w:rFonts w:ascii="Arial" w:eastAsia="Calibri" w:hAnsi="Arial" w:cs="Arial"/>
              </w:rPr>
            </w:pPr>
            <w:r w:rsidRPr="004455C0">
              <w:rPr>
                <w:rFonts w:ascii="Arial" w:eastAsia="Calibri" w:hAnsi="Arial" w:cs="Arial"/>
              </w:rPr>
              <w:t xml:space="preserve">Accurate reporting with no issues identified. Attendance improves for all pupil groups. </w:t>
            </w:r>
          </w:p>
        </w:tc>
        <w:tc>
          <w:tcPr>
            <w:tcW w:w="602" w:type="dxa"/>
            <w:tcMar>
              <w:top w:w="28" w:type="dxa"/>
              <w:left w:w="57" w:type="dxa"/>
              <w:bottom w:w="28" w:type="dxa"/>
              <w:right w:w="57" w:type="dxa"/>
            </w:tcMar>
          </w:tcPr>
          <w:p w14:paraId="1208964E" w14:textId="7C243ECB"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6E7AEAA7" w14:textId="77777777" w:rsidR="00E864E9" w:rsidRPr="004455C0" w:rsidRDefault="00E864E9" w:rsidP="008B4100">
            <w:pPr>
              <w:rPr>
                <w:rFonts w:ascii="Arial" w:eastAsia="Calibri" w:hAnsi="Arial" w:cs="Arial"/>
              </w:rPr>
            </w:pPr>
          </w:p>
        </w:tc>
        <w:tc>
          <w:tcPr>
            <w:tcW w:w="602" w:type="dxa"/>
          </w:tcPr>
          <w:p w14:paraId="7C88EAF8" w14:textId="77777777" w:rsidR="00E864E9" w:rsidRPr="004455C0" w:rsidRDefault="00E864E9" w:rsidP="008B4100">
            <w:pPr>
              <w:rPr>
                <w:rFonts w:ascii="Arial" w:eastAsia="Calibri" w:hAnsi="Arial" w:cs="Arial"/>
              </w:rPr>
            </w:pPr>
          </w:p>
        </w:tc>
        <w:tc>
          <w:tcPr>
            <w:tcW w:w="603" w:type="dxa"/>
          </w:tcPr>
          <w:p w14:paraId="2BAB3849" w14:textId="77777777" w:rsidR="00E864E9" w:rsidRPr="004455C0" w:rsidRDefault="00E864E9" w:rsidP="008B4100">
            <w:pPr>
              <w:rPr>
                <w:rFonts w:ascii="Arial" w:eastAsia="Calibri" w:hAnsi="Arial" w:cs="Arial"/>
              </w:rPr>
            </w:pPr>
          </w:p>
        </w:tc>
      </w:tr>
      <w:tr w:rsidR="000E5A2E" w:rsidRPr="004455C0" w14:paraId="0B3CF413" w14:textId="77777777" w:rsidTr="002B5B7B">
        <w:trPr>
          <w:trHeight w:val="1027"/>
        </w:trPr>
        <w:tc>
          <w:tcPr>
            <w:tcW w:w="993" w:type="dxa"/>
            <w:vMerge w:val="restart"/>
            <w:shd w:val="clear" w:color="auto" w:fill="D9D9D9" w:themeFill="background1" w:themeFillShade="D9"/>
            <w:tcMar>
              <w:top w:w="28" w:type="dxa"/>
              <w:left w:w="57" w:type="dxa"/>
              <w:bottom w:w="28" w:type="dxa"/>
              <w:right w:w="57" w:type="dxa"/>
            </w:tcMar>
          </w:tcPr>
          <w:p w14:paraId="2AB33E27" w14:textId="77777777" w:rsidR="000E5A2E" w:rsidRPr="004455C0" w:rsidRDefault="000E5A2E" w:rsidP="008B4100">
            <w:pPr>
              <w:rPr>
                <w:rFonts w:ascii="Arial" w:eastAsia="Calibri" w:hAnsi="Arial" w:cs="Arial"/>
                <w:b/>
              </w:rPr>
            </w:pPr>
            <w:r w:rsidRPr="004455C0">
              <w:rPr>
                <w:rFonts w:ascii="Arial" w:eastAsia="Calibri" w:hAnsi="Arial" w:cs="Arial"/>
                <w:b/>
              </w:rPr>
              <w:t>Year 3</w:t>
            </w:r>
          </w:p>
          <w:p w14:paraId="0036C047" w14:textId="54929CA2" w:rsidR="000E5A2E" w:rsidRPr="004455C0" w:rsidRDefault="000E5A2E" w:rsidP="008B4100">
            <w:pPr>
              <w:rPr>
                <w:rFonts w:ascii="Arial" w:eastAsia="Calibri" w:hAnsi="Arial" w:cs="Arial"/>
                <w:b/>
              </w:rPr>
            </w:pPr>
            <w:r w:rsidRPr="004455C0">
              <w:rPr>
                <w:rFonts w:ascii="Arial" w:eastAsia="Calibri" w:hAnsi="Arial" w:cs="Arial"/>
                <w:b/>
              </w:rPr>
              <w:t>2028-29</w:t>
            </w:r>
          </w:p>
        </w:tc>
        <w:tc>
          <w:tcPr>
            <w:tcW w:w="6237" w:type="dxa"/>
            <w:tcMar>
              <w:top w:w="28" w:type="dxa"/>
              <w:left w:w="57" w:type="dxa"/>
              <w:bottom w:w="28" w:type="dxa"/>
              <w:right w:w="57" w:type="dxa"/>
            </w:tcMar>
          </w:tcPr>
          <w:p w14:paraId="4F7B1445" w14:textId="09E82A37" w:rsidR="000E5A2E" w:rsidRPr="004455C0" w:rsidRDefault="000E5A2E" w:rsidP="008B4100">
            <w:pPr>
              <w:pStyle w:val="ListParagraph"/>
              <w:numPr>
                <w:ilvl w:val="0"/>
                <w:numId w:val="23"/>
              </w:numPr>
              <w:jc w:val="both"/>
              <w:rPr>
                <w:rFonts w:ascii="Arial" w:eastAsia="Calibri" w:hAnsi="Arial" w:cs="Arial"/>
              </w:rPr>
            </w:pPr>
            <w:r w:rsidRPr="004455C0">
              <w:rPr>
                <w:rFonts w:ascii="Arial" w:eastAsia="Calibri" w:hAnsi="Arial" w:cs="Arial"/>
              </w:rPr>
              <w:t>The MIS system is fully implemented including the secondary school(s). This meets the Trust needs. It reports on all statutory outcome requirements.</w:t>
            </w:r>
          </w:p>
        </w:tc>
        <w:tc>
          <w:tcPr>
            <w:tcW w:w="851" w:type="dxa"/>
            <w:tcMar>
              <w:top w:w="28" w:type="dxa"/>
              <w:left w:w="57" w:type="dxa"/>
              <w:bottom w:w="28" w:type="dxa"/>
              <w:right w:w="57" w:type="dxa"/>
            </w:tcMar>
          </w:tcPr>
          <w:p w14:paraId="3FC588EA" w14:textId="21217DBC" w:rsidR="000E5A2E" w:rsidRPr="004455C0" w:rsidRDefault="000E5A2E" w:rsidP="008B4100">
            <w:pPr>
              <w:jc w:val="both"/>
              <w:rPr>
                <w:rFonts w:ascii="Arial" w:eastAsia="Calibri" w:hAnsi="Arial" w:cs="Arial"/>
              </w:rPr>
            </w:pPr>
            <w:r w:rsidRPr="004455C0">
              <w:rPr>
                <w:rFonts w:ascii="Arial" w:eastAsia="Calibri" w:hAnsi="Arial" w:cs="Arial"/>
              </w:rPr>
              <w:t>DB</w:t>
            </w:r>
            <w:r w:rsidR="00893E68">
              <w:rPr>
                <w:rFonts w:ascii="Arial" w:eastAsia="Calibri" w:hAnsi="Arial" w:cs="Arial"/>
              </w:rPr>
              <w:t>O</w:t>
            </w:r>
          </w:p>
        </w:tc>
        <w:tc>
          <w:tcPr>
            <w:tcW w:w="5527" w:type="dxa"/>
            <w:gridSpan w:val="3"/>
            <w:tcMar>
              <w:top w:w="28" w:type="dxa"/>
              <w:left w:w="57" w:type="dxa"/>
              <w:bottom w:w="28" w:type="dxa"/>
              <w:right w:w="57" w:type="dxa"/>
            </w:tcMar>
          </w:tcPr>
          <w:p w14:paraId="182245D0" w14:textId="1DACBE38" w:rsidR="000E5A2E" w:rsidRPr="004455C0" w:rsidRDefault="000E5A2E" w:rsidP="008B4100">
            <w:pPr>
              <w:jc w:val="both"/>
              <w:rPr>
                <w:rFonts w:ascii="Arial" w:eastAsia="Calibri" w:hAnsi="Arial" w:cs="Arial"/>
              </w:rPr>
            </w:pPr>
            <w:r w:rsidRPr="004455C0">
              <w:rPr>
                <w:rFonts w:ascii="Arial" w:eastAsia="Calibri" w:hAnsi="Arial" w:cs="Arial"/>
              </w:rPr>
              <w:t>All schools, including the secondary school, use a common MIS to accurately report on outcomes. Schools have a consistent way of tracking achievement across all subjects.</w:t>
            </w:r>
          </w:p>
        </w:tc>
        <w:tc>
          <w:tcPr>
            <w:tcW w:w="602" w:type="dxa"/>
            <w:tcMar>
              <w:top w:w="28" w:type="dxa"/>
              <w:left w:w="57" w:type="dxa"/>
              <w:bottom w:w="28" w:type="dxa"/>
              <w:right w:w="57" w:type="dxa"/>
            </w:tcMar>
          </w:tcPr>
          <w:p w14:paraId="75DCF701" w14:textId="21B67E66" w:rsidR="000E5A2E" w:rsidRPr="004455C0" w:rsidRDefault="000E5A2E" w:rsidP="008B4100">
            <w:pPr>
              <w:rPr>
                <w:rFonts w:ascii="Arial" w:eastAsia="Calibri" w:hAnsi="Arial" w:cs="Arial"/>
              </w:rPr>
            </w:pPr>
            <w:r w:rsidRPr="004455C0">
              <w:rPr>
                <w:rFonts w:ascii="Arial" w:eastAsia="Calibri" w:hAnsi="Arial" w:cs="Arial"/>
              </w:rPr>
              <w:t>LH</w:t>
            </w:r>
          </w:p>
        </w:tc>
        <w:tc>
          <w:tcPr>
            <w:tcW w:w="603" w:type="dxa"/>
          </w:tcPr>
          <w:p w14:paraId="38FCD547" w14:textId="77777777" w:rsidR="000E5A2E" w:rsidRPr="004455C0" w:rsidRDefault="000E5A2E" w:rsidP="008B4100">
            <w:pPr>
              <w:rPr>
                <w:rFonts w:ascii="Arial" w:eastAsia="Calibri" w:hAnsi="Arial" w:cs="Arial"/>
              </w:rPr>
            </w:pPr>
          </w:p>
        </w:tc>
        <w:tc>
          <w:tcPr>
            <w:tcW w:w="602" w:type="dxa"/>
          </w:tcPr>
          <w:p w14:paraId="568EDEA2" w14:textId="77777777" w:rsidR="000E5A2E" w:rsidRPr="004455C0" w:rsidRDefault="000E5A2E" w:rsidP="008B4100">
            <w:pPr>
              <w:rPr>
                <w:rFonts w:ascii="Arial" w:eastAsia="Calibri" w:hAnsi="Arial" w:cs="Arial"/>
              </w:rPr>
            </w:pPr>
          </w:p>
        </w:tc>
        <w:tc>
          <w:tcPr>
            <w:tcW w:w="603" w:type="dxa"/>
          </w:tcPr>
          <w:p w14:paraId="41FFBE86" w14:textId="77777777" w:rsidR="000E5A2E" w:rsidRPr="004455C0" w:rsidRDefault="000E5A2E" w:rsidP="008B4100">
            <w:pPr>
              <w:rPr>
                <w:rFonts w:ascii="Arial" w:eastAsia="Calibri" w:hAnsi="Arial" w:cs="Arial"/>
              </w:rPr>
            </w:pPr>
          </w:p>
        </w:tc>
      </w:tr>
      <w:tr w:rsidR="00E864E9" w:rsidRPr="004455C0" w14:paraId="35E7E4B9" w14:textId="77777777" w:rsidTr="10DE1225">
        <w:tc>
          <w:tcPr>
            <w:tcW w:w="993" w:type="dxa"/>
            <w:vMerge/>
            <w:tcMar>
              <w:top w:w="28" w:type="dxa"/>
              <w:left w:w="57" w:type="dxa"/>
              <w:bottom w:w="28" w:type="dxa"/>
              <w:right w:w="57" w:type="dxa"/>
            </w:tcMar>
          </w:tcPr>
          <w:p w14:paraId="0B5BEE50"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0D21DC5" w14:textId="00D2E873" w:rsidR="00E864E9" w:rsidRPr="004455C0" w:rsidRDefault="00E864E9" w:rsidP="008B4100">
            <w:pPr>
              <w:pStyle w:val="ListParagraph"/>
              <w:numPr>
                <w:ilvl w:val="0"/>
                <w:numId w:val="23"/>
              </w:numPr>
              <w:spacing w:after="160" w:line="259" w:lineRule="auto"/>
              <w:jc w:val="both"/>
              <w:rPr>
                <w:rFonts w:ascii="Arial" w:hAnsi="Arial" w:cs="Arial"/>
              </w:rPr>
            </w:pPr>
            <w:r w:rsidRPr="004455C0">
              <w:rPr>
                <w:rFonts w:ascii="Arial" w:hAnsi="Arial" w:cs="Arial"/>
              </w:rPr>
              <w:t>All schools set a minimum of FFT50 as a benchmark. An increasing number of schools use FFT20 and above.</w:t>
            </w:r>
          </w:p>
        </w:tc>
        <w:tc>
          <w:tcPr>
            <w:tcW w:w="851" w:type="dxa"/>
            <w:tcMar>
              <w:top w:w="28" w:type="dxa"/>
              <w:left w:w="57" w:type="dxa"/>
              <w:bottom w:w="28" w:type="dxa"/>
              <w:right w:w="57" w:type="dxa"/>
            </w:tcMar>
          </w:tcPr>
          <w:p w14:paraId="77CCFCEF" w14:textId="1CE15F67"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0E104C05" w14:textId="1309C1D3" w:rsidR="00E864E9" w:rsidRPr="004455C0" w:rsidRDefault="00E864E9" w:rsidP="008B4100">
            <w:pPr>
              <w:jc w:val="both"/>
              <w:rPr>
                <w:rFonts w:ascii="Arial" w:eastAsia="Calibri" w:hAnsi="Arial" w:cs="Arial"/>
              </w:rPr>
            </w:pPr>
            <w:r w:rsidRPr="004455C0">
              <w:rPr>
                <w:rFonts w:ascii="Arial" w:eastAsia="Calibri" w:hAnsi="Arial" w:cs="Arial"/>
              </w:rPr>
              <w:t>Target setting is robust and accurate and leads to improved outcomes</w:t>
            </w:r>
            <w:r w:rsidR="005927AF" w:rsidRPr="004455C0">
              <w:rPr>
                <w:rFonts w:ascii="Arial" w:eastAsia="Calibri" w:hAnsi="Arial" w:cs="Arial"/>
              </w:rPr>
              <w:t xml:space="preserve">. </w:t>
            </w:r>
            <w:r w:rsidRPr="004455C0">
              <w:rPr>
                <w:rFonts w:ascii="Arial" w:eastAsia="Calibri" w:hAnsi="Arial" w:cs="Arial"/>
              </w:rPr>
              <w:t>Leaders are supported with a stepped approach to success.</w:t>
            </w:r>
          </w:p>
        </w:tc>
        <w:tc>
          <w:tcPr>
            <w:tcW w:w="602" w:type="dxa"/>
            <w:tcMar>
              <w:top w:w="28" w:type="dxa"/>
              <w:left w:w="57" w:type="dxa"/>
              <w:bottom w:w="28" w:type="dxa"/>
              <w:right w:w="57" w:type="dxa"/>
            </w:tcMar>
          </w:tcPr>
          <w:p w14:paraId="22412493" w14:textId="507C9309"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3824DD31" w14:textId="77777777" w:rsidR="00E864E9" w:rsidRPr="004455C0" w:rsidRDefault="00E864E9" w:rsidP="008B4100">
            <w:pPr>
              <w:rPr>
                <w:rFonts w:ascii="Arial" w:eastAsia="Calibri" w:hAnsi="Arial" w:cs="Arial"/>
              </w:rPr>
            </w:pPr>
          </w:p>
        </w:tc>
        <w:tc>
          <w:tcPr>
            <w:tcW w:w="602" w:type="dxa"/>
          </w:tcPr>
          <w:p w14:paraId="794666B5" w14:textId="77777777" w:rsidR="00E864E9" w:rsidRPr="004455C0" w:rsidRDefault="00E864E9" w:rsidP="008B4100">
            <w:pPr>
              <w:rPr>
                <w:rFonts w:ascii="Arial" w:eastAsia="Calibri" w:hAnsi="Arial" w:cs="Arial"/>
              </w:rPr>
            </w:pPr>
          </w:p>
        </w:tc>
        <w:tc>
          <w:tcPr>
            <w:tcW w:w="603" w:type="dxa"/>
          </w:tcPr>
          <w:p w14:paraId="1CDF19A7" w14:textId="77777777" w:rsidR="00E864E9" w:rsidRPr="004455C0" w:rsidRDefault="00E864E9" w:rsidP="008B4100">
            <w:pPr>
              <w:rPr>
                <w:rFonts w:ascii="Arial" w:eastAsia="Calibri" w:hAnsi="Arial" w:cs="Arial"/>
              </w:rPr>
            </w:pPr>
          </w:p>
        </w:tc>
      </w:tr>
      <w:tr w:rsidR="00E864E9" w:rsidRPr="004455C0" w14:paraId="02EBD0C9" w14:textId="77777777" w:rsidTr="10DE1225">
        <w:tc>
          <w:tcPr>
            <w:tcW w:w="993" w:type="dxa"/>
            <w:vMerge/>
            <w:tcMar>
              <w:top w:w="28" w:type="dxa"/>
              <w:left w:w="57" w:type="dxa"/>
              <w:bottom w:w="28" w:type="dxa"/>
              <w:right w:w="57" w:type="dxa"/>
            </w:tcMar>
          </w:tcPr>
          <w:p w14:paraId="4382D831"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0DACA7C5" w14:textId="52F33906" w:rsidR="00E864E9" w:rsidRPr="004455C0" w:rsidRDefault="00E864E9" w:rsidP="008B4100">
            <w:pPr>
              <w:pStyle w:val="ListParagraph"/>
              <w:numPr>
                <w:ilvl w:val="0"/>
                <w:numId w:val="23"/>
              </w:numPr>
              <w:spacing w:after="160" w:line="259" w:lineRule="auto"/>
              <w:jc w:val="both"/>
              <w:rPr>
                <w:rFonts w:ascii="Arial" w:hAnsi="Arial" w:cs="Arial"/>
              </w:rPr>
            </w:pPr>
            <w:r w:rsidRPr="004455C0">
              <w:rPr>
                <w:rFonts w:ascii="Arial" w:eastAsia="Calibri" w:hAnsi="Arial" w:cs="Arial"/>
              </w:rPr>
              <w:t xml:space="preserve">The Trust approach to pedagogy is worthy of sharing wider that the Trust. </w:t>
            </w:r>
          </w:p>
        </w:tc>
        <w:tc>
          <w:tcPr>
            <w:tcW w:w="851" w:type="dxa"/>
            <w:tcMar>
              <w:top w:w="28" w:type="dxa"/>
              <w:left w:w="57" w:type="dxa"/>
              <w:bottom w:w="28" w:type="dxa"/>
              <w:right w:w="57" w:type="dxa"/>
            </w:tcMar>
          </w:tcPr>
          <w:p w14:paraId="360673C9" w14:textId="77777777" w:rsidR="00893E68"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p w14:paraId="33ACED7C" w14:textId="0EA6F4B5" w:rsidR="00E864E9" w:rsidRPr="004455C0" w:rsidRDefault="00E864E9" w:rsidP="008B4100">
            <w:pPr>
              <w:jc w:val="both"/>
              <w:rPr>
                <w:rFonts w:ascii="Arial" w:eastAsia="Calibri" w:hAnsi="Arial" w:cs="Arial"/>
              </w:rPr>
            </w:pPr>
            <w:r w:rsidRPr="004455C0">
              <w:rPr>
                <w:rFonts w:ascii="Arial" w:eastAsia="Calibri" w:hAnsi="Arial" w:cs="Arial"/>
              </w:rPr>
              <w:t>DDAT leaders</w:t>
            </w:r>
          </w:p>
        </w:tc>
        <w:tc>
          <w:tcPr>
            <w:tcW w:w="5527" w:type="dxa"/>
            <w:gridSpan w:val="3"/>
            <w:tcMar>
              <w:top w:w="28" w:type="dxa"/>
              <w:left w:w="57" w:type="dxa"/>
              <w:bottom w:w="28" w:type="dxa"/>
              <w:right w:w="57" w:type="dxa"/>
            </w:tcMar>
          </w:tcPr>
          <w:p w14:paraId="0C1F7B60" w14:textId="6D2BF6DC" w:rsidR="00E864E9" w:rsidRPr="004455C0" w:rsidRDefault="00E864E9" w:rsidP="008B4100">
            <w:pPr>
              <w:jc w:val="both"/>
              <w:rPr>
                <w:rFonts w:ascii="Arial" w:eastAsia="Calibri" w:hAnsi="Arial" w:cs="Arial"/>
              </w:rPr>
            </w:pPr>
            <w:r w:rsidRPr="004455C0">
              <w:rPr>
                <w:rFonts w:ascii="Arial" w:eastAsia="Calibri" w:hAnsi="Arial" w:cs="Arial"/>
              </w:rPr>
              <w:t xml:space="preserve">The Trust shares its pedagogy approach wider than the Trust, and it is seen as a beacon of excellence. </w:t>
            </w:r>
          </w:p>
        </w:tc>
        <w:tc>
          <w:tcPr>
            <w:tcW w:w="602" w:type="dxa"/>
            <w:tcMar>
              <w:top w:w="28" w:type="dxa"/>
              <w:left w:w="57" w:type="dxa"/>
              <w:bottom w:w="28" w:type="dxa"/>
              <w:right w:w="57" w:type="dxa"/>
            </w:tcMar>
          </w:tcPr>
          <w:p w14:paraId="2ECCD6BC" w14:textId="180D71B2"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0356C15E" w14:textId="77777777" w:rsidR="00E864E9" w:rsidRPr="004455C0" w:rsidRDefault="00E864E9" w:rsidP="008B4100">
            <w:pPr>
              <w:rPr>
                <w:rFonts w:ascii="Arial" w:eastAsia="Calibri" w:hAnsi="Arial" w:cs="Arial"/>
              </w:rPr>
            </w:pPr>
          </w:p>
        </w:tc>
        <w:tc>
          <w:tcPr>
            <w:tcW w:w="602" w:type="dxa"/>
          </w:tcPr>
          <w:p w14:paraId="3244E92C" w14:textId="77777777" w:rsidR="00E864E9" w:rsidRPr="004455C0" w:rsidRDefault="00E864E9" w:rsidP="008B4100">
            <w:pPr>
              <w:rPr>
                <w:rFonts w:ascii="Arial" w:eastAsia="Calibri" w:hAnsi="Arial" w:cs="Arial"/>
              </w:rPr>
            </w:pPr>
          </w:p>
        </w:tc>
        <w:tc>
          <w:tcPr>
            <w:tcW w:w="603" w:type="dxa"/>
          </w:tcPr>
          <w:p w14:paraId="18B21567" w14:textId="77777777" w:rsidR="00E864E9" w:rsidRPr="004455C0" w:rsidRDefault="00E864E9" w:rsidP="008B4100">
            <w:pPr>
              <w:rPr>
                <w:rFonts w:ascii="Arial" w:eastAsia="Calibri" w:hAnsi="Arial" w:cs="Arial"/>
              </w:rPr>
            </w:pPr>
          </w:p>
        </w:tc>
      </w:tr>
      <w:tr w:rsidR="00E864E9" w:rsidRPr="004455C0" w14:paraId="6697520A" w14:textId="77777777" w:rsidTr="10DE1225">
        <w:tc>
          <w:tcPr>
            <w:tcW w:w="993" w:type="dxa"/>
            <w:vMerge/>
            <w:tcMar>
              <w:top w:w="28" w:type="dxa"/>
              <w:left w:w="57" w:type="dxa"/>
              <w:bottom w:w="28" w:type="dxa"/>
              <w:right w:w="57" w:type="dxa"/>
            </w:tcMar>
          </w:tcPr>
          <w:p w14:paraId="275E3E13" w14:textId="77777777" w:rsidR="00E864E9" w:rsidRPr="004455C0" w:rsidRDefault="00E864E9" w:rsidP="00496F2E">
            <w:pPr>
              <w:rPr>
                <w:rFonts w:ascii="Arial" w:eastAsia="Calibri" w:hAnsi="Arial" w:cs="Arial"/>
                <w:b/>
              </w:rPr>
            </w:pPr>
          </w:p>
        </w:tc>
        <w:tc>
          <w:tcPr>
            <w:tcW w:w="6237" w:type="dxa"/>
            <w:tcMar>
              <w:top w:w="28" w:type="dxa"/>
              <w:left w:w="57" w:type="dxa"/>
              <w:bottom w:w="28" w:type="dxa"/>
              <w:right w:w="57" w:type="dxa"/>
            </w:tcMar>
          </w:tcPr>
          <w:p w14:paraId="65801406" w14:textId="26830895" w:rsidR="00E864E9" w:rsidRPr="004455C0" w:rsidRDefault="00E864E9" w:rsidP="00496F2E">
            <w:pPr>
              <w:pStyle w:val="ListParagraph"/>
              <w:numPr>
                <w:ilvl w:val="0"/>
                <w:numId w:val="23"/>
              </w:numPr>
              <w:spacing w:after="160" w:line="259" w:lineRule="auto"/>
              <w:jc w:val="both"/>
              <w:rPr>
                <w:rFonts w:ascii="Arial" w:hAnsi="Arial" w:cs="Arial"/>
              </w:rPr>
            </w:pPr>
            <w:r w:rsidRPr="004455C0">
              <w:rPr>
                <w:rFonts w:ascii="Arial" w:hAnsi="Arial" w:cs="Arial"/>
              </w:rPr>
              <w:t>Implement the National Curriculum to fully meet the DfE requirements</w:t>
            </w:r>
          </w:p>
        </w:tc>
        <w:tc>
          <w:tcPr>
            <w:tcW w:w="851" w:type="dxa"/>
            <w:tcMar>
              <w:top w:w="28" w:type="dxa"/>
              <w:left w:w="57" w:type="dxa"/>
              <w:bottom w:w="28" w:type="dxa"/>
              <w:right w:w="57" w:type="dxa"/>
            </w:tcMar>
          </w:tcPr>
          <w:p w14:paraId="7D8D2210" w14:textId="2F925AD0" w:rsidR="00E864E9" w:rsidRPr="004455C0" w:rsidRDefault="00E864E9" w:rsidP="00496F2E">
            <w:pPr>
              <w:jc w:val="both"/>
              <w:rPr>
                <w:rFonts w:ascii="Arial" w:eastAsia="Calibri" w:hAnsi="Arial" w:cs="Arial"/>
              </w:rPr>
            </w:pPr>
            <w:r w:rsidRPr="004455C0">
              <w:rPr>
                <w:rFonts w:ascii="Arial" w:hAnsi="Arial" w:cs="Arial"/>
              </w:rPr>
              <w:t>HTs</w:t>
            </w:r>
          </w:p>
        </w:tc>
        <w:tc>
          <w:tcPr>
            <w:tcW w:w="5527" w:type="dxa"/>
            <w:gridSpan w:val="3"/>
            <w:tcMar>
              <w:top w:w="28" w:type="dxa"/>
              <w:left w:w="57" w:type="dxa"/>
              <w:bottom w:w="28" w:type="dxa"/>
              <w:right w:w="57" w:type="dxa"/>
            </w:tcMar>
          </w:tcPr>
          <w:p w14:paraId="2A60B1A1" w14:textId="4AAA5467" w:rsidR="00E864E9" w:rsidRPr="004455C0" w:rsidRDefault="00E864E9" w:rsidP="00496F2E">
            <w:pPr>
              <w:jc w:val="both"/>
              <w:rPr>
                <w:rFonts w:ascii="Arial" w:eastAsia="Calibri" w:hAnsi="Arial" w:cs="Arial"/>
              </w:rPr>
            </w:pPr>
            <w:r w:rsidRPr="004455C0">
              <w:rPr>
                <w:rFonts w:ascii="Arial" w:eastAsia="Calibri" w:hAnsi="Arial" w:cs="Arial"/>
              </w:rPr>
              <w:t>SSIO visits demonstrate that the school’s curriculum at least matches the ambitions of the curriculum and assessment review.</w:t>
            </w:r>
          </w:p>
        </w:tc>
        <w:tc>
          <w:tcPr>
            <w:tcW w:w="602" w:type="dxa"/>
            <w:tcMar>
              <w:top w:w="28" w:type="dxa"/>
              <w:left w:w="57" w:type="dxa"/>
              <w:bottom w:w="28" w:type="dxa"/>
              <w:right w:w="57" w:type="dxa"/>
            </w:tcMar>
          </w:tcPr>
          <w:p w14:paraId="5A8B4407" w14:textId="0460AD91" w:rsidR="00E864E9" w:rsidRPr="004455C0" w:rsidRDefault="00E864E9" w:rsidP="00496F2E">
            <w:pPr>
              <w:rPr>
                <w:rFonts w:ascii="Arial" w:eastAsia="Calibri" w:hAnsi="Arial" w:cs="Arial"/>
              </w:rPr>
            </w:pPr>
            <w:r w:rsidRPr="004455C0">
              <w:rPr>
                <w:rFonts w:ascii="Arial" w:eastAsia="Calibri" w:hAnsi="Arial" w:cs="Arial"/>
              </w:rPr>
              <w:t>JS</w:t>
            </w:r>
          </w:p>
        </w:tc>
        <w:tc>
          <w:tcPr>
            <w:tcW w:w="603" w:type="dxa"/>
          </w:tcPr>
          <w:p w14:paraId="2BBDB8E1" w14:textId="77777777" w:rsidR="00E864E9" w:rsidRPr="004455C0" w:rsidRDefault="00E864E9" w:rsidP="00496F2E">
            <w:pPr>
              <w:rPr>
                <w:rFonts w:ascii="Arial" w:eastAsia="Calibri" w:hAnsi="Arial" w:cs="Arial"/>
              </w:rPr>
            </w:pPr>
          </w:p>
        </w:tc>
        <w:tc>
          <w:tcPr>
            <w:tcW w:w="602" w:type="dxa"/>
          </w:tcPr>
          <w:p w14:paraId="286A5EA4" w14:textId="77777777" w:rsidR="00E864E9" w:rsidRPr="004455C0" w:rsidRDefault="00E864E9" w:rsidP="00496F2E">
            <w:pPr>
              <w:rPr>
                <w:rFonts w:ascii="Arial" w:eastAsia="Calibri" w:hAnsi="Arial" w:cs="Arial"/>
              </w:rPr>
            </w:pPr>
          </w:p>
        </w:tc>
        <w:tc>
          <w:tcPr>
            <w:tcW w:w="603" w:type="dxa"/>
          </w:tcPr>
          <w:p w14:paraId="13BD7752" w14:textId="77777777" w:rsidR="00E864E9" w:rsidRPr="004455C0" w:rsidRDefault="00E864E9" w:rsidP="00496F2E">
            <w:pPr>
              <w:rPr>
                <w:rFonts w:ascii="Arial" w:eastAsia="Calibri" w:hAnsi="Arial" w:cs="Arial"/>
              </w:rPr>
            </w:pPr>
          </w:p>
        </w:tc>
      </w:tr>
      <w:tr w:rsidR="00E864E9" w:rsidRPr="004455C0" w14:paraId="6F3F26E7" w14:textId="77777777" w:rsidTr="10DE1225">
        <w:tc>
          <w:tcPr>
            <w:tcW w:w="993" w:type="dxa"/>
            <w:vMerge/>
            <w:tcMar>
              <w:top w:w="28" w:type="dxa"/>
              <w:left w:w="57" w:type="dxa"/>
              <w:bottom w:w="28" w:type="dxa"/>
              <w:right w:w="57" w:type="dxa"/>
            </w:tcMar>
          </w:tcPr>
          <w:p w14:paraId="3DD41AD9" w14:textId="77777777" w:rsidR="00E864E9" w:rsidRPr="004455C0" w:rsidRDefault="00E864E9" w:rsidP="00496F2E">
            <w:pPr>
              <w:rPr>
                <w:rFonts w:ascii="Arial" w:eastAsia="Calibri" w:hAnsi="Arial" w:cs="Arial"/>
                <w:b/>
              </w:rPr>
            </w:pPr>
          </w:p>
        </w:tc>
        <w:tc>
          <w:tcPr>
            <w:tcW w:w="6237" w:type="dxa"/>
            <w:tcMar>
              <w:top w:w="28" w:type="dxa"/>
              <w:left w:w="57" w:type="dxa"/>
              <w:bottom w:w="28" w:type="dxa"/>
              <w:right w:w="57" w:type="dxa"/>
            </w:tcMar>
          </w:tcPr>
          <w:p w14:paraId="0D16DCF6" w14:textId="34D69214" w:rsidR="00E864E9" w:rsidRPr="004455C0" w:rsidRDefault="00E864E9" w:rsidP="00496F2E">
            <w:pPr>
              <w:pStyle w:val="ListParagraph"/>
              <w:numPr>
                <w:ilvl w:val="0"/>
                <w:numId w:val="23"/>
              </w:numPr>
              <w:spacing w:after="160" w:line="259" w:lineRule="auto"/>
              <w:jc w:val="both"/>
              <w:rPr>
                <w:rFonts w:ascii="Arial" w:hAnsi="Arial" w:cs="Arial"/>
              </w:rPr>
            </w:pPr>
            <w:r w:rsidRPr="004455C0">
              <w:rPr>
                <w:rFonts w:ascii="Arial" w:hAnsi="Arial" w:cs="Arial"/>
              </w:rPr>
              <w:t>Assessment matches scope and ambition of the curriculum and assessment review</w:t>
            </w:r>
          </w:p>
        </w:tc>
        <w:tc>
          <w:tcPr>
            <w:tcW w:w="851" w:type="dxa"/>
            <w:tcMar>
              <w:top w:w="28" w:type="dxa"/>
              <w:left w:w="57" w:type="dxa"/>
              <w:bottom w:w="28" w:type="dxa"/>
              <w:right w:w="57" w:type="dxa"/>
            </w:tcMar>
          </w:tcPr>
          <w:p w14:paraId="412792F2" w14:textId="1CB2AB6A" w:rsidR="00E864E9" w:rsidRPr="004455C0" w:rsidRDefault="00E864E9" w:rsidP="00496F2E">
            <w:pPr>
              <w:jc w:val="both"/>
              <w:rPr>
                <w:rFonts w:ascii="Arial" w:eastAsia="Calibri" w:hAnsi="Arial" w:cs="Arial"/>
              </w:rPr>
            </w:pPr>
            <w:r w:rsidRPr="004455C0">
              <w:rPr>
                <w:rFonts w:ascii="Arial" w:hAnsi="Arial" w:cs="Arial"/>
              </w:rPr>
              <w:t>HTs</w:t>
            </w:r>
          </w:p>
        </w:tc>
        <w:tc>
          <w:tcPr>
            <w:tcW w:w="5527" w:type="dxa"/>
            <w:gridSpan w:val="3"/>
            <w:tcMar>
              <w:top w:w="28" w:type="dxa"/>
              <w:left w:w="57" w:type="dxa"/>
              <w:bottom w:w="28" w:type="dxa"/>
              <w:right w:w="57" w:type="dxa"/>
            </w:tcMar>
          </w:tcPr>
          <w:p w14:paraId="263D35FE" w14:textId="0374BE46" w:rsidR="00E864E9" w:rsidRPr="004455C0" w:rsidRDefault="00E864E9" w:rsidP="00496F2E">
            <w:pPr>
              <w:jc w:val="both"/>
              <w:rPr>
                <w:rFonts w:ascii="Arial" w:eastAsia="Calibri" w:hAnsi="Arial" w:cs="Arial"/>
              </w:rPr>
            </w:pPr>
            <w:r w:rsidRPr="004455C0">
              <w:rPr>
                <w:rFonts w:ascii="Arial" w:eastAsia="Calibri" w:hAnsi="Arial" w:cs="Arial"/>
              </w:rPr>
              <w:t>Assessment correctly identifies the achievement and gaps for all pupils across all curriculum areas.</w:t>
            </w:r>
          </w:p>
        </w:tc>
        <w:tc>
          <w:tcPr>
            <w:tcW w:w="602" w:type="dxa"/>
            <w:tcMar>
              <w:top w:w="28" w:type="dxa"/>
              <w:left w:w="57" w:type="dxa"/>
              <w:bottom w:w="28" w:type="dxa"/>
              <w:right w:w="57" w:type="dxa"/>
            </w:tcMar>
          </w:tcPr>
          <w:p w14:paraId="154D1037" w14:textId="0BEF3F24" w:rsidR="00E864E9" w:rsidRPr="004455C0" w:rsidRDefault="00E864E9" w:rsidP="00496F2E">
            <w:pPr>
              <w:rPr>
                <w:rFonts w:ascii="Arial" w:eastAsia="Calibri" w:hAnsi="Arial" w:cs="Arial"/>
              </w:rPr>
            </w:pPr>
            <w:r w:rsidRPr="004455C0">
              <w:rPr>
                <w:rFonts w:ascii="Arial" w:eastAsia="Calibri" w:hAnsi="Arial" w:cs="Arial"/>
              </w:rPr>
              <w:t>JS</w:t>
            </w:r>
          </w:p>
        </w:tc>
        <w:tc>
          <w:tcPr>
            <w:tcW w:w="603" w:type="dxa"/>
          </w:tcPr>
          <w:p w14:paraId="4873D7A3" w14:textId="77777777" w:rsidR="00E864E9" w:rsidRPr="004455C0" w:rsidRDefault="00E864E9" w:rsidP="00496F2E">
            <w:pPr>
              <w:rPr>
                <w:rFonts w:ascii="Arial" w:eastAsia="Calibri" w:hAnsi="Arial" w:cs="Arial"/>
              </w:rPr>
            </w:pPr>
          </w:p>
        </w:tc>
        <w:tc>
          <w:tcPr>
            <w:tcW w:w="602" w:type="dxa"/>
          </w:tcPr>
          <w:p w14:paraId="1F2450E6" w14:textId="77777777" w:rsidR="00E864E9" w:rsidRPr="004455C0" w:rsidRDefault="00E864E9" w:rsidP="00496F2E">
            <w:pPr>
              <w:rPr>
                <w:rFonts w:ascii="Arial" w:eastAsia="Calibri" w:hAnsi="Arial" w:cs="Arial"/>
              </w:rPr>
            </w:pPr>
          </w:p>
        </w:tc>
        <w:tc>
          <w:tcPr>
            <w:tcW w:w="603" w:type="dxa"/>
          </w:tcPr>
          <w:p w14:paraId="4F40425F" w14:textId="77777777" w:rsidR="00E864E9" w:rsidRPr="004455C0" w:rsidRDefault="00E864E9" w:rsidP="00496F2E">
            <w:pPr>
              <w:rPr>
                <w:rFonts w:ascii="Arial" w:eastAsia="Calibri" w:hAnsi="Arial" w:cs="Arial"/>
              </w:rPr>
            </w:pPr>
          </w:p>
        </w:tc>
      </w:tr>
      <w:tr w:rsidR="00E864E9" w:rsidRPr="004455C0" w14:paraId="5172C422" w14:textId="77777777" w:rsidTr="10DE1225">
        <w:tc>
          <w:tcPr>
            <w:tcW w:w="993" w:type="dxa"/>
            <w:vMerge/>
            <w:tcMar>
              <w:top w:w="28" w:type="dxa"/>
              <w:left w:w="57" w:type="dxa"/>
              <w:bottom w:w="28" w:type="dxa"/>
              <w:right w:w="57" w:type="dxa"/>
            </w:tcMar>
          </w:tcPr>
          <w:p w14:paraId="11F25754" w14:textId="77777777" w:rsidR="00E864E9" w:rsidRPr="004455C0" w:rsidRDefault="00E864E9" w:rsidP="00496F2E">
            <w:pPr>
              <w:rPr>
                <w:rFonts w:ascii="Arial" w:eastAsia="Calibri" w:hAnsi="Arial" w:cs="Arial"/>
                <w:b/>
              </w:rPr>
            </w:pPr>
          </w:p>
        </w:tc>
        <w:tc>
          <w:tcPr>
            <w:tcW w:w="6237" w:type="dxa"/>
            <w:tcMar>
              <w:top w:w="28" w:type="dxa"/>
              <w:left w:w="57" w:type="dxa"/>
              <w:bottom w:w="28" w:type="dxa"/>
              <w:right w:w="57" w:type="dxa"/>
            </w:tcMar>
          </w:tcPr>
          <w:p w14:paraId="190CDA94" w14:textId="6B9BE285" w:rsidR="00E864E9" w:rsidRPr="004455C0" w:rsidRDefault="00E864E9" w:rsidP="00496F2E">
            <w:pPr>
              <w:pStyle w:val="ListParagraph"/>
              <w:numPr>
                <w:ilvl w:val="0"/>
                <w:numId w:val="23"/>
              </w:numPr>
              <w:spacing w:after="160" w:line="259" w:lineRule="auto"/>
              <w:jc w:val="both"/>
              <w:rPr>
                <w:rFonts w:ascii="Arial" w:hAnsi="Arial" w:cs="Arial"/>
              </w:rPr>
            </w:pPr>
            <w:r w:rsidRPr="004455C0">
              <w:rPr>
                <w:rFonts w:ascii="Arial" w:hAnsi="Arial" w:cs="Arial"/>
              </w:rPr>
              <w:t xml:space="preserve">Adaptations are purposeful so that all pupils </w:t>
            </w:r>
            <w:proofErr w:type="gramStart"/>
            <w:r w:rsidRPr="004455C0">
              <w:rPr>
                <w:rFonts w:ascii="Arial" w:hAnsi="Arial" w:cs="Arial"/>
              </w:rPr>
              <w:t>are able to</w:t>
            </w:r>
            <w:proofErr w:type="gramEnd"/>
            <w:r w:rsidRPr="004455C0">
              <w:rPr>
                <w:rFonts w:ascii="Arial" w:hAnsi="Arial" w:cs="Arial"/>
              </w:rPr>
              <w:t xml:space="preserve"> fully access the curriculum</w:t>
            </w:r>
          </w:p>
        </w:tc>
        <w:tc>
          <w:tcPr>
            <w:tcW w:w="851" w:type="dxa"/>
            <w:tcMar>
              <w:top w:w="28" w:type="dxa"/>
              <w:left w:w="57" w:type="dxa"/>
              <w:bottom w:w="28" w:type="dxa"/>
              <w:right w:w="57" w:type="dxa"/>
            </w:tcMar>
          </w:tcPr>
          <w:p w14:paraId="1D2A27ED" w14:textId="0D66D0C9" w:rsidR="00E864E9" w:rsidRPr="004455C0" w:rsidRDefault="00E864E9" w:rsidP="00496F2E">
            <w:pPr>
              <w:jc w:val="both"/>
              <w:rPr>
                <w:rFonts w:ascii="Arial" w:eastAsia="Calibri" w:hAnsi="Arial" w:cs="Arial"/>
              </w:rPr>
            </w:pPr>
            <w:r w:rsidRPr="004455C0">
              <w:rPr>
                <w:rFonts w:ascii="Arial" w:hAnsi="Arial" w:cs="Arial"/>
              </w:rPr>
              <w:t>HTs</w:t>
            </w:r>
          </w:p>
        </w:tc>
        <w:tc>
          <w:tcPr>
            <w:tcW w:w="5527" w:type="dxa"/>
            <w:gridSpan w:val="3"/>
            <w:tcMar>
              <w:top w:w="28" w:type="dxa"/>
              <w:left w:w="57" w:type="dxa"/>
              <w:bottom w:w="28" w:type="dxa"/>
              <w:right w:w="57" w:type="dxa"/>
            </w:tcMar>
          </w:tcPr>
          <w:p w14:paraId="754A5F80" w14:textId="502EDFA9" w:rsidR="00E864E9" w:rsidRPr="004455C0" w:rsidRDefault="00E864E9" w:rsidP="00496F2E">
            <w:pPr>
              <w:jc w:val="both"/>
              <w:rPr>
                <w:rFonts w:ascii="Arial" w:eastAsia="Calibri" w:hAnsi="Arial" w:cs="Arial"/>
              </w:rPr>
            </w:pPr>
            <w:r w:rsidRPr="004455C0">
              <w:rPr>
                <w:rFonts w:ascii="Arial" w:eastAsia="Calibri" w:hAnsi="Arial" w:cs="Arial"/>
              </w:rPr>
              <w:t xml:space="preserve">Pupils </w:t>
            </w:r>
            <w:proofErr w:type="gramStart"/>
            <w:r w:rsidRPr="004455C0">
              <w:rPr>
                <w:rFonts w:ascii="Arial" w:eastAsia="Calibri" w:hAnsi="Arial" w:cs="Arial"/>
              </w:rPr>
              <w:t>are able to</w:t>
            </w:r>
            <w:proofErr w:type="gramEnd"/>
            <w:r w:rsidRPr="004455C0">
              <w:rPr>
                <w:rFonts w:ascii="Arial" w:eastAsia="Calibri" w:hAnsi="Arial" w:cs="Arial"/>
              </w:rPr>
              <w:t xml:space="preserve"> keep up with the curriculum </w:t>
            </w:r>
          </w:p>
        </w:tc>
        <w:tc>
          <w:tcPr>
            <w:tcW w:w="602" w:type="dxa"/>
            <w:tcMar>
              <w:top w:w="28" w:type="dxa"/>
              <w:left w:w="57" w:type="dxa"/>
              <w:bottom w:w="28" w:type="dxa"/>
              <w:right w:w="57" w:type="dxa"/>
            </w:tcMar>
          </w:tcPr>
          <w:p w14:paraId="413E9860" w14:textId="7455F9AB" w:rsidR="00E864E9" w:rsidRPr="004455C0" w:rsidRDefault="00E864E9" w:rsidP="00496F2E">
            <w:pPr>
              <w:rPr>
                <w:rFonts w:ascii="Arial" w:eastAsia="Calibri" w:hAnsi="Arial" w:cs="Arial"/>
              </w:rPr>
            </w:pPr>
            <w:r w:rsidRPr="004455C0">
              <w:rPr>
                <w:rFonts w:ascii="Arial" w:eastAsia="Calibri" w:hAnsi="Arial" w:cs="Arial"/>
              </w:rPr>
              <w:t>JS</w:t>
            </w:r>
          </w:p>
        </w:tc>
        <w:tc>
          <w:tcPr>
            <w:tcW w:w="603" w:type="dxa"/>
          </w:tcPr>
          <w:p w14:paraId="196883DA" w14:textId="77777777" w:rsidR="00E864E9" w:rsidRPr="004455C0" w:rsidRDefault="00E864E9" w:rsidP="00496F2E">
            <w:pPr>
              <w:rPr>
                <w:rFonts w:ascii="Arial" w:eastAsia="Calibri" w:hAnsi="Arial" w:cs="Arial"/>
              </w:rPr>
            </w:pPr>
          </w:p>
        </w:tc>
        <w:tc>
          <w:tcPr>
            <w:tcW w:w="602" w:type="dxa"/>
          </w:tcPr>
          <w:p w14:paraId="59970807" w14:textId="77777777" w:rsidR="00E864E9" w:rsidRPr="004455C0" w:rsidRDefault="00E864E9" w:rsidP="00496F2E">
            <w:pPr>
              <w:rPr>
                <w:rFonts w:ascii="Arial" w:eastAsia="Calibri" w:hAnsi="Arial" w:cs="Arial"/>
              </w:rPr>
            </w:pPr>
          </w:p>
        </w:tc>
        <w:tc>
          <w:tcPr>
            <w:tcW w:w="603" w:type="dxa"/>
          </w:tcPr>
          <w:p w14:paraId="121BD979" w14:textId="77777777" w:rsidR="00E864E9" w:rsidRPr="004455C0" w:rsidRDefault="00E864E9" w:rsidP="00496F2E">
            <w:pPr>
              <w:rPr>
                <w:rFonts w:ascii="Arial" w:eastAsia="Calibri" w:hAnsi="Arial" w:cs="Arial"/>
              </w:rPr>
            </w:pPr>
          </w:p>
        </w:tc>
      </w:tr>
      <w:tr w:rsidR="00E864E9" w:rsidRPr="004455C0" w14:paraId="64C4657F" w14:textId="77777777" w:rsidTr="10DE1225">
        <w:tc>
          <w:tcPr>
            <w:tcW w:w="993" w:type="dxa"/>
            <w:vMerge/>
            <w:tcMar>
              <w:top w:w="28" w:type="dxa"/>
              <w:left w:w="57" w:type="dxa"/>
              <w:bottom w:w="28" w:type="dxa"/>
              <w:right w:w="57" w:type="dxa"/>
            </w:tcMar>
          </w:tcPr>
          <w:p w14:paraId="6DB12263" w14:textId="77777777" w:rsidR="00E864E9" w:rsidRPr="004455C0" w:rsidRDefault="00E864E9" w:rsidP="00496F2E">
            <w:pPr>
              <w:rPr>
                <w:rFonts w:ascii="Arial" w:eastAsia="Calibri" w:hAnsi="Arial" w:cs="Arial"/>
                <w:b/>
              </w:rPr>
            </w:pPr>
          </w:p>
        </w:tc>
        <w:tc>
          <w:tcPr>
            <w:tcW w:w="6237" w:type="dxa"/>
            <w:tcMar>
              <w:top w:w="28" w:type="dxa"/>
              <w:left w:w="57" w:type="dxa"/>
              <w:bottom w:w="28" w:type="dxa"/>
              <w:right w:w="57" w:type="dxa"/>
            </w:tcMar>
          </w:tcPr>
          <w:p w14:paraId="3F812FCB" w14:textId="31492764" w:rsidR="00E864E9" w:rsidRPr="004455C0" w:rsidRDefault="00E864E9" w:rsidP="00496F2E">
            <w:pPr>
              <w:pStyle w:val="ListParagraph"/>
              <w:numPr>
                <w:ilvl w:val="0"/>
                <w:numId w:val="23"/>
              </w:numPr>
              <w:spacing w:after="160" w:line="259" w:lineRule="auto"/>
              <w:jc w:val="both"/>
              <w:rPr>
                <w:rFonts w:ascii="Arial" w:hAnsi="Arial" w:cs="Arial"/>
              </w:rPr>
            </w:pPr>
            <w:r w:rsidRPr="004455C0">
              <w:rPr>
                <w:rFonts w:ascii="Arial" w:hAnsi="Arial" w:cs="Arial"/>
              </w:rPr>
              <w:t>Teachers understand and apply highly effective pedagogy consistently</w:t>
            </w:r>
          </w:p>
        </w:tc>
        <w:tc>
          <w:tcPr>
            <w:tcW w:w="851" w:type="dxa"/>
            <w:tcMar>
              <w:top w:w="28" w:type="dxa"/>
              <w:left w:w="57" w:type="dxa"/>
              <w:bottom w:w="28" w:type="dxa"/>
              <w:right w:w="57" w:type="dxa"/>
            </w:tcMar>
          </w:tcPr>
          <w:p w14:paraId="5A135417" w14:textId="3C64693D" w:rsidR="00E864E9" w:rsidRPr="004455C0" w:rsidRDefault="00E864E9" w:rsidP="00496F2E">
            <w:pPr>
              <w:jc w:val="both"/>
              <w:rPr>
                <w:rFonts w:ascii="Arial" w:eastAsia="Calibri" w:hAnsi="Arial" w:cs="Arial"/>
              </w:rPr>
            </w:pPr>
            <w:r w:rsidRPr="004455C0">
              <w:rPr>
                <w:rFonts w:ascii="Arial" w:hAnsi="Arial" w:cs="Arial"/>
              </w:rPr>
              <w:t>HTs</w:t>
            </w:r>
          </w:p>
        </w:tc>
        <w:tc>
          <w:tcPr>
            <w:tcW w:w="5527" w:type="dxa"/>
            <w:gridSpan w:val="3"/>
            <w:tcMar>
              <w:top w:w="28" w:type="dxa"/>
              <w:left w:w="57" w:type="dxa"/>
              <w:bottom w:w="28" w:type="dxa"/>
              <w:right w:w="57" w:type="dxa"/>
            </w:tcMar>
          </w:tcPr>
          <w:p w14:paraId="328DCBED" w14:textId="5E790091" w:rsidR="00E864E9" w:rsidRPr="004455C0" w:rsidRDefault="00E864E9" w:rsidP="00496F2E">
            <w:pPr>
              <w:jc w:val="both"/>
              <w:rPr>
                <w:rFonts w:ascii="Arial" w:eastAsia="Calibri" w:hAnsi="Arial" w:cs="Arial"/>
              </w:rPr>
            </w:pPr>
            <w:r w:rsidRPr="004455C0">
              <w:rPr>
                <w:rFonts w:ascii="Arial" w:hAnsi="Arial" w:cs="Arial"/>
              </w:rPr>
              <w:t>Teachers consistently make highly effective choices about what to teach, and when and how to teach it, in the context of the subject, phase and pupils’ needs.</w:t>
            </w:r>
          </w:p>
        </w:tc>
        <w:tc>
          <w:tcPr>
            <w:tcW w:w="602" w:type="dxa"/>
            <w:tcMar>
              <w:top w:w="28" w:type="dxa"/>
              <w:left w:w="57" w:type="dxa"/>
              <w:bottom w:w="28" w:type="dxa"/>
              <w:right w:w="57" w:type="dxa"/>
            </w:tcMar>
          </w:tcPr>
          <w:p w14:paraId="04D50736" w14:textId="21580F82" w:rsidR="00E864E9" w:rsidRPr="004455C0" w:rsidRDefault="00E864E9" w:rsidP="00496F2E">
            <w:pPr>
              <w:rPr>
                <w:rFonts w:ascii="Arial" w:eastAsia="Calibri" w:hAnsi="Arial" w:cs="Arial"/>
              </w:rPr>
            </w:pPr>
            <w:r w:rsidRPr="004455C0">
              <w:rPr>
                <w:rFonts w:ascii="Arial" w:eastAsia="Calibri" w:hAnsi="Arial" w:cs="Arial"/>
              </w:rPr>
              <w:t>JS</w:t>
            </w:r>
          </w:p>
        </w:tc>
        <w:tc>
          <w:tcPr>
            <w:tcW w:w="603" w:type="dxa"/>
          </w:tcPr>
          <w:p w14:paraId="7B825A5C" w14:textId="77777777" w:rsidR="00E864E9" w:rsidRPr="004455C0" w:rsidRDefault="00E864E9" w:rsidP="00496F2E">
            <w:pPr>
              <w:rPr>
                <w:rFonts w:ascii="Arial" w:eastAsia="Calibri" w:hAnsi="Arial" w:cs="Arial"/>
              </w:rPr>
            </w:pPr>
          </w:p>
        </w:tc>
        <w:tc>
          <w:tcPr>
            <w:tcW w:w="602" w:type="dxa"/>
          </w:tcPr>
          <w:p w14:paraId="52D18105" w14:textId="77777777" w:rsidR="00E864E9" w:rsidRPr="004455C0" w:rsidRDefault="00E864E9" w:rsidP="00496F2E">
            <w:pPr>
              <w:rPr>
                <w:rFonts w:ascii="Arial" w:eastAsia="Calibri" w:hAnsi="Arial" w:cs="Arial"/>
              </w:rPr>
            </w:pPr>
          </w:p>
        </w:tc>
        <w:tc>
          <w:tcPr>
            <w:tcW w:w="603" w:type="dxa"/>
          </w:tcPr>
          <w:p w14:paraId="4A4F718F" w14:textId="77777777" w:rsidR="00E864E9" w:rsidRPr="004455C0" w:rsidRDefault="00E864E9" w:rsidP="00496F2E">
            <w:pPr>
              <w:rPr>
                <w:rFonts w:ascii="Arial" w:eastAsia="Calibri" w:hAnsi="Arial" w:cs="Arial"/>
              </w:rPr>
            </w:pPr>
          </w:p>
        </w:tc>
      </w:tr>
      <w:tr w:rsidR="00E864E9" w:rsidRPr="004455C0" w14:paraId="096CB991" w14:textId="77777777" w:rsidTr="10DE1225">
        <w:tc>
          <w:tcPr>
            <w:tcW w:w="993" w:type="dxa"/>
            <w:vMerge/>
            <w:tcMar>
              <w:top w:w="28" w:type="dxa"/>
              <w:left w:w="57" w:type="dxa"/>
              <w:bottom w:w="28" w:type="dxa"/>
              <w:right w:w="57" w:type="dxa"/>
            </w:tcMar>
          </w:tcPr>
          <w:p w14:paraId="5A7D63EA" w14:textId="77777777" w:rsidR="00E864E9" w:rsidRPr="004455C0" w:rsidRDefault="00E864E9" w:rsidP="00496F2E">
            <w:pPr>
              <w:rPr>
                <w:rFonts w:ascii="Arial" w:eastAsia="Calibri" w:hAnsi="Arial" w:cs="Arial"/>
                <w:b/>
              </w:rPr>
            </w:pPr>
          </w:p>
        </w:tc>
        <w:tc>
          <w:tcPr>
            <w:tcW w:w="6237" w:type="dxa"/>
            <w:tcMar>
              <w:top w:w="28" w:type="dxa"/>
              <w:left w:w="57" w:type="dxa"/>
              <w:bottom w:w="28" w:type="dxa"/>
              <w:right w:w="57" w:type="dxa"/>
            </w:tcMar>
          </w:tcPr>
          <w:p w14:paraId="176EDCD4" w14:textId="312865B5" w:rsidR="00E864E9" w:rsidRPr="004455C0" w:rsidRDefault="00E864E9" w:rsidP="00496F2E">
            <w:pPr>
              <w:pStyle w:val="ListParagraph"/>
              <w:numPr>
                <w:ilvl w:val="0"/>
                <w:numId w:val="23"/>
              </w:numPr>
              <w:spacing w:after="160" w:line="259" w:lineRule="auto"/>
              <w:jc w:val="both"/>
              <w:rPr>
                <w:rFonts w:ascii="Arial" w:hAnsi="Arial" w:cs="Arial"/>
              </w:rPr>
            </w:pPr>
            <w:r w:rsidRPr="004455C0">
              <w:rPr>
                <w:rFonts w:ascii="Arial" w:hAnsi="Arial" w:cs="Arial"/>
              </w:rPr>
              <w:t xml:space="preserve">Leaders accurately identify strengths and next steps of their curriculum </w:t>
            </w:r>
          </w:p>
        </w:tc>
        <w:tc>
          <w:tcPr>
            <w:tcW w:w="851" w:type="dxa"/>
            <w:tcMar>
              <w:top w:w="28" w:type="dxa"/>
              <w:left w:w="57" w:type="dxa"/>
              <w:bottom w:w="28" w:type="dxa"/>
              <w:right w:w="57" w:type="dxa"/>
            </w:tcMar>
          </w:tcPr>
          <w:p w14:paraId="131A7C2C" w14:textId="7326282B" w:rsidR="00E864E9" w:rsidRPr="004455C0" w:rsidRDefault="00E864E9" w:rsidP="00496F2E">
            <w:pPr>
              <w:jc w:val="both"/>
              <w:rPr>
                <w:rFonts w:ascii="Arial" w:eastAsia="Calibri" w:hAnsi="Arial" w:cs="Arial"/>
              </w:rPr>
            </w:pPr>
            <w:r w:rsidRPr="004455C0">
              <w:rPr>
                <w:rFonts w:ascii="Arial" w:hAnsi="Arial" w:cs="Arial"/>
              </w:rPr>
              <w:t>HTs</w:t>
            </w:r>
          </w:p>
        </w:tc>
        <w:tc>
          <w:tcPr>
            <w:tcW w:w="5527" w:type="dxa"/>
            <w:gridSpan w:val="3"/>
            <w:tcMar>
              <w:top w:w="28" w:type="dxa"/>
              <w:left w:w="57" w:type="dxa"/>
              <w:bottom w:w="28" w:type="dxa"/>
              <w:right w:w="57" w:type="dxa"/>
            </w:tcMar>
          </w:tcPr>
          <w:p w14:paraId="7A1A5E93" w14:textId="75D297B5" w:rsidR="00E864E9" w:rsidRPr="004455C0" w:rsidRDefault="00E864E9" w:rsidP="00496F2E">
            <w:pPr>
              <w:jc w:val="both"/>
              <w:rPr>
                <w:rFonts w:ascii="Arial" w:eastAsia="Calibri" w:hAnsi="Arial" w:cs="Arial"/>
              </w:rPr>
            </w:pPr>
            <w:r w:rsidRPr="004455C0">
              <w:rPr>
                <w:rFonts w:ascii="Arial" w:eastAsia="Calibri" w:hAnsi="Arial" w:cs="Arial"/>
              </w:rPr>
              <w:t>Leaders ensure that the curriculum is consistently taught well. Highly effective teaching is embedded across subjects and year groups. Teaching ensures that pupils consistently develop their language and vocabulary, both spoken and written, and increase their reading competency, across subjects.</w:t>
            </w:r>
          </w:p>
        </w:tc>
        <w:tc>
          <w:tcPr>
            <w:tcW w:w="602" w:type="dxa"/>
            <w:tcMar>
              <w:top w:w="28" w:type="dxa"/>
              <w:left w:w="57" w:type="dxa"/>
              <w:bottom w:w="28" w:type="dxa"/>
              <w:right w:w="57" w:type="dxa"/>
            </w:tcMar>
          </w:tcPr>
          <w:p w14:paraId="60AB2F40" w14:textId="4A57C0DF" w:rsidR="00E864E9" w:rsidRPr="004455C0" w:rsidRDefault="00E864E9" w:rsidP="00496F2E">
            <w:pPr>
              <w:rPr>
                <w:rFonts w:ascii="Arial" w:eastAsia="Calibri" w:hAnsi="Arial" w:cs="Arial"/>
              </w:rPr>
            </w:pPr>
            <w:r w:rsidRPr="004455C0">
              <w:rPr>
                <w:rFonts w:ascii="Arial" w:eastAsia="Calibri" w:hAnsi="Arial" w:cs="Arial"/>
              </w:rPr>
              <w:t>JS</w:t>
            </w:r>
          </w:p>
        </w:tc>
        <w:tc>
          <w:tcPr>
            <w:tcW w:w="603" w:type="dxa"/>
          </w:tcPr>
          <w:p w14:paraId="2240A236" w14:textId="77777777" w:rsidR="00E864E9" w:rsidRPr="004455C0" w:rsidRDefault="00E864E9" w:rsidP="00496F2E">
            <w:pPr>
              <w:rPr>
                <w:rFonts w:ascii="Arial" w:eastAsia="Calibri" w:hAnsi="Arial" w:cs="Arial"/>
              </w:rPr>
            </w:pPr>
          </w:p>
        </w:tc>
        <w:tc>
          <w:tcPr>
            <w:tcW w:w="602" w:type="dxa"/>
          </w:tcPr>
          <w:p w14:paraId="249BC40A" w14:textId="77777777" w:rsidR="00E864E9" w:rsidRPr="004455C0" w:rsidRDefault="00E864E9" w:rsidP="00496F2E">
            <w:pPr>
              <w:rPr>
                <w:rFonts w:ascii="Arial" w:eastAsia="Calibri" w:hAnsi="Arial" w:cs="Arial"/>
              </w:rPr>
            </w:pPr>
          </w:p>
        </w:tc>
        <w:tc>
          <w:tcPr>
            <w:tcW w:w="603" w:type="dxa"/>
          </w:tcPr>
          <w:p w14:paraId="06BC85FC" w14:textId="77777777" w:rsidR="00E864E9" w:rsidRPr="004455C0" w:rsidRDefault="00E864E9" w:rsidP="00496F2E">
            <w:pPr>
              <w:rPr>
                <w:rFonts w:ascii="Arial" w:eastAsia="Calibri" w:hAnsi="Arial" w:cs="Arial"/>
              </w:rPr>
            </w:pPr>
          </w:p>
        </w:tc>
      </w:tr>
      <w:tr w:rsidR="00E864E9" w:rsidRPr="004455C0" w14:paraId="0CBAE67B" w14:textId="77777777" w:rsidTr="10DE1225">
        <w:tc>
          <w:tcPr>
            <w:tcW w:w="993" w:type="dxa"/>
            <w:vMerge/>
            <w:tcMar>
              <w:top w:w="28" w:type="dxa"/>
              <w:left w:w="57" w:type="dxa"/>
              <w:bottom w:w="28" w:type="dxa"/>
              <w:right w:w="57" w:type="dxa"/>
            </w:tcMar>
          </w:tcPr>
          <w:p w14:paraId="1E245831"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73580153" w14:textId="0B27C838" w:rsidR="00E864E9" w:rsidRPr="004455C0" w:rsidRDefault="00E864E9" w:rsidP="008B4100">
            <w:pPr>
              <w:pStyle w:val="ListParagraph"/>
              <w:numPr>
                <w:ilvl w:val="0"/>
                <w:numId w:val="23"/>
              </w:numPr>
              <w:spacing w:after="160" w:line="259" w:lineRule="auto"/>
              <w:jc w:val="both"/>
              <w:rPr>
                <w:rFonts w:ascii="Arial" w:hAnsi="Arial" w:cs="Arial"/>
              </w:rPr>
            </w:pPr>
            <w:r w:rsidRPr="004455C0">
              <w:rPr>
                <w:rFonts w:ascii="Arial" w:hAnsi="Arial" w:cs="Arial"/>
              </w:rPr>
              <w:t>Create the professional development for</w:t>
            </w:r>
            <w:r w:rsidRPr="004455C0">
              <w:rPr>
                <w:rFonts w:ascii="Arial" w:hAnsi="Arial" w:cs="Arial"/>
                <w:b/>
                <w:bCs/>
              </w:rPr>
              <w:t xml:space="preserve"> all</w:t>
            </w:r>
            <w:r w:rsidRPr="004455C0">
              <w:rPr>
                <w:rFonts w:ascii="Arial" w:hAnsi="Arial" w:cs="Arial"/>
              </w:rPr>
              <w:t xml:space="preserve"> staff so that it is refined and clarified, ensuring value money as well as staff retention and career development.</w:t>
            </w:r>
          </w:p>
        </w:tc>
        <w:tc>
          <w:tcPr>
            <w:tcW w:w="851" w:type="dxa"/>
            <w:tcMar>
              <w:top w:w="28" w:type="dxa"/>
              <w:left w:w="57" w:type="dxa"/>
              <w:bottom w:w="28" w:type="dxa"/>
              <w:right w:w="57" w:type="dxa"/>
            </w:tcMar>
          </w:tcPr>
          <w:p w14:paraId="1237CFD5" w14:textId="3094AA0E"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022CC977" w14:textId="1038C90A" w:rsidR="00E864E9" w:rsidRPr="004455C0" w:rsidRDefault="00E864E9" w:rsidP="008B4100">
            <w:pPr>
              <w:jc w:val="both"/>
              <w:rPr>
                <w:rFonts w:ascii="Arial" w:eastAsia="Calibri" w:hAnsi="Arial" w:cs="Arial"/>
              </w:rPr>
            </w:pPr>
            <w:r w:rsidRPr="004455C0">
              <w:rPr>
                <w:rFonts w:ascii="Arial" w:eastAsia="Calibri" w:hAnsi="Arial" w:cs="Arial"/>
              </w:rPr>
              <w:t>Staff well-being and Trust retention increases</w:t>
            </w:r>
          </w:p>
        </w:tc>
        <w:tc>
          <w:tcPr>
            <w:tcW w:w="602" w:type="dxa"/>
            <w:tcMar>
              <w:top w:w="28" w:type="dxa"/>
              <w:left w:w="57" w:type="dxa"/>
              <w:bottom w:w="28" w:type="dxa"/>
              <w:right w:w="57" w:type="dxa"/>
            </w:tcMar>
          </w:tcPr>
          <w:p w14:paraId="0B399EB8" w14:textId="3D40E576"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3C8AAD12" w14:textId="77777777" w:rsidR="00E864E9" w:rsidRPr="004455C0" w:rsidRDefault="00E864E9" w:rsidP="008B4100">
            <w:pPr>
              <w:rPr>
                <w:rFonts w:ascii="Arial" w:eastAsia="Calibri" w:hAnsi="Arial" w:cs="Arial"/>
              </w:rPr>
            </w:pPr>
          </w:p>
        </w:tc>
        <w:tc>
          <w:tcPr>
            <w:tcW w:w="602" w:type="dxa"/>
          </w:tcPr>
          <w:p w14:paraId="2F1E6D2A" w14:textId="77777777" w:rsidR="00E864E9" w:rsidRPr="004455C0" w:rsidRDefault="00E864E9" w:rsidP="008B4100">
            <w:pPr>
              <w:rPr>
                <w:rFonts w:ascii="Arial" w:eastAsia="Calibri" w:hAnsi="Arial" w:cs="Arial"/>
              </w:rPr>
            </w:pPr>
          </w:p>
        </w:tc>
        <w:tc>
          <w:tcPr>
            <w:tcW w:w="603" w:type="dxa"/>
          </w:tcPr>
          <w:p w14:paraId="3D4EA273" w14:textId="77777777" w:rsidR="00E864E9" w:rsidRPr="004455C0" w:rsidRDefault="00E864E9" w:rsidP="008B4100">
            <w:pPr>
              <w:rPr>
                <w:rFonts w:ascii="Arial" w:eastAsia="Calibri" w:hAnsi="Arial" w:cs="Arial"/>
              </w:rPr>
            </w:pPr>
          </w:p>
        </w:tc>
      </w:tr>
      <w:tr w:rsidR="008B4100" w:rsidRPr="004455C0" w14:paraId="2CF092A5" w14:textId="77777777" w:rsidTr="10DE1225">
        <w:trPr>
          <w:trHeight w:val="341"/>
        </w:trPr>
        <w:tc>
          <w:tcPr>
            <w:tcW w:w="10065" w:type="dxa"/>
            <w:gridSpan w:val="4"/>
            <w:vMerge w:val="restart"/>
            <w:tcBorders>
              <w:top w:val="single" w:sz="6" w:space="0" w:color="auto"/>
              <w:bottom w:val="single" w:sz="6" w:space="0" w:color="auto"/>
            </w:tcBorders>
            <w:shd w:val="clear" w:color="auto" w:fill="D9D9D9" w:themeFill="background1" w:themeFillShade="D9"/>
          </w:tcPr>
          <w:p w14:paraId="19E79160" w14:textId="622C253F" w:rsidR="008B4100" w:rsidRPr="004455C0" w:rsidRDefault="008B4100" w:rsidP="008B4100">
            <w:pPr>
              <w:spacing w:before="120"/>
              <w:rPr>
                <w:rFonts w:ascii="Arial" w:eastAsia="Calibri" w:hAnsi="Arial" w:cs="Arial"/>
                <w:b/>
                <w:bCs/>
                <w:sz w:val="24"/>
                <w:szCs w:val="24"/>
              </w:rPr>
            </w:pPr>
            <w:r w:rsidRPr="004455C0">
              <w:rPr>
                <w:rFonts w:ascii="Arial" w:eastAsia="Calibri" w:hAnsi="Arial" w:cs="Arial"/>
                <w:b/>
                <w:bCs/>
                <w:sz w:val="24"/>
                <w:szCs w:val="24"/>
              </w:rPr>
              <w:t>Priority 3 Workload</w:t>
            </w:r>
          </w:p>
          <w:p w14:paraId="15A79430" w14:textId="507454D7" w:rsidR="008B4100" w:rsidRPr="004455C0" w:rsidRDefault="008B4100" w:rsidP="008B4100">
            <w:pPr>
              <w:spacing w:before="120"/>
              <w:rPr>
                <w:rFonts w:ascii="Arial" w:eastAsia="Calibri" w:hAnsi="Arial" w:cs="Arial"/>
                <w:b/>
                <w:bCs/>
              </w:rPr>
            </w:pPr>
            <w:r w:rsidRPr="004455C0">
              <w:rPr>
                <w:rFonts w:ascii="Arial" w:eastAsia="Calibri" w:hAnsi="Arial" w:cs="Arial"/>
                <w:b/>
                <w:bCs/>
              </w:rPr>
              <w:t>Lead: COO (&amp; CEO)</w:t>
            </w:r>
          </w:p>
          <w:p w14:paraId="5203BBF1" w14:textId="77777777" w:rsidR="00685A27" w:rsidRPr="00685A27" w:rsidRDefault="008B4100" w:rsidP="00685A27">
            <w:pPr>
              <w:rPr>
                <w:rFonts w:ascii="Arial" w:eastAsia="Calibri" w:hAnsi="Arial" w:cs="Arial"/>
              </w:rPr>
            </w:pPr>
            <w:r w:rsidRPr="00685A27">
              <w:rPr>
                <w:rFonts w:ascii="Arial" w:eastAsia="Calibri" w:hAnsi="Arial" w:cs="Arial"/>
              </w:rPr>
              <w:t xml:space="preserve">To improve staff recruitment, development, </w:t>
            </w:r>
            <w:r w:rsidR="00685A27" w:rsidRPr="00685A27">
              <w:rPr>
                <w:rFonts w:ascii="Arial" w:eastAsia="Calibri" w:hAnsi="Arial" w:cs="Arial"/>
              </w:rPr>
              <w:t>a</w:t>
            </w:r>
            <w:r w:rsidRPr="00685A27">
              <w:rPr>
                <w:rFonts w:ascii="Arial" w:eastAsia="Calibri" w:hAnsi="Arial" w:cs="Arial"/>
              </w:rPr>
              <w:t>nd retention</w:t>
            </w:r>
            <w:r w:rsidR="00685A27" w:rsidRPr="00685A27">
              <w:rPr>
                <w:rFonts w:ascii="Arial" w:eastAsia="Calibri" w:hAnsi="Arial" w:cs="Arial"/>
              </w:rPr>
              <w:t xml:space="preserve"> by: </w:t>
            </w:r>
          </w:p>
          <w:p w14:paraId="769D830C" w14:textId="2715506A" w:rsidR="008B4100" w:rsidRPr="00685A27" w:rsidRDefault="008B4100" w:rsidP="00685A27">
            <w:pPr>
              <w:pStyle w:val="ListParagraph"/>
              <w:numPr>
                <w:ilvl w:val="0"/>
                <w:numId w:val="68"/>
              </w:numPr>
              <w:rPr>
                <w:rFonts w:ascii="Arial" w:eastAsia="Arial" w:hAnsi="Arial" w:cs="Arial"/>
              </w:rPr>
            </w:pPr>
            <w:r w:rsidRPr="00685A27">
              <w:rPr>
                <w:rFonts w:ascii="Arial" w:eastAsia="Arial" w:hAnsi="Arial" w:cs="Arial"/>
              </w:rPr>
              <w:t>Planning, implementing, and embedding a people strategy to support a high-performance working culture with clear career opportunities</w:t>
            </w:r>
            <w:r w:rsidR="00685A27">
              <w:rPr>
                <w:rFonts w:ascii="Arial" w:eastAsia="Arial" w:hAnsi="Arial" w:cs="Arial"/>
              </w:rPr>
              <w:t>.</w:t>
            </w:r>
            <w:r w:rsidRPr="00685A27">
              <w:rPr>
                <w:rFonts w:ascii="Arial" w:eastAsia="Arial" w:hAnsi="Arial" w:cs="Arial"/>
              </w:rPr>
              <w:t xml:space="preserve"> </w:t>
            </w:r>
          </w:p>
          <w:p w14:paraId="770837FC" w14:textId="7C86C9BE" w:rsidR="008B4100" w:rsidRDefault="00685A27" w:rsidP="00685A27">
            <w:pPr>
              <w:pStyle w:val="ListParagraph"/>
              <w:numPr>
                <w:ilvl w:val="0"/>
                <w:numId w:val="23"/>
              </w:numPr>
              <w:jc w:val="both"/>
              <w:rPr>
                <w:rFonts w:ascii="Arial" w:eastAsia="Arial" w:hAnsi="Arial" w:cs="Arial"/>
              </w:rPr>
            </w:pPr>
            <w:r>
              <w:rPr>
                <w:rFonts w:ascii="Arial" w:eastAsia="Arial" w:hAnsi="Arial" w:cs="Arial"/>
              </w:rPr>
              <w:t>Ensuring that policies and practices align with the expectations of the SoD and are clearly understood and implemented across the Trust.</w:t>
            </w:r>
          </w:p>
          <w:p w14:paraId="5FA8D093" w14:textId="5F4852C1" w:rsidR="00685A27" w:rsidRDefault="00685A27" w:rsidP="00685A27">
            <w:pPr>
              <w:pStyle w:val="ListParagraph"/>
              <w:numPr>
                <w:ilvl w:val="0"/>
                <w:numId w:val="23"/>
              </w:numPr>
              <w:jc w:val="both"/>
              <w:rPr>
                <w:rFonts w:ascii="Arial" w:eastAsia="Arial" w:hAnsi="Arial" w:cs="Arial"/>
              </w:rPr>
            </w:pPr>
            <w:r>
              <w:rPr>
                <w:rFonts w:ascii="Arial" w:eastAsia="Arial" w:hAnsi="Arial" w:cs="Arial"/>
              </w:rPr>
              <w:t xml:space="preserve">Expanding the training and development strategy to include all DDAT employees. </w:t>
            </w:r>
          </w:p>
          <w:p w14:paraId="0F97EDAF" w14:textId="0AAA1C89" w:rsidR="00685A27" w:rsidRDefault="00685A27" w:rsidP="00685A27">
            <w:pPr>
              <w:pStyle w:val="ListParagraph"/>
              <w:numPr>
                <w:ilvl w:val="0"/>
                <w:numId w:val="23"/>
              </w:numPr>
              <w:jc w:val="both"/>
              <w:rPr>
                <w:rFonts w:ascii="Arial" w:eastAsia="Arial" w:hAnsi="Arial" w:cs="Arial"/>
              </w:rPr>
            </w:pPr>
            <w:r>
              <w:rPr>
                <w:rFonts w:ascii="Arial" w:eastAsia="Arial" w:hAnsi="Arial" w:cs="Arial"/>
              </w:rPr>
              <w:t xml:space="preserve">Formalising a small school strategy to inform </w:t>
            </w:r>
            <w:r w:rsidR="00D14B84">
              <w:rPr>
                <w:rFonts w:ascii="Arial" w:eastAsia="Arial" w:hAnsi="Arial" w:cs="Arial"/>
              </w:rPr>
              <w:t xml:space="preserve">the design of the hub model to ensure a consistent and robust approach to senior leadership/staffing structures across the Trust, aligned with the SoD. </w:t>
            </w:r>
          </w:p>
          <w:p w14:paraId="3FC7A651" w14:textId="53B9B939" w:rsidR="00D14B84" w:rsidRDefault="00D14B84" w:rsidP="00685A27">
            <w:pPr>
              <w:pStyle w:val="ListParagraph"/>
              <w:numPr>
                <w:ilvl w:val="0"/>
                <w:numId w:val="23"/>
              </w:numPr>
              <w:jc w:val="both"/>
              <w:rPr>
                <w:rFonts w:ascii="Arial" w:eastAsia="Arial" w:hAnsi="Arial" w:cs="Arial"/>
              </w:rPr>
            </w:pPr>
            <w:r>
              <w:rPr>
                <w:rFonts w:ascii="Arial" w:eastAsia="Arial" w:hAnsi="Arial" w:cs="Arial"/>
              </w:rPr>
              <w:lastRenderedPageBreak/>
              <w:t xml:space="preserve">Develop a consistent offer of support for health and wellbeing through one provider to ensure equality of opportunity for all employees. </w:t>
            </w:r>
          </w:p>
          <w:p w14:paraId="00A7BBB7" w14:textId="7973C184" w:rsidR="00D14B84" w:rsidRPr="00685A27" w:rsidRDefault="00D14B84" w:rsidP="00685A27">
            <w:pPr>
              <w:pStyle w:val="ListParagraph"/>
              <w:numPr>
                <w:ilvl w:val="0"/>
                <w:numId w:val="23"/>
              </w:numPr>
              <w:jc w:val="both"/>
              <w:rPr>
                <w:rFonts w:ascii="Arial" w:eastAsia="Arial" w:hAnsi="Arial" w:cs="Arial"/>
              </w:rPr>
            </w:pPr>
            <w:r>
              <w:rPr>
                <w:rFonts w:ascii="Arial" w:eastAsia="Arial" w:hAnsi="Arial" w:cs="Arial"/>
              </w:rPr>
              <w:t xml:space="preserve">Embed a single Management Information System (MIS) to ensure a consistent approach to collation and reporting of data, which will support strategic decision making and confirm the impact of strategies against KPIs. </w:t>
            </w:r>
          </w:p>
          <w:p w14:paraId="29BAB55D" w14:textId="56EB69FC" w:rsidR="008B4100" w:rsidRPr="004455C0" w:rsidRDefault="008B4100" w:rsidP="00E864E9">
            <w:pPr>
              <w:spacing w:after="120"/>
              <w:ind w:left="714"/>
              <w:jc w:val="both"/>
              <w:rPr>
                <w:rFonts w:ascii="Arial" w:eastAsia="Calibri" w:hAnsi="Arial" w:cs="Arial"/>
                <w:i/>
                <w:iCs/>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7ACC8108" w14:textId="0D879DB4" w:rsidR="008B4100" w:rsidRPr="004455C0" w:rsidRDefault="008B4100" w:rsidP="008B4100">
            <w:pPr>
              <w:jc w:val="center"/>
              <w:rPr>
                <w:rFonts w:ascii="Arial" w:eastAsia="Calibri" w:hAnsi="Arial" w:cs="Arial"/>
                <w:b/>
              </w:rPr>
            </w:pPr>
            <w:r w:rsidRPr="004455C0">
              <w:rPr>
                <w:rFonts w:ascii="Arial" w:eastAsia="Calibri" w:hAnsi="Arial" w:cs="Arial"/>
                <w:b/>
              </w:rPr>
              <w:lastRenderedPageBreak/>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127EFE5B" w14:textId="736B71F6"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62702CD6" w14:textId="77777777" w:rsidTr="10DE1225">
        <w:trPr>
          <w:trHeight w:val="340"/>
        </w:trPr>
        <w:tc>
          <w:tcPr>
            <w:tcW w:w="10065" w:type="dxa"/>
            <w:gridSpan w:val="4"/>
            <w:vMerge/>
            <w:vAlign w:val="center"/>
          </w:tcPr>
          <w:p w14:paraId="24369684" w14:textId="1CD2BB2B"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5D38FFDF" w14:textId="2E965BCB" w:rsidR="008B4100" w:rsidRPr="004455C0" w:rsidRDefault="008B4100" w:rsidP="008B4100">
            <w:pPr>
              <w:jc w:val="center"/>
              <w:rPr>
                <w:rFonts w:ascii="Arial" w:eastAsia="Calibri" w:hAnsi="Arial" w:cs="Arial"/>
                <w:b/>
              </w:rPr>
            </w:pPr>
            <w:r w:rsidRPr="004455C0">
              <w:rPr>
                <w:rFonts w:ascii="Arial" w:eastAsia="Calibri" w:hAnsi="Arial" w:cs="Arial"/>
                <w:b/>
              </w:rPr>
              <w:t>Year 1</w:t>
            </w:r>
          </w:p>
        </w:tc>
        <w:tc>
          <w:tcPr>
            <w:tcW w:w="4536" w:type="dxa"/>
            <w:gridSpan w:val="5"/>
            <w:tcMar>
              <w:top w:w="28" w:type="dxa"/>
              <w:bottom w:w="28" w:type="dxa"/>
            </w:tcMar>
            <w:vAlign w:val="center"/>
          </w:tcPr>
          <w:p w14:paraId="6EBCF782" w14:textId="20C6CB60" w:rsidR="008B4100" w:rsidRPr="004455C0" w:rsidRDefault="008B4100" w:rsidP="008B4100">
            <w:pPr>
              <w:rPr>
                <w:rFonts w:ascii="Arial" w:eastAsia="Times New Roman" w:hAnsi="Arial" w:cs="Arial"/>
                <w:i/>
                <w:iCs/>
                <w:lang w:eastAsia="en-GB"/>
              </w:rPr>
            </w:pPr>
            <w:r w:rsidRPr="004455C0">
              <w:rPr>
                <w:rFonts w:ascii="Arial" w:eastAsia="Times New Roman" w:hAnsi="Arial" w:cs="Arial"/>
                <w:i/>
                <w:iCs/>
                <w:lang w:eastAsia="en-GB"/>
              </w:rPr>
              <w:t>Percentage of positive feedback from stakeholders as measured by Edurio surveys continues to increase</w:t>
            </w:r>
            <w:r w:rsidR="005927AF" w:rsidRPr="004455C0">
              <w:rPr>
                <w:rFonts w:ascii="Arial" w:eastAsia="Times New Roman" w:hAnsi="Arial" w:cs="Arial"/>
                <w:i/>
                <w:iCs/>
                <w:lang w:eastAsia="en-GB"/>
              </w:rPr>
              <w:t xml:space="preserve">. </w:t>
            </w:r>
            <w:r w:rsidRPr="004455C0">
              <w:rPr>
                <w:rFonts w:ascii="Arial" w:eastAsia="Times New Roman" w:hAnsi="Arial" w:cs="Arial"/>
                <w:i/>
                <w:iCs/>
                <w:lang w:eastAsia="en-GB"/>
              </w:rPr>
              <w:t>Number of staff promotions and career advancements annually</w:t>
            </w:r>
            <w:r w:rsidR="005927AF" w:rsidRPr="004455C0">
              <w:rPr>
                <w:rFonts w:ascii="Arial" w:eastAsia="Times New Roman" w:hAnsi="Arial" w:cs="Arial"/>
                <w:i/>
                <w:iCs/>
                <w:lang w:eastAsia="en-GB"/>
              </w:rPr>
              <w:t xml:space="preserve">. </w:t>
            </w:r>
            <w:r w:rsidRPr="004455C0">
              <w:rPr>
                <w:rFonts w:ascii="Arial" w:eastAsia="Times New Roman" w:hAnsi="Arial" w:cs="Arial"/>
                <w:i/>
                <w:iCs/>
                <w:lang w:eastAsia="en-GB"/>
              </w:rPr>
              <w:t xml:space="preserve">Staff satisfaction with career progression opportunities. Completion and approval of the succession plan. Number of potential leaders identified and trained. Completion rate of scenario costings. Completion rate of procurement processes. Implementation progress of procured items. Implementation of I </w:t>
            </w:r>
            <w:r w:rsidR="001634B0" w:rsidRPr="004455C0">
              <w:rPr>
                <w:rFonts w:ascii="Arial" w:eastAsia="Times New Roman" w:hAnsi="Arial" w:cs="Arial"/>
                <w:i/>
                <w:iCs/>
                <w:lang w:eastAsia="en-GB"/>
              </w:rPr>
              <w:t xml:space="preserve">am </w:t>
            </w:r>
            <w:r w:rsidR="00D92D84" w:rsidRPr="004455C0">
              <w:rPr>
                <w:rFonts w:ascii="Arial" w:eastAsia="Times New Roman" w:hAnsi="Arial" w:cs="Arial"/>
                <w:i/>
                <w:iCs/>
                <w:lang w:eastAsia="en-GB"/>
              </w:rPr>
              <w:t>Compliant by</w:t>
            </w:r>
            <w:r w:rsidRPr="004455C0">
              <w:rPr>
                <w:rFonts w:ascii="Arial" w:eastAsia="Times New Roman" w:hAnsi="Arial" w:cs="Arial"/>
                <w:i/>
                <w:iCs/>
                <w:lang w:eastAsia="en-GB"/>
              </w:rPr>
              <w:t xml:space="preserve"> </w:t>
            </w:r>
            <w:r w:rsidRPr="004455C0">
              <w:rPr>
                <w:rFonts w:ascii="Arial" w:eastAsia="Times New Roman" w:hAnsi="Arial" w:cs="Arial"/>
                <w:i/>
                <w:iCs/>
                <w:lang w:eastAsia="en-GB"/>
              </w:rPr>
              <w:lastRenderedPageBreak/>
              <w:t>September 2026.Completion of appraisal options review. Embedding rate of new policies and procedures. Development of the Hub model. Staff and support structure review completion. Agreement on consistent KPI reporting from MIS and HR platform. Number of apprenticeship opportunities identified. Number of partnerships established with FE providers. Engagement rate of recruitment posts on social media. Development and implementation of a training plan. AI approach clear</w:t>
            </w:r>
          </w:p>
        </w:tc>
      </w:tr>
      <w:tr w:rsidR="008B4100" w:rsidRPr="004455C0" w14:paraId="2B77A17A" w14:textId="77777777" w:rsidTr="10DE1225">
        <w:trPr>
          <w:trHeight w:val="340"/>
        </w:trPr>
        <w:tc>
          <w:tcPr>
            <w:tcW w:w="10065" w:type="dxa"/>
            <w:gridSpan w:val="4"/>
            <w:vMerge/>
            <w:vAlign w:val="center"/>
          </w:tcPr>
          <w:p w14:paraId="0474FC44" w14:textId="66F262DE"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16FE6D1C" w14:textId="76D7C79B" w:rsidR="008B4100" w:rsidRPr="004455C0" w:rsidRDefault="008B4100" w:rsidP="008B4100">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39AC8BB0" w14:textId="34FA8963"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p>
        </w:tc>
      </w:tr>
      <w:tr w:rsidR="008B4100" w:rsidRPr="004455C0" w14:paraId="6F3CABA4" w14:textId="77777777" w:rsidTr="10DE1225">
        <w:trPr>
          <w:trHeight w:val="340"/>
        </w:trPr>
        <w:tc>
          <w:tcPr>
            <w:tcW w:w="10065" w:type="dxa"/>
            <w:gridSpan w:val="4"/>
            <w:vMerge/>
            <w:vAlign w:val="center"/>
          </w:tcPr>
          <w:p w14:paraId="277A8430" w14:textId="544321FC"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22DE820" w14:textId="68E09472" w:rsidR="008B4100" w:rsidRPr="004455C0" w:rsidRDefault="008B4100" w:rsidP="008B4100">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3DD353A5" w14:textId="29787D6B" w:rsidR="008B4100" w:rsidRPr="004455C0" w:rsidRDefault="008B4100" w:rsidP="008B4100">
            <w:pPr>
              <w:spacing w:before="120"/>
              <w:jc w:val="center"/>
              <w:rPr>
                <w:rFonts w:ascii="Arial" w:eastAsia="Calibri" w:hAnsi="Arial" w:cs="Arial"/>
                <w:b/>
              </w:rPr>
            </w:pPr>
          </w:p>
        </w:tc>
      </w:tr>
      <w:tr w:rsidR="008B4100" w:rsidRPr="004455C0" w14:paraId="6930C558" w14:textId="77777777" w:rsidTr="10DE1225">
        <w:tc>
          <w:tcPr>
            <w:tcW w:w="993" w:type="dxa"/>
            <w:shd w:val="clear" w:color="auto" w:fill="D9D9D9" w:themeFill="background1" w:themeFillShade="D9"/>
            <w:tcMar>
              <w:top w:w="28" w:type="dxa"/>
              <w:left w:w="57" w:type="dxa"/>
              <w:bottom w:w="28" w:type="dxa"/>
              <w:right w:w="57" w:type="dxa"/>
            </w:tcMar>
          </w:tcPr>
          <w:p w14:paraId="42114DFE" w14:textId="16130619" w:rsidR="008B4100" w:rsidRPr="004455C0" w:rsidRDefault="008B4100" w:rsidP="008B4100">
            <w:pPr>
              <w:jc w:val="center"/>
              <w:rPr>
                <w:rFonts w:ascii="Arial" w:eastAsia="Calibri" w:hAnsi="Arial" w:cs="Arial"/>
                <w:b/>
                <w:bCs/>
              </w:rPr>
            </w:pPr>
            <w:r w:rsidRPr="004455C0">
              <w:rPr>
                <w:rFonts w:ascii="Arial" w:eastAsia="Calibri" w:hAnsi="Arial" w:cs="Arial"/>
                <w:b/>
                <w:bCs/>
              </w:rPr>
              <w:t>Year</w:t>
            </w:r>
          </w:p>
        </w:tc>
        <w:tc>
          <w:tcPr>
            <w:tcW w:w="6237" w:type="dxa"/>
            <w:shd w:val="clear" w:color="auto" w:fill="D9D9D9" w:themeFill="background1" w:themeFillShade="D9"/>
            <w:tcMar>
              <w:top w:w="28" w:type="dxa"/>
              <w:left w:w="57" w:type="dxa"/>
              <w:bottom w:w="28" w:type="dxa"/>
              <w:right w:w="57" w:type="dxa"/>
            </w:tcMar>
          </w:tcPr>
          <w:p w14:paraId="2CE9D88D" w14:textId="77777777" w:rsidR="008B4100" w:rsidRPr="004455C0" w:rsidRDefault="008B4100"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22255372"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0CFEF510" w14:textId="77777777" w:rsidR="008B4100" w:rsidRPr="004455C0" w:rsidRDefault="008B4100"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654888CB"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2AB4BB73" w14:textId="16CE8B6C" w:rsidR="008B4100" w:rsidRPr="004455C0" w:rsidRDefault="008B4100" w:rsidP="008B4100">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7287ED3C" w14:textId="0C5FA64A" w:rsidR="008B4100" w:rsidRPr="004455C0" w:rsidRDefault="008B4100" w:rsidP="008B4100">
            <w:pP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2C0C2694" w14:textId="22A655A3" w:rsidR="008B4100" w:rsidRPr="004455C0" w:rsidRDefault="008B4100" w:rsidP="008B4100">
            <w:pPr>
              <w:jc w:val="center"/>
              <w:rPr>
                <w:rFonts w:ascii="Arial" w:eastAsia="Calibri" w:hAnsi="Arial" w:cs="Arial"/>
                <w:b/>
              </w:rPr>
            </w:pPr>
            <w:r w:rsidRPr="004455C0">
              <w:rPr>
                <w:rFonts w:ascii="Arial" w:eastAsia="Calibri" w:hAnsi="Arial" w:cs="Arial"/>
                <w:b/>
              </w:rPr>
              <w:t>Jul</w:t>
            </w:r>
          </w:p>
        </w:tc>
      </w:tr>
      <w:tr w:rsidR="002A41D1" w:rsidRPr="004455C0" w14:paraId="2C692F2B" w14:textId="77777777" w:rsidTr="10DE1225">
        <w:tc>
          <w:tcPr>
            <w:tcW w:w="993" w:type="dxa"/>
            <w:vMerge w:val="restart"/>
            <w:shd w:val="clear" w:color="auto" w:fill="D9D9D9" w:themeFill="background1" w:themeFillShade="D9"/>
            <w:tcMar>
              <w:top w:w="28" w:type="dxa"/>
              <w:left w:w="57" w:type="dxa"/>
              <w:bottom w:w="28" w:type="dxa"/>
              <w:right w:w="57" w:type="dxa"/>
            </w:tcMar>
          </w:tcPr>
          <w:p w14:paraId="689499A5" w14:textId="77777777" w:rsidR="002A41D1" w:rsidRPr="004455C0" w:rsidRDefault="002A41D1" w:rsidP="008B4100">
            <w:pPr>
              <w:rPr>
                <w:rFonts w:ascii="Arial" w:eastAsia="Calibri" w:hAnsi="Arial" w:cs="Arial"/>
                <w:b/>
                <w:bCs/>
              </w:rPr>
            </w:pPr>
            <w:r w:rsidRPr="004455C0">
              <w:rPr>
                <w:rFonts w:ascii="Arial" w:eastAsia="Calibri" w:hAnsi="Arial" w:cs="Arial"/>
                <w:b/>
                <w:bCs/>
              </w:rPr>
              <w:t>Year 1</w:t>
            </w:r>
          </w:p>
          <w:p w14:paraId="7E538426" w14:textId="108A532C" w:rsidR="002A41D1" w:rsidRPr="004455C0" w:rsidRDefault="002A41D1" w:rsidP="008B4100">
            <w:pPr>
              <w:rPr>
                <w:rFonts w:ascii="Arial" w:eastAsia="Calibri" w:hAnsi="Arial" w:cs="Arial"/>
                <w:b/>
                <w:bCs/>
              </w:rPr>
            </w:pPr>
            <w:r w:rsidRPr="004455C0">
              <w:rPr>
                <w:rFonts w:ascii="Arial" w:eastAsia="Calibri" w:hAnsi="Arial" w:cs="Arial"/>
                <w:b/>
                <w:bCs/>
              </w:rPr>
              <w:t>2026-27</w:t>
            </w:r>
          </w:p>
        </w:tc>
        <w:tc>
          <w:tcPr>
            <w:tcW w:w="6237" w:type="dxa"/>
            <w:tcMar>
              <w:top w:w="28" w:type="dxa"/>
              <w:left w:w="57" w:type="dxa"/>
              <w:bottom w:w="28" w:type="dxa"/>
              <w:right w:w="57" w:type="dxa"/>
            </w:tcMar>
          </w:tcPr>
          <w:p w14:paraId="6F8C485B" w14:textId="77777777" w:rsidR="002A41D1" w:rsidRPr="004455C0" w:rsidRDefault="002A41D1" w:rsidP="008B4100">
            <w:pPr>
              <w:pStyle w:val="ListParagraph"/>
              <w:numPr>
                <w:ilvl w:val="0"/>
                <w:numId w:val="22"/>
              </w:numPr>
              <w:spacing w:after="200" w:line="276" w:lineRule="auto"/>
              <w:ind w:left="714" w:hanging="357"/>
              <w:jc w:val="both"/>
              <w:rPr>
                <w:rFonts w:ascii="Arial" w:eastAsia="Arial" w:hAnsi="Arial" w:cs="Arial"/>
              </w:rPr>
            </w:pPr>
            <w:r w:rsidRPr="004455C0">
              <w:rPr>
                <w:rFonts w:ascii="Arial" w:eastAsia="Arial" w:hAnsi="Arial" w:cs="Arial"/>
              </w:rPr>
              <w:t>Reset the people strategy</w:t>
            </w:r>
            <w:r w:rsidRPr="004455C0">
              <w:rPr>
                <w:rFonts w:ascii="Arial" w:eastAsia="Calibri" w:hAnsi="Arial" w:cs="Arial"/>
              </w:rPr>
              <w:t xml:space="preserve"> ensuring that stakeholder feedback is continually captured, and revise process as required.</w:t>
            </w:r>
          </w:p>
          <w:p w14:paraId="6501B2F8" w14:textId="3BFD76D5" w:rsidR="002A41D1" w:rsidRPr="004455C0" w:rsidRDefault="002A41D1" w:rsidP="008B4100">
            <w:pPr>
              <w:pStyle w:val="ListParagraph"/>
              <w:numPr>
                <w:ilvl w:val="0"/>
                <w:numId w:val="22"/>
              </w:numPr>
              <w:spacing w:after="200" w:line="276" w:lineRule="auto"/>
              <w:ind w:left="714" w:hanging="357"/>
              <w:jc w:val="both"/>
              <w:rPr>
                <w:rFonts w:ascii="Arial" w:eastAsia="Arial" w:hAnsi="Arial" w:cs="Arial"/>
              </w:rPr>
            </w:pPr>
            <w:r w:rsidRPr="004455C0">
              <w:rPr>
                <w:rFonts w:ascii="Arial" w:eastAsia="Calibri" w:hAnsi="Arial" w:cs="Arial"/>
              </w:rPr>
              <w:t xml:space="preserve">Ensure that Equality, </w:t>
            </w:r>
            <w:r w:rsidR="005927AF" w:rsidRPr="004455C0">
              <w:rPr>
                <w:rFonts w:ascii="Arial" w:eastAsia="Calibri" w:hAnsi="Arial" w:cs="Arial"/>
              </w:rPr>
              <w:t>Diversity,</w:t>
            </w:r>
            <w:r w:rsidRPr="004455C0">
              <w:rPr>
                <w:rFonts w:ascii="Arial" w:eastAsia="Calibri" w:hAnsi="Arial" w:cs="Arial"/>
              </w:rPr>
              <w:t xml:space="preserve"> and Inclusion (EDI) is considered in all aspects of the plan</w:t>
            </w:r>
          </w:p>
        </w:tc>
        <w:tc>
          <w:tcPr>
            <w:tcW w:w="851" w:type="dxa"/>
            <w:tcMar>
              <w:top w:w="28" w:type="dxa"/>
              <w:left w:w="57" w:type="dxa"/>
              <w:bottom w:w="28" w:type="dxa"/>
              <w:right w:w="57" w:type="dxa"/>
            </w:tcMar>
          </w:tcPr>
          <w:p w14:paraId="0D3BB607" w14:textId="790E035D" w:rsidR="002A41D1" w:rsidRPr="004455C0" w:rsidRDefault="002A41D1" w:rsidP="008B4100">
            <w:pPr>
              <w:jc w:val="both"/>
              <w:rPr>
                <w:rFonts w:ascii="Arial" w:eastAsia="Calibri" w:hAnsi="Arial" w:cs="Arial"/>
              </w:rPr>
            </w:pPr>
            <w:r w:rsidRPr="004455C0">
              <w:rPr>
                <w:rFonts w:ascii="Arial" w:eastAsia="Calibri" w:hAnsi="Arial" w:cs="Arial"/>
              </w:rPr>
              <w:t xml:space="preserve"> KD</w:t>
            </w:r>
          </w:p>
        </w:tc>
        <w:tc>
          <w:tcPr>
            <w:tcW w:w="5527" w:type="dxa"/>
            <w:gridSpan w:val="3"/>
            <w:tcMar>
              <w:top w:w="28" w:type="dxa"/>
              <w:left w:w="57" w:type="dxa"/>
              <w:bottom w:w="28" w:type="dxa"/>
              <w:right w:w="57" w:type="dxa"/>
            </w:tcMar>
          </w:tcPr>
          <w:p w14:paraId="70758AED" w14:textId="15AEE808" w:rsidR="002A41D1" w:rsidRPr="004455C0" w:rsidRDefault="002A41D1" w:rsidP="008B4100">
            <w:pPr>
              <w:jc w:val="both"/>
              <w:rPr>
                <w:rFonts w:ascii="Arial" w:eastAsia="Calibri" w:hAnsi="Arial" w:cs="Arial"/>
              </w:rPr>
            </w:pPr>
            <w:r w:rsidRPr="004455C0">
              <w:rPr>
                <w:rFonts w:ascii="Arial" w:eastAsia="Calibri" w:hAnsi="Arial" w:cs="Arial"/>
              </w:rPr>
              <w:t>Evidence the impact of strategies on recruitment, retention, and workload and revise strategy as required.</w:t>
            </w:r>
          </w:p>
          <w:p w14:paraId="685F99C9" w14:textId="77777777" w:rsidR="002A41D1" w:rsidRPr="004455C0" w:rsidRDefault="002A41D1" w:rsidP="008B4100">
            <w:pPr>
              <w:jc w:val="both"/>
              <w:rPr>
                <w:rFonts w:ascii="Arial" w:eastAsia="Calibri" w:hAnsi="Arial" w:cs="Arial"/>
              </w:rPr>
            </w:pPr>
            <w:r w:rsidRPr="004455C0">
              <w:rPr>
                <w:rFonts w:ascii="Arial" w:eastAsia="Calibri" w:hAnsi="Arial" w:cs="Arial"/>
              </w:rPr>
              <w:t>Well-being surveys evidence positive impact and areas to develop.</w:t>
            </w:r>
          </w:p>
          <w:p w14:paraId="46C2ED87" w14:textId="332303B0" w:rsidR="002A41D1" w:rsidRPr="004455C0" w:rsidRDefault="002A41D1" w:rsidP="008B4100">
            <w:pPr>
              <w:jc w:val="both"/>
              <w:rPr>
                <w:rFonts w:ascii="Arial" w:eastAsia="Calibri" w:hAnsi="Arial" w:cs="Arial"/>
              </w:rPr>
            </w:pPr>
          </w:p>
        </w:tc>
        <w:tc>
          <w:tcPr>
            <w:tcW w:w="602" w:type="dxa"/>
            <w:tcMar>
              <w:top w:w="28" w:type="dxa"/>
              <w:left w:w="57" w:type="dxa"/>
              <w:bottom w:w="28" w:type="dxa"/>
              <w:right w:w="57" w:type="dxa"/>
            </w:tcMar>
          </w:tcPr>
          <w:p w14:paraId="063881D7" w14:textId="369B9F3E" w:rsidR="002A41D1" w:rsidRPr="004455C0" w:rsidRDefault="002A41D1" w:rsidP="008B4100">
            <w:pPr>
              <w:rPr>
                <w:rFonts w:ascii="Arial" w:eastAsia="Calibri" w:hAnsi="Arial" w:cs="Arial"/>
              </w:rPr>
            </w:pPr>
            <w:r w:rsidRPr="004455C0">
              <w:rPr>
                <w:rFonts w:ascii="Arial" w:eastAsia="Calibri" w:hAnsi="Arial" w:cs="Arial"/>
              </w:rPr>
              <w:t>SCL</w:t>
            </w:r>
          </w:p>
        </w:tc>
        <w:tc>
          <w:tcPr>
            <w:tcW w:w="603" w:type="dxa"/>
          </w:tcPr>
          <w:p w14:paraId="40D9C1B0" w14:textId="77777777" w:rsidR="002A41D1" w:rsidRPr="004455C0" w:rsidRDefault="002A41D1" w:rsidP="008B4100">
            <w:pPr>
              <w:rPr>
                <w:rFonts w:ascii="Arial" w:eastAsia="Calibri" w:hAnsi="Arial" w:cs="Arial"/>
              </w:rPr>
            </w:pPr>
          </w:p>
        </w:tc>
        <w:tc>
          <w:tcPr>
            <w:tcW w:w="602" w:type="dxa"/>
          </w:tcPr>
          <w:p w14:paraId="7CE859B2" w14:textId="60F6AEA7" w:rsidR="002A41D1" w:rsidRPr="004455C0" w:rsidRDefault="002A41D1" w:rsidP="008B4100">
            <w:pPr>
              <w:rPr>
                <w:rFonts w:ascii="Arial" w:eastAsia="Calibri" w:hAnsi="Arial" w:cs="Arial"/>
              </w:rPr>
            </w:pPr>
          </w:p>
        </w:tc>
        <w:tc>
          <w:tcPr>
            <w:tcW w:w="603" w:type="dxa"/>
          </w:tcPr>
          <w:p w14:paraId="3F1F3CB8" w14:textId="5652E319" w:rsidR="002A41D1" w:rsidRPr="004455C0" w:rsidRDefault="002A41D1" w:rsidP="008B4100">
            <w:pPr>
              <w:rPr>
                <w:rFonts w:ascii="Arial" w:eastAsia="Calibri" w:hAnsi="Arial" w:cs="Arial"/>
              </w:rPr>
            </w:pPr>
          </w:p>
        </w:tc>
      </w:tr>
      <w:tr w:rsidR="002A41D1" w:rsidRPr="004455C0" w14:paraId="27726B0B" w14:textId="77777777" w:rsidTr="10DE1225">
        <w:tc>
          <w:tcPr>
            <w:tcW w:w="993" w:type="dxa"/>
            <w:vMerge/>
            <w:tcMar>
              <w:top w:w="28" w:type="dxa"/>
              <w:left w:w="57" w:type="dxa"/>
              <w:bottom w:w="28" w:type="dxa"/>
              <w:right w:w="57" w:type="dxa"/>
            </w:tcMar>
          </w:tcPr>
          <w:p w14:paraId="750D7D95" w14:textId="77777777" w:rsidR="002A41D1" w:rsidRPr="004455C0" w:rsidRDefault="002A41D1" w:rsidP="008B4100">
            <w:pPr>
              <w:rPr>
                <w:rFonts w:ascii="Arial" w:eastAsia="Calibri" w:hAnsi="Arial" w:cs="Arial"/>
                <w:b/>
              </w:rPr>
            </w:pPr>
          </w:p>
        </w:tc>
        <w:tc>
          <w:tcPr>
            <w:tcW w:w="6237" w:type="dxa"/>
            <w:tcMar>
              <w:top w:w="28" w:type="dxa"/>
              <w:left w:w="57" w:type="dxa"/>
              <w:bottom w:w="28" w:type="dxa"/>
              <w:right w:w="57" w:type="dxa"/>
            </w:tcMar>
          </w:tcPr>
          <w:p w14:paraId="2197BBE9" w14:textId="0EC53244" w:rsidR="002A41D1" w:rsidRPr="004455C0" w:rsidRDefault="002A41D1" w:rsidP="008B4100">
            <w:pPr>
              <w:pStyle w:val="ListParagraph"/>
              <w:numPr>
                <w:ilvl w:val="0"/>
                <w:numId w:val="22"/>
              </w:numPr>
              <w:jc w:val="both"/>
              <w:rPr>
                <w:rFonts w:ascii="Arial" w:eastAsia="Arial" w:hAnsi="Arial" w:cs="Arial"/>
              </w:rPr>
            </w:pPr>
            <w:r w:rsidRPr="004455C0">
              <w:rPr>
                <w:rFonts w:ascii="Arial" w:eastAsia="Arial" w:hAnsi="Arial" w:cs="Arial"/>
              </w:rPr>
              <w:t xml:space="preserve">The MIS (Arbor) and other platforms (SAM </w:t>
            </w:r>
            <w:r w:rsidR="00D92D84" w:rsidRPr="004455C0">
              <w:rPr>
                <w:rFonts w:ascii="Arial" w:eastAsia="Arial" w:hAnsi="Arial" w:cs="Arial"/>
              </w:rPr>
              <w:t>People)</w:t>
            </w:r>
            <w:r w:rsidRPr="004455C0">
              <w:rPr>
                <w:rFonts w:ascii="Arial" w:eastAsia="Arial" w:hAnsi="Arial" w:cs="Arial"/>
              </w:rPr>
              <w:t xml:space="preserve"> are used to ensure a consistent approach to collation and reporting of data, which will support strategic decision making and confirm the impact of strategies against KPIs. </w:t>
            </w:r>
            <w:r>
              <w:rPr>
                <w:rFonts w:ascii="Arial" w:eastAsia="Arial" w:hAnsi="Arial" w:cs="Arial"/>
              </w:rPr>
              <w:t xml:space="preserve">I </w:t>
            </w:r>
            <w:r w:rsidRPr="004455C0">
              <w:rPr>
                <w:rFonts w:ascii="Arial" w:eastAsia="Arial" w:hAnsi="Arial" w:cs="Arial"/>
              </w:rPr>
              <w:t>am</w:t>
            </w:r>
            <w:r>
              <w:rPr>
                <w:rFonts w:ascii="Arial" w:eastAsia="Arial" w:hAnsi="Arial" w:cs="Arial"/>
              </w:rPr>
              <w:t xml:space="preserve"> </w:t>
            </w:r>
            <w:r w:rsidRPr="004455C0">
              <w:rPr>
                <w:rFonts w:ascii="Arial" w:eastAsia="Arial" w:hAnsi="Arial" w:cs="Arial"/>
              </w:rPr>
              <w:t>Compliant is introduced across the Trust</w:t>
            </w:r>
          </w:p>
        </w:tc>
        <w:tc>
          <w:tcPr>
            <w:tcW w:w="851" w:type="dxa"/>
            <w:tcMar>
              <w:top w:w="28" w:type="dxa"/>
              <w:left w:w="57" w:type="dxa"/>
              <w:bottom w:w="28" w:type="dxa"/>
              <w:right w:w="57" w:type="dxa"/>
            </w:tcMar>
          </w:tcPr>
          <w:p w14:paraId="72C4355A" w14:textId="77777777" w:rsidR="00D4494B" w:rsidRDefault="002A41D1" w:rsidP="008B4100">
            <w:pPr>
              <w:jc w:val="both"/>
              <w:rPr>
                <w:rFonts w:ascii="Arial" w:eastAsia="Calibri" w:hAnsi="Arial" w:cs="Arial"/>
              </w:rPr>
            </w:pPr>
            <w:r w:rsidRPr="004455C0">
              <w:rPr>
                <w:rFonts w:ascii="Arial" w:eastAsia="Calibri" w:hAnsi="Arial" w:cs="Arial"/>
              </w:rPr>
              <w:t>KD</w:t>
            </w:r>
          </w:p>
          <w:p w14:paraId="55109A02" w14:textId="152620C7" w:rsidR="002A41D1" w:rsidRPr="004455C0" w:rsidRDefault="002A41D1" w:rsidP="008B4100">
            <w:pPr>
              <w:jc w:val="both"/>
              <w:rPr>
                <w:rFonts w:ascii="Arial" w:eastAsia="Calibri" w:hAnsi="Arial" w:cs="Arial"/>
              </w:rPr>
            </w:pPr>
            <w:r w:rsidRPr="004455C0">
              <w:rPr>
                <w:rFonts w:ascii="Arial" w:eastAsia="Calibri" w:hAnsi="Arial" w:cs="Arial"/>
              </w:rPr>
              <w:t>JG</w:t>
            </w:r>
          </w:p>
        </w:tc>
        <w:tc>
          <w:tcPr>
            <w:tcW w:w="5527" w:type="dxa"/>
            <w:gridSpan w:val="3"/>
            <w:tcMar>
              <w:top w:w="28" w:type="dxa"/>
              <w:left w:w="57" w:type="dxa"/>
              <w:bottom w:w="28" w:type="dxa"/>
              <w:right w:w="57" w:type="dxa"/>
            </w:tcMar>
          </w:tcPr>
          <w:p w14:paraId="78F119B0" w14:textId="1BA524A3" w:rsidR="002A41D1" w:rsidRPr="004455C0" w:rsidRDefault="002A41D1" w:rsidP="008B4100">
            <w:pPr>
              <w:jc w:val="both"/>
              <w:rPr>
                <w:rFonts w:ascii="Arial" w:eastAsia="Calibri" w:hAnsi="Arial" w:cs="Arial"/>
              </w:rPr>
            </w:pPr>
            <w:r w:rsidRPr="004455C0">
              <w:rPr>
                <w:rFonts w:ascii="Arial" w:eastAsia="Calibri" w:hAnsi="Arial" w:cs="Arial"/>
              </w:rPr>
              <w:t>KPIs reported alongside regional/national benchmarks are used to inform the future strategic plan. I am Compliant is effectively set up across the Trust,</w:t>
            </w:r>
          </w:p>
        </w:tc>
        <w:tc>
          <w:tcPr>
            <w:tcW w:w="602" w:type="dxa"/>
            <w:tcMar>
              <w:top w:w="28" w:type="dxa"/>
              <w:left w:w="57" w:type="dxa"/>
              <w:bottom w:w="28" w:type="dxa"/>
              <w:right w:w="57" w:type="dxa"/>
            </w:tcMar>
          </w:tcPr>
          <w:p w14:paraId="54736268" w14:textId="16A9D0EB" w:rsidR="002A41D1" w:rsidRPr="004455C0" w:rsidRDefault="002A41D1" w:rsidP="008B4100">
            <w:pPr>
              <w:rPr>
                <w:rFonts w:ascii="Arial" w:eastAsia="Calibri" w:hAnsi="Arial" w:cs="Arial"/>
                <w:color w:val="FF0000"/>
              </w:rPr>
            </w:pPr>
            <w:r w:rsidRPr="004455C0">
              <w:rPr>
                <w:rFonts w:ascii="Arial" w:eastAsia="Calibri" w:hAnsi="Arial" w:cs="Arial"/>
              </w:rPr>
              <w:t>SCL</w:t>
            </w:r>
          </w:p>
        </w:tc>
        <w:tc>
          <w:tcPr>
            <w:tcW w:w="603" w:type="dxa"/>
          </w:tcPr>
          <w:p w14:paraId="69931827" w14:textId="77777777" w:rsidR="002A41D1" w:rsidRPr="004455C0" w:rsidRDefault="002A41D1" w:rsidP="008B4100">
            <w:pPr>
              <w:rPr>
                <w:rFonts w:ascii="Arial" w:eastAsia="Calibri" w:hAnsi="Arial" w:cs="Arial"/>
              </w:rPr>
            </w:pPr>
          </w:p>
        </w:tc>
        <w:tc>
          <w:tcPr>
            <w:tcW w:w="602" w:type="dxa"/>
          </w:tcPr>
          <w:p w14:paraId="4B129158" w14:textId="77777777" w:rsidR="002A41D1" w:rsidRPr="004455C0" w:rsidRDefault="002A41D1" w:rsidP="008B4100">
            <w:pPr>
              <w:rPr>
                <w:rFonts w:ascii="Arial" w:eastAsia="Calibri" w:hAnsi="Arial" w:cs="Arial"/>
                <w:highlight w:val="yellow"/>
              </w:rPr>
            </w:pPr>
          </w:p>
        </w:tc>
        <w:tc>
          <w:tcPr>
            <w:tcW w:w="603" w:type="dxa"/>
          </w:tcPr>
          <w:p w14:paraId="225EBC81" w14:textId="77777777" w:rsidR="002A41D1" w:rsidRPr="004455C0" w:rsidRDefault="002A41D1" w:rsidP="008B4100">
            <w:pPr>
              <w:rPr>
                <w:rFonts w:ascii="Arial" w:eastAsia="Calibri" w:hAnsi="Arial" w:cs="Arial"/>
              </w:rPr>
            </w:pPr>
          </w:p>
        </w:tc>
      </w:tr>
      <w:tr w:rsidR="002A41D1" w:rsidRPr="004455C0" w14:paraId="5381D5BD" w14:textId="77777777" w:rsidTr="10DE1225">
        <w:tc>
          <w:tcPr>
            <w:tcW w:w="993" w:type="dxa"/>
            <w:vMerge/>
            <w:tcMar>
              <w:top w:w="28" w:type="dxa"/>
              <w:left w:w="57" w:type="dxa"/>
              <w:bottom w:w="28" w:type="dxa"/>
              <w:right w:w="57" w:type="dxa"/>
            </w:tcMar>
          </w:tcPr>
          <w:p w14:paraId="6C98E5E5" w14:textId="77777777" w:rsidR="002A41D1" w:rsidRPr="004455C0" w:rsidRDefault="002A41D1" w:rsidP="008B4100">
            <w:pPr>
              <w:rPr>
                <w:rFonts w:ascii="Arial" w:eastAsia="Calibri" w:hAnsi="Arial" w:cs="Arial"/>
                <w:b/>
              </w:rPr>
            </w:pPr>
          </w:p>
        </w:tc>
        <w:tc>
          <w:tcPr>
            <w:tcW w:w="6237" w:type="dxa"/>
            <w:tcMar>
              <w:top w:w="28" w:type="dxa"/>
              <w:left w:w="57" w:type="dxa"/>
              <w:bottom w:w="28" w:type="dxa"/>
              <w:right w:w="57" w:type="dxa"/>
            </w:tcMar>
          </w:tcPr>
          <w:p w14:paraId="40B88072" w14:textId="0BC07BF9" w:rsidR="002A41D1" w:rsidRPr="004455C0" w:rsidRDefault="002A41D1" w:rsidP="008B4100">
            <w:pPr>
              <w:pStyle w:val="ListParagraph"/>
              <w:numPr>
                <w:ilvl w:val="0"/>
                <w:numId w:val="66"/>
              </w:numPr>
              <w:jc w:val="both"/>
              <w:rPr>
                <w:rFonts w:ascii="Arial" w:eastAsia="Arial" w:hAnsi="Arial" w:cs="Arial"/>
              </w:rPr>
            </w:pPr>
            <w:r w:rsidRPr="004455C0">
              <w:rPr>
                <w:rFonts w:ascii="Arial" w:eastAsia="Calibri" w:hAnsi="Arial" w:cs="Arial"/>
              </w:rPr>
              <w:t>Strengthen further succession plans across the Trust.</w:t>
            </w:r>
          </w:p>
        </w:tc>
        <w:tc>
          <w:tcPr>
            <w:tcW w:w="851" w:type="dxa"/>
            <w:tcMar>
              <w:top w:w="28" w:type="dxa"/>
              <w:left w:w="57" w:type="dxa"/>
              <w:bottom w:w="28" w:type="dxa"/>
              <w:right w:w="57" w:type="dxa"/>
            </w:tcMar>
          </w:tcPr>
          <w:p w14:paraId="3255DAA0" w14:textId="77777777" w:rsidR="00D4494B" w:rsidRDefault="002A41D1" w:rsidP="008B4100">
            <w:pPr>
              <w:jc w:val="both"/>
              <w:rPr>
                <w:rFonts w:ascii="Arial" w:eastAsia="Calibri" w:hAnsi="Arial" w:cs="Arial"/>
              </w:rPr>
            </w:pPr>
            <w:r w:rsidRPr="004455C0">
              <w:rPr>
                <w:rFonts w:ascii="Arial" w:eastAsia="Calibri" w:hAnsi="Arial" w:cs="Arial"/>
              </w:rPr>
              <w:t>KD</w:t>
            </w:r>
          </w:p>
          <w:p w14:paraId="7260C690" w14:textId="22B0FB54" w:rsidR="002A41D1" w:rsidRPr="004455C0" w:rsidRDefault="002A41D1" w:rsidP="008B4100">
            <w:pPr>
              <w:jc w:val="both"/>
              <w:rPr>
                <w:rFonts w:ascii="Arial" w:eastAsia="Calibri" w:hAnsi="Arial" w:cs="Arial"/>
              </w:rPr>
            </w:pPr>
            <w:r w:rsidRPr="004455C0">
              <w:rPr>
                <w:rFonts w:ascii="Arial" w:eastAsia="Calibri" w:hAnsi="Arial" w:cs="Arial"/>
              </w:rPr>
              <w:t>PM</w:t>
            </w:r>
          </w:p>
          <w:p w14:paraId="012471CE" w14:textId="05AE6A9E" w:rsidR="002A41D1" w:rsidRPr="004455C0" w:rsidRDefault="002A41D1" w:rsidP="008B4100">
            <w:pPr>
              <w:jc w:val="both"/>
              <w:rPr>
                <w:rFonts w:ascii="Arial" w:eastAsia="Calibri" w:hAnsi="Arial" w:cs="Arial"/>
              </w:rPr>
            </w:pPr>
            <w:r w:rsidRPr="004455C0">
              <w:rPr>
                <w:rFonts w:ascii="Arial" w:eastAsia="Calibri" w:hAnsi="Arial" w:cs="Arial"/>
              </w:rPr>
              <w:t>JS</w:t>
            </w:r>
          </w:p>
        </w:tc>
        <w:tc>
          <w:tcPr>
            <w:tcW w:w="5527" w:type="dxa"/>
            <w:gridSpan w:val="3"/>
            <w:tcMar>
              <w:top w:w="28" w:type="dxa"/>
              <w:left w:w="57" w:type="dxa"/>
              <w:bottom w:w="28" w:type="dxa"/>
              <w:right w:w="57" w:type="dxa"/>
            </w:tcMar>
          </w:tcPr>
          <w:p w14:paraId="0F3CDCE2" w14:textId="56C6F5D5" w:rsidR="002A41D1" w:rsidRPr="004455C0" w:rsidRDefault="002A41D1" w:rsidP="008B4100">
            <w:pPr>
              <w:jc w:val="both"/>
              <w:rPr>
                <w:rFonts w:ascii="Arial" w:eastAsia="Calibri" w:hAnsi="Arial" w:cs="Arial"/>
              </w:rPr>
            </w:pPr>
            <w:r w:rsidRPr="004455C0">
              <w:rPr>
                <w:rFonts w:ascii="Arial" w:eastAsia="Calibri" w:hAnsi="Arial" w:cs="Arial"/>
              </w:rPr>
              <w:t xml:space="preserve">The Trust has a succession plan for </w:t>
            </w:r>
            <w:r w:rsidR="001634B0" w:rsidRPr="004455C0">
              <w:rPr>
                <w:rFonts w:ascii="Arial" w:eastAsia="Calibri" w:hAnsi="Arial" w:cs="Arial"/>
              </w:rPr>
              <w:t>Middle</w:t>
            </w:r>
            <w:r w:rsidRPr="004455C0">
              <w:rPr>
                <w:rFonts w:ascii="Arial" w:eastAsia="Calibri" w:hAnsi="Arial" w:cs="Arial"/>
              </w:rPr>
              <w:t xml:space="preserve"> leaders in addition to Senior and Executive Leadership. </w:t>
            </w:r>
          </w:p>
          <w:p w14:paraId="6E2E9DE3" w14:textId="2083AC94" w:rsidR="002A41D1" w:rsidRPr="004455C0" w:rsidRDefault="002A41D1" w:rsidP="008B4100">
            <w:pPr>
              <w:jc w:val="both"/>
              <w:rPr>
                <w:rFonts w:ascii="Arial" w:eastAsia="Calibri" w:hAnsi="Arial" w:cs="Arial"/>
              </w:rPr>
            </w:pPr>
          </w:p>
        </w:tc>
        <w:tc>
          <w:tcPr>
            <w:tcW w:w="602" w:type="dxa"/>
            <w:tcMar>
              <w:top w:w="28" w:type="dxa"/>
              <w:left w:w="57" w:type="dxa"/>
              <w:bottom w:w="28" w:type="dxa"/>
              <w:right w:w="57" w:type="dxa"/>
            </w:tcMar>
          </w:tcPr>
          <w:p w14:paraId="0D6BF432" w14:textId="2CF28765" w:rsidR="002A41D1" w:rsidRPr="004455C0" w:rsidRDefault="002A41D1" w:rsidP="008B4100">
            <w:pPr>
              <w:rPr>
                <w:rFonts w:ascii="Arial" w:eastAsia="Calibri" w:hAnsi="Arial" w:cs="Arial"/>
              </w:rPr>
            </w:pPr>
            <w:r w:rsidRPr="004455C0">
              <w:rPr>
                <w:rFonts w:ascii="Arial" w:eastAsia="Calibri" w:hAnsi="Arial" w:cs="Arial"/>
              </w:rPr>
              <w:t>SCL</w:t>
            </w:r>
          </w:p>
        </w:tc>
        <w:tc>
          <w:tcPr>
            <w:tcW w:w="603" w:type="dxa"/>
          </w:tcPr>
          <w:p w14:paraId="0183E262" w14:textId="260EC292" w:rsidR="002A41D1" w:rsidRPr="004455C0" w:rsidRDefault="002A41D1" w:rsidP="008B4100">
            <w:pPr>
              <w:rPr>
                <w:rFonts w:ascii="Arial" w:eastAsia="Calibri" w:hAnsi="Arial" w:cs="Arial"/>
              </w:rPr>
            </w:pPr>
          </w:p>
        </w:tc>
        <w:tc>
          <w:tcPr>
            <w:tcW w:w="602" w:type="dxa"/>
          </w:tcPr>
          <w:p w14:paraId="3B907044" w14:textId="1E6DA408" w:rsidR="002A41D1" w:rsidRPr="004455C0" w:rsidRDefault="002A41D1" w:rsidP="008B4100">
            <w:pPr>
              <w:rPr>
                <w:rFonts w:ascii="Arial" w:eastAsia="Calibri" w:hAnsi="Arial" w:cs="Arial"/>
              </w:rPr>
            </w:pPr>
          </w:p>
        </w:tc>
        <w:tc>
          <w:tcPr>
            <w:tcW w:w="603" w:type="dxa"/>
          </w:tcPr>
          <w:p w14:paraId="2F2FB00E" w14:textId="77777777" w:rsidR="002A41D1" w:rsidRPr="004455C0" w:rsidRDefault="002A41D1" w:rsidP="008B4100">
            <w:pPr>
              <w:rPr>
                <w:rFonts w:ascii="Arial" w:eastAsia="Calibri" w:hAnsi="Arial" w:cs="Arial"/>
              </w:rPr>
            </w:pPr>
          </w:p>
        </w:tc>
      </w:tr>
      <w:tr w:rsidR="002A41D1" w:rsidRPr="004455C0" w14:paraId="0F19F177" w14:textId="77777777" w:rsidTr="00D92853">
        <w:tc>
          <w:tcPr>
            <w:tcW w:w="993" w:type="dxa"/>
            <w:vMerge/>
            <w:tcMar>
              <w:top w:w="28" w:type="dxa"/>
              <w:left w:w="57" w:type="dxa"/>
              <w:bottom w:w="28" w:type="dxa"/>
              <w:right w:w="57" w:type="dxa"/>
            </w:tcMar>
          </w:tcPr>
          <w:p w14:paraId="0AB9A037" w14:textId="77777777" w:rsidR="002A41D1" w:rsidRPr="004455C0" w:rsidRDefault="002A41D1" w:rsidP="008B4100">
            <w:pPr>
              <w:rPr>
                <w:rFonts w:ascii="Arial" w:eastAsia="Calibri" w:hAnsi="Arial" w:cs="Arial"/>
                <w:b/>
              </w:rPr>
            </w:pPr>
          </w:p>
        </w:tc>
        <w:tc>
          <w:tcPr>
            <w:tcW w:w="6237" w:type="dxa"/>
            <w:tcBorders>
              <w:bottom w:val="single" w:sz="4" w:space="0" w:color="auto"/>
            </w:tcBorders>
            <w:tcMar>
              <w:top w:w="28" w:type="dxa"/>
              <w:left w:w="57" w:type="dxa"/>
              <w:bottom w:w="28" w:type="dxa"/>
              <w:right w:w="57" w:type="dxa"/>
            </w:tcMar>
          </w:tcPr>
          <w:p w14:paraId="0E440266" w14:textId="2373EDDA" w:rsidR="002A41D1" w:rsidRPr="004455C0" w:rsidRDefault="002A41D1" w:rsidP="008B4100">
            <w:pPr>
              <w:pStyle w:val="ListParagraph"/>
              <w:numPr>
                <w:ilvl w:val="0"/>
                <w:numId w:val="22"/>
              </w:numPr>
              <w:spacing w:after="200" w:line="276" w:lineRule="auto"/>
              <w:jc w:val="both"/>
              <w:rPr>
                <w:rFonts w:ascii="Arial" w:eastAsia="Arial" w:hAnsi="Arial" w:cs="Arial"/>
              </w:rPr>
            </w:pPr>
            <w:r w:rsidRPr="004455C0">
              <w:rPr>
                <w:rFonts w:ascii="Arial" w:eastAsia="Arial" w:hAnsi="Arial" w:cs="Arial"/>
              </w:rPr>
              <w:t xml:space="preserve">Develop the consistent offer of support for health and wellbeing (employee assistance - EAP) through one provider to ensure equality of opportunity for all employees. </w:t>
            </w:r>
          </w:p>
        </w:tc>
        <w:tc>
          <w:tcPr>
            <w:tcW w:w="851" w:type="dxa"/>
            <w:tcBorders>
              <w:bottom w:val="single" w:sz="4" w:space="0" w:color="auto"/>
            </w:tcBorders>
            <w:tcMar>
              <w:top w:w="28" w:type="dxa"/>
              <w:left w:w="57" w:type="dxa"/>
              <w:bottom w:w="28" w:type="dxa"/>
              <w:right w:w="57" w:type="dxa"/>
            </w:tcMar>
          </w:tcPr>
          <w:p w14:paraId="621CC12B" w14:textId="2A6399C1" w:rsidR="002A41D1" w:rsidRPr="004455C0" w:rsidRDefault="002A41D1" w:rsidP="008B4100">
            <w:pPr>
              <w:jc w:val="both"/>
              <w:rPr>
                <w:rFonts w:ascii="Arial" w:eastAsia="Calibri" w:hAnsi="Arial" w:cs="Arial"/>
              </w:rPr>
            </w:pPr>
            <w:r w:rsidRPr="004455C0">
              <w:rPr>
                <w:rFonts w:ascii="Arial" w:eastAsia="Calibri" w:hAnsi="Arial" w:cs="Arial"/>
              </w:rPr>
              <w:t>HR</w:t>
            </w:r>
          </w:p>
        </w:tc>
        <w:tc>
          <w:tcPr>
            <w:tcW w:w="5527" w:type="dxa"/>
            <w:gridSpan w:val="3"/>
            <w:tcBorders>
              <w:bottom w:val="single" w:sz="4" w:space="0" w:color="auto"/>
            </w:tcBorders>
            <w:tcMar>
              <w:top w:w="28" w:type="dxa"/>
              <w:left w:w="57" w:type="dxa"/>
              <w:bottom w:w="28" w:type="dxa"/>
              <w:right w:w="57" w:type="dxa"/>
            </w:tcMar>
          </w:tcPr>
          <w:p w14:paraId="4A0E5A0E" w14:textId="55E040F5" w:rsidR="002A41D1" w:rsidRPr="004455C0" w:rsidRDefault="002A41D1" w:rsidP="008B4100">
            <w:pPr>
              <w:jc w:val="both"/>
              <w:rPr>
                <w:rFonts w:ascii="Arial" w:eastAsia="Calibri" w:hAnsi="Arial" w:cs="Arial"/>
              </w:rPr>
            </w:pPr>
            <w:r w:rsidRPr="004455C0">
              <w:rPr>
                <w:rFonts w:ascii="Arial" w:eastAsia="Calibri" w:hAnsi="Arial" w:cs="Arial"/>
              </w:rPr>
              <w:t>A single provider is appointed and provides employees with a consistent offer for health and well-being.</w:t>
            </w:r>
          </w:p>
          <w:p w14:paraId="042B7EB8" w14:textId="23A195DE" w:rsidR="002A41D1" w:rsidRPr="004455C0" w:rsidRDefault="002A41D1" w:rsidP="008B4100">
            <w:pPr>
              <w:jc w:val="both"/>
              <w:rPr>
                <w:rFonts w:ascii="Arial" w:eastAsia="Calibri" w:hAnsi="Arial" w:cs="Arial"/>
              </w:rPr>
            </w:pPr>
            <w:r w:rsidRPr="004455C0">
              <w:rPr>
                <w:rFonts w:ascii="Arial" w:eastAsia="Calibri" w:hAnsi="Arial" w:cs="Arial"/>
              </w:rPr>
              <w:t>KPIs begin to show positive on staff attendance, recruitment, and well-being.</w:t>
            </w:r>
          </w:p>
        </w:tc>
        <w:tc>
          <w:tcPr>
            <w:tcW w:w="602" w:type="dxa"/>
            <w:tcBorders>
              <w:bottom w:val="single" w:sz="4" w:space="0" w:color="auto"/>
            </w:tcBorders>
            <w:tcMar>
              <w:top w:w="28" w:type="dxa"/>
              <w:left w:w="57" w:type="dxa"/>
              <w:bottom w:w="28" w:type="dxa"/>
              <w:right w:w="57" w:type="dxa"/>
            </w:tcMar>
          </w:tcPr>
          <w:p w14:paraId="13A90222" w14:textId="317899D7" w:rsidR="002A41D1" w:rsidRPr="004455C0" w:rsidRDefault="002A41D1" w:rsidP="008B4100">
            <w:pPr>
              <w:rPr>
                <w:rFonts w:ascii="Arial" w:eastAsia="Calibri" w:hAnsi="Arial" w:cs="Arial"/>
              </w:rPr>
            </w:pPr>
            <w:r w:rsidRPr="004455C0">
              <w:rPr>
                <w:rFonts w:ascii="Arial" w:eastAsia="Calibri" w:hAnsi="Arial" w:cs="Arial"/>
              </w:rPr>
              <w:t>KD</w:t>
            </w:r>
          </w:p>
        </w:tc>
        <w:tc>
          <w:tcPr>
            <w:tcW w:w="603" w:type="dxa"/>
            <w:tcBorders>
              <w:bottom w:val="single" w:sz="4" w:space="0" w:color="auto"/>
            </w:tcBorders>
          </w:tcPr>
          <w:p w14:paraId="55C3890C" w14:textId="77777777" w:rsidR="002A41D1" w:rsidRPr="004455C0" w:rsidRDefault="002A41D1" w:rsidP="008B4100">
            <w:pPr>
              <w:rPr>
                <w:rFonts w:ascii="Arial" w:eastAsia="Calibri" w:hAnsi="Arial" w:cs="Arial"/>
              </w:rPr>
            </w:pPr>
          </w:p>
        </w:tc>
        <w:tc>
          <w:tcPr>
            <w:tcW w:w="602" w:type="dxa"/>
            <w:tcBorders>
              <w:bottom w:val="single" w:sz="4" w:space="0" w:color="auto"/>
            </w:tcBorders>
          </w:tcPr>
          <w:p w14:paraId="496D8220" w14:textId="77777777" w:rsidR="002A41D1" w:rsidRPr="004455C0" w:rsidRDefault="002A41D1" w:rsidP="008B4100">
            <w:pPr>
              <w:rPr>
                <w:rFonts w:ascii="Arial" w:eastAsia="Calibri" w:hAnsi="Arial" w:cs="Arial"/>
              </w:rPr>
            </w:pPr>
          </w:p>
        </w:tc>
        <w:tc>
          <w:tcPr>
            <w:tcW w:w="603" w:type="dxa"/>
            <w:tcBorders>
              <w:bottom w:val="single" w:sz="4" w:space="0" w:color="auto"/>
            </w:tcBorders>
          </w:tcPr>
          <w:p w14:paraId="0925EDA1" w14:textId="77777777" w:rsidR="002A41D1" w:rsidRPr="004455C0" w:rsidRDefault="002A41D1" w:rsidP="008B4100">
            <w:pPr>
              <w:rPr>
                <w:rFonts w:ascii="Arial" w:eastAsia="Calibri" w:hAnsi="Arial" w:cs="Arial"/>
              </w:rPr>
            </w:pPr>
          </w:p>
        </w:tc>
      </w:tr>
      <w:tr w:rsidR="002A41D1" w:rsidRPr="00D92853" w14:paraId="1D1C4124" w14:textId="77777777" w:rsidTr="0007058C">
        <w:trPr>
          <w:trHeight w:val="300"/>
        </w:trPr>
        <w:tc>
          <w:tcPr>
            <w:tcW w:w="993" w:type="dxa"/>
            <w:vMerge/>
            <w:tcBorders>
              <w:right w:val="single" w:sz="4" w:space="0" w:color="auto"/>
            </w:tcBorders>
            <w:tcMar>
              <w:top w:w="28" w:type="dxa"/>
              <w:left w:w="57" w:type="dxa"/>
              <w:bottom w:w="28" w:type="dxa"/>
              <w:right w:w="57" w:type="dxa"/>
            </w:tcMar>
          </w:tcPr>
          <w:p w14:paraId="46776DB2" w14:textId="77777777" w:rsidR="002A41D1" w:rsidRPr="004455C0" w:rsidRDefault="002A41D1" w:rsidP="008B4100">
            <w:pPr>
              <w:rPr>
                <w:rFonts w:ascii="Arial" w:hAnsi="Arial" w:cs="Arial"/>
              </w:rPr>
            </w:pP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3CFBB4A7" w14:textId="0C78078D" w:rsidR="002A41D1" w:rsidRPr="009808A2" w:rsidRDefault="002A41D1" w:rsidP="009808A2">
            <w:pPr>
              <w:pStyle w:val="ListParagraph"/>
              <w:numPr>
                <w:ilvl w:val="0"/>
                <w:numId w:val="68"/>
              </w:numPr>
              <w:rPr>
                <w:rFonts w:ascii="Arial" w:hAnsi="Arial" w:cs="Arial"/>
              </w:rPr>
            </w:pPr>
            <w:r w:rsidRPr="009808A2">
              <w:rPr>
                <w:rFonts w:ascii="Arial" w:hAnsi="Arial" w:cs="Arial"/>
              </w:rPr>
              <w:t>Harmonisation strategy explored</w:t>
            </w:r>
            <w:r w:rsidR="009808A2">
              <w:rPr>
                <w:rFonts w:ascii="Arial" w:hAnsi="Arial" w:cs="Arial"/>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7A8BD4B4" w14:textId="77777777" w:rsidR="00D4494B" w:rsidRDefault="002A41D1" w:rsidP="008B4100">
            <w:pPr>
              <w:jc w:val="both"/>
              <w:rPr>
                <w:rFonts w:ascii="Arial" w:eastAsia="Calibri" w:hAnsi="Arial" w:cs="Arial"/>
              </w:rPr>
            </w:pPr>
            <w:r w:rsidRPr="004455C0">
              <w:rPr>
                <w:rFonts w:ascii="Arial" w:eastAsia="Calibri" w:hAnsi="Arial" w:cs="Arial"/>
              </w:rPr>
              <w:t>KD</w:t>
            </w:r>
          </w:p>
          <w:p w14:paraId="465F0643" w14:textId="5F73DA55" w:rsidR="002A41D1" w:rsidRPr="004455C0" w:rsidRDefault="002A41D1" w:rsidP="008B4100">
            <w:pPr>
              <w:jc w:val="both"/>
              <w:rPr>
                <w:rFonts w:ascii="Arial" w:eastAsia="Calibri" w:hAnsi="Arial" w:cs="Arial"/>
              </w:rPr>
            </w:pPr>
            <w:r w:rsidRPr="004455C0">
              <w:rPr>
                <w:rFonts w:ascii="Arial" w:eastAsia="Calibri" w:hAnsi="Arial" w:cs="Arial"/>
              </w:rPr>
              <w:t>RR</w:t>
            </w:r>
          </w:p>
        </w:tc>
        <w:tc>
          <w:tcPr>
            <w:tcW w:w="5527"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015FA117" w14:textId="248E8903" w:rsidR="002A41D1" w:rsidRPr="004455C0" w:rsidRDefault="002A41D1" w:rsidP="008B4100">
            <w:pPr>
              <w:jc w:val="both"/>
              <w:rPr>
                <w:rFonts w:ascii="Arial" w:hAnsi="Arial" w:cs="Arial"/>
              </w:rPr>
            </w:pPr>
            <w:r w:rsidRPr="004455C0">
              <w:rPr>
                <w:rFonts w:ascii="Arial" w:hAnsi="Arial" w:cs="Arial"/>
              </w:rPr>
              <w:t>Working group set up.</w:t>
            </w:r>
          </w:p>
          <w:p w14:paraId="03F12E40" w14:textId="0ABC3B0D" w:rsidR="002A41D1" w:rsidRPr="004455C0" w:rsidRDefault="002A41D1" w:rsidP="008B4100">
            <w:pPr>
              <w:jc w:val="both"/>
              <w:rPr>
                <w:rFonts w:ascii="Arial" w:hAnsi="Arial" w:cs="Arial"/>
              </w:rPr>
            </w:pPr>
            <w:r w:rsidRPr="004455C0">
              <w:rPr>
                <w:rFonts w:ascii="Arial" w:hAnsi="Arial" w:cs="Arial"/>
              </w:rPr>
              <w:t xml:space="preserve">Parameters of Harmonisation </w:t>
            </w:r>
            <w:r w:rsidR="00D92D84" w:rsidRPr="004455C0">
              <w:rPr>
                <w:rFonts w:ascii="Arial" w:hAnsi="Arial" w:cs="Arial"/>
              </w:rPr>
              <w:t>agreed.</w:t>
            </w:r>
          </w:p>
          <w:p w14:paraId="55148C0A" w14:textId="05024888" w:rsidR="002A41D1" w:rsidRPr="004455C0" w:rsidRDefault="002A41D1" w:rsidP="008B4100">
            <w:pPr>
              <w:jc w:val="both"/>
              <w:rPr>
                <w:rFonts w:ascii="Arial" w:hAnsi="Arial" w:cs="Arial"/>
              </w:rPr>
            </w:pPr>
            <w:r w:rsidRPr="004455C0">
              <w:rPr>
                <w:rFonts w:ascii="Arial" w:hAnsi="Arial" w:cs="Arial"/>
              </w:rPr>
              <w:t>Communication plan re harmonisation written</w:t>
            </w:r>
          </w:p>
        </w:tc>
        <w:tc>
          <w:tcPr>
            <w:tcW w:w="60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5C390E72" w14:textId="4C81E947" w:rsidR="002A41D1" w:rsidRPr="004455C0" w:rsidRDefault="002A41D1" w:rsidP="008B4100">
            <w:pPr>
              <w:rPr>
                <w:rFonts w:ascii="Arial" w:eastAsia="Calibri" w:hAnsi="Arial" w:cs="Arial"/>
              </w:rPr>
            </w:pPr>
            <w:r w:rsidRPr="004455C0">
              <w:rPr>
                <w:rFonts w:ascii="Arial" w:eastAsia="Calibri" w:hAnsi="Arial" w:cs="Arial"/>
              </w:rPr>
              <w:t>SCL</w:t>
            </w:r>
          </w:p>
        </w:tc>
        <w:tc>
          <w:tcPr>
            <w:tcW w:w="603" w:type="dxa"/>
            <w:tcBorders>
              <w:top w:val="single" w:sz="4" w:space="0" w:color="auto"/>
              <w:left w:val="single" w:sz="4" w:space="0" w:color="auto"/>
              <w:bottom w:val="single" w:sz="4" w:space="0" w:color="auto"/>
              <w:right w:val="single" w:sz="4" w:space="0" w:color="auto"/>
            </w:tcBorders>
            <w:shd w:val="clear" w:color="auto" w:fill="FFFFFF" w:themeFill="background1"/>
          </w:tcPr>
          <w:p w14:paraId="4F0E46E5" w14:textId="7FF2AF7D" w:rsidR="002A41D1" w:rsidRPr="004455C0" w:rsidRDefault="002A41D1" w:rsidP="008B4100">
            <w:pPr>
              <w:rPr>
                <w:rFonts w:ascii="Arial" w:eastAsia="Calibri" w:hAnsi="Arial" w:cs="Arial"/>
              </w:rPr>
            </w:pPr>
          </w:p>
        </w:tc>
        <w:tc>
          <w:tcPr>
            <w:tcW w:w="602" w:type="dxa"/>
            <w:tcBorders>
              <w:top w:val="single" w:sz="4" w:space="0" w:color="auto"/>
              <w:left w:val="single" w:sz="4" w:space="0" w:color="auto"/>
              <w:bottom w:val="single" w:sz="4" w:space="0" w:color="auto"/>
              <w:right w:val="single" w:sz="4" w:space="0" w:color="auto"/>
            </w:tcBorders>
            <w:shd w:val="clear" w:color="auto" w:fill="FFFFFF" w:themeFill="background1"/>
          </w:tcPr>
          <w:p w14:paraId="61E2FED4" w14:textId="3F889C55" w:rsidR="002A41D1" w:rsidRPr="004455C0" w:rsidRDefault="002A41D1" w:rsidP="008B4100">
            <w:pPr>
              <w:rPr>
                <w:rFonts w:ascii="Arial" w:eastAsia="Calibri" w:hAnsi="Arial" w:cs="Arial"/>
              </w:rPr>
            </w:pPr>
          </w:p>
        </w:tc>
        <w:tc>
          <w:tcPr>
            <w:tcW w:w="603" w:type="dxa"/>
            <w:tcBorders>
              <w:top w:val="single" w:sz="4" w:space="0" w:color="auto"/>
              <w:left w:val="single" w:sz="4" w:space="0" w:color="auto"/>
              <w:bottom w:val="single" w:sz="4" w:space="0" w:color="auto"/>
              <w:right w:val="single" w:sz="12" w:space="0" w:color="auto"/>
            </w:tcBorders>
            <w:shd w:val="clear" w:color="auto" w:fill="FFFFFF" w:themeFill="background1"/>
          </w:tcPr>
          <w:p w14:paraId="036A1964" w14:textId="23D558A7" w:rsidR="002A41D1" w:rsidRPr="00D92853" w:rsidRDefault="002A41D1" w:rsidP="008B4100">
            <w:pPr>
              <w:rPr>
                <w:rFonts w:ascii="Arial" w:hAnsi="Arial" w:cs="Arial"/>
              </w:rPr>
            </w:pPr>
          </w:p>
        </w:tc>
      </w:tr>
      <w:tr w:rsidR="002A41D1" w:rsidRPr="004455C0" w14:paraId="18C90B88" w14:textId="77777777" w:rsidTr="00D92853">
        <w:tc>
          <w:tcPr>
            <w:tcW w:w="993" w:type="dxa"/>
            <w:vMerge/>
            <w:tcMar>
              <w:top w:w="28" w:type="dxa"/>
              <w:left w:w="57" w:type="dxa"/>
              <w:bottom w:w="28" w:type="dxa"/>
              <w:right w:w="57" w:type="dxa"/>
            </w:tcMar>
          </w:tcPr>
          <w:p w14:paraId="63EDB929" w14:textId="77777777" w:rsidR="002A41D1" w:rsidRPr="004455C0" w:rsidRDefault="002A41D1" w:rsidP="008B4100">
            <w:pPr>
              <w:rPr>
                <w:rFonts w:ascii="Arial" w:eastAsia="Calibri" w:hAnsi="Arial" w:cs="Arial"/>
                <w:b/>
              </w:rPr>
            </w:pPr>
          </w:p>
        </w:tc>
        <w:tc>
          <w:tcPr>
            <w:tcW w:w="6237" w:type="dxa"/>
            <w:tcBorders>
              <w:top w:val="single" w:sz="4" w:space="0" w:color="auto"/>
            </w:tcBorders>
            <w:tcMar>
              <w:top w:w="28" w:type="dxa"/>
              <w:left w:w="57" w:type="dxa"/>
              <w:bottom w:w="28" w:type="dxa"/>
              <w:right w:w="57" w:type="dxa"/>
            </w:tcMar>
          </w:tcPr>
          <w:p w14:paraId="31E54545" w14:textId="15F0EEA1" w:rsidR="002A41D1" w:rsidRPr="00EB3EE9" w:rsidRDefault="002A41D1" w:rsidP="008B4100">
            <w:pPr>
              <w:pStyle w:val="ListParagraph"/>
              <w:numPr>
                <w:ilvl w:val="0"/>
                <w:numId w:val="22"/>
              </w:numPr>
              <w:spacing w:after="200" w:line="276" w:lineRule="auto"/>
              <w:ind w:left="714" w:hanging="357"/>
              <w:jc w:val="both"/>
              <w:rPr>
                <w:rFonts w:ascii="Arial" w:eastAsia="Arial" w:hAnsi="Arial" w:cs="Arial"/>
              </w:rPr>
            </w:pPr>
            <w:r w:rsidRPr="00EB3EE9">
              <w:rPr>
                <w:rFonts w:ascii="Arial" w:hAnsi="Arial" w:cs="Arial"/>
              </w:rPr>
              <w:t xml:space="preserve">AI working group creates a DDAT specific innovative approach to AI governance  </w:t>
            </w:r>
          </w:p>
        </w:tc>
        <w:tc>
          <w:tcPr>
            <w:tcW w:w="851" w:type="dxa"/>
            <w:tcBorders>
              <w:top w:val="single" w:sz="4" w:space="0" w:color="auto"/>
            </w:tcBorders>
            <w:tcMar>
              <w:top w:w="28" w:type="dxa"/>
              <w:left w:w="57" w:type="dxa"/>
              <w:bottom w:w="28" w:type="dxa"/>
              <w:right w:w="57" w:type="dxa"/>
            </w:tcMar>
          </w:tcPr>
          <w:p w14:paraId="439F26B5" w14:textId="459AA379" w:rsidR="002A41D1" w:rsidRPr="004455C0" w:rsidRDefault="002A41D1" w:rsidP="008B4100">
            <w:pPr>
              <w:jc w:val="both"/>
              <w:rPr>
                <w:rFonts w:ascii="Arial" w:eastAsia="Calibri" w:hAnsi="Arial" w:cs="Arial"/>
              </w:rPr>
            </w:pPr>
            <w:r w:rsidRPr="004455C0">
              <w:rPr>
                <w:rFonts w:ascii="Arial" w:eastAsia="Calibri" w:hAnsi="Arial" w:cs="Arial"/>
              </w:rPr>
              <w:t>Ops Lead</w:t>
            </w:r>
          </w:p>
        </w:tc>
        <w:tc>
          <w:tcPr>
            <w:tcW w:w="5527" w:type="dxa"/>
            <w:gridSpan w:val="3"/>
            <w:tcBorders>
              <w:top w:val="single" w:sz="4" w:space="0" w:color="auto"/>
            </w:tcBorders>
            <w:tcMar>
              <w:top w:w="28" w:type="dxa"/>
              <w:left w:w="57" w:type="dxa"/>
              <w:bottom w:w="28" w:type="dxa"/>
              <w:right w:w="57" w:type="dxa"/>
            </w:tcMar>
          </w:tcPr>
          <w:p w14:paraId="4B9CC1E6" w14:textId="19C01A41" w:rsidR="002A41D1" w:rsidRPr="004455C0" w:rsidRDefault="002A41D1" w:rsidP="008B4100">
            <w:pPr>
              <w:jc w:val="both"/>
              <w:rPr>
                <w:rFonts w:ascii="Arial" w:hAnsi="Arial" w:cs="Arial"/>
              </w:rPr>
            </w:pPr>
            <w:r w:rsidRPr="004455C0">
              <w:rPr>
                <w:rFonts w:ascii="Arial" w:hAnsi="Arial" w:cs="Arial"/>
              </w:rPr>
              <w:t xml:space="preserve">A clear AI approach is in </w:t>
            </w:r>
            <w:r w:rsidR="00D92D84" w:rsidRPr="004455C0">
              <w:rPr>
                <w:rFonts w:ascii="Arial" w:hAnsi="Arial" w:cs="Arial"/>
              </w:rPr>
              <w:t>place,</w:t>
            </w:r>
            <w:r w:rsidRPr="004455C0">
              <w:rPr>
                <w:rFonts w:ascii="Arial" w:hAnsi="Arial" w:cs="Arial"/>
              </w:rPr>
              <w:t xml:space="preserve"> and a training plan has been implemented </w:t>
            </w:r>
          </w:p>
        </w:tc>
        <w:tc>
          <w:tcPr>
            <w:tcW w:w="602" w:type="dxa"/>
            <w:tcBorders>
              <w:top w:val="single" w:sz="4" w:space="0" w:color="auto"/>
            </w:tcBorders>
            <w:tcMar>
              <w:top w:w="28" w:type="dxa"/>
              <w:left w:w="57" w:type="dxa"/>
              <w:bottom w:w="28" w:type="dxa"/>
              <w:right w:w="57" w:type="dxa"/>
            </w:tcMar>
          </w:tcPr>
          <w:p w14:paraId="7A846F76" w14:textId="324CEED2" w:rsidR="002A41D1" w:rsidRPr="004455C0" w:rsidRDefault="002A41D1" w:rsidP="008B4100">
            <w:pPr>
              <w:rPr>
                <w:rFonts w:ascii="Arial" w:eastAsia="Calibri" w:hAnsi="Arial" w:cs="Arial"/>
              </w:rPr>
            </w:pPr>
            <w:r w:rsidRPr="004455C0">
              <w:rPr>
                <w:rFonts w:ascii="Arial" w:eastAsia="Calibri" w:hAnsi="Arial" w:cs="Arial"/>
              </w:rPr>
              <w:t>KD</w:t>
            </w:r>
          </w:p>
        </w:tc>
        <w:tc>
          <w:tcPr>
            <w:tcW w:w="603" w:type="dxa"/>
            <w:tcBorders>
              <w:top w:val="single" w:sz="4" w:space="0" w:color="auto"/>
            </w:tcBorders>
          </w:tcPr>
          <w:p w14:paraId="45B4E96B" w14:textId="77777777" w:rsidR="002A41D1" w:rsidRPr="004455C0" w:rsidRDefault="002A41D1" w:rsidP="008B4100">
            <w:pPr>
              <w:rPr>
                <w:rFonts w:ascii="Arial" w:eastAsia="Calibri" w:hAnsi="Arial" w:cs="Arial"/>
                <w:highlight w:val="yellow"/>
              </w:rPr>
            </w:pPr>
          </w:p>
        </w:tc>
        <w:tc>
          <w:tcPr>
            <w:tcW w:w="602" w:type="dxa"/>
            <w:tcBorders>
              <w:top w:val="single" w:sz="4" w:space="0" w:color="auto"/>
            </w:tcBorders>
          </w:tcPr>
          <w:p w14:paraId="486B88E9" w14:textId="77777777" w:rsidR="002A41D1" w:rsidRPr="004455C0" w:rsidRDefault="002A41D1" w:rsidP="008B4100">
            <w:pPr>
              <w:rPr>
                <w:rFonts w:ascii="Arial" w:eastAsia="Calibri" w:hAnsi="Arial" w:cs="Arial"/>
                <w:highlight w:val="yellow"/>
              </w:rPr>
            </w:pPr>
          </w:p>
        </w:tc>
        <w:tc>
          <w:tcPr>
            <w:tcW w:w="603" w:type="dxa"/>
            <w:tcBorders>
              <w:top w:val="single" w:sz="4" w:space="0" w:color="auto"/>
            </w:tcBorders>
          </w:tcPr>
          <w:p w14:paraId="57C76DB8" w14:textId="433244C1" w:rsidR="002A41D1" w:rsidRPr="004455C0" w:rsidRDefault="002A41D1" w:rsidP="008B4100">
            <w:pPr>
              <w:rPr>
                <w:rFonts w:ascii="Arial" w:eastAsia="Calibri" w:hAnsi="Arial" w:cs="Arial"/>
              </w:rPr>
            </w:pPr>
          </w:p>
        </w:tc>
      </w:tr>
      <w:tr w:rsidR="002A41D1" w:rsidRPr="004455C0" w14:paraId="0F9B5AC0" w14:textId="77777777" w:rsidTr="10DE1225">
        <w:trPr>
          <w:trHeight w:val="300"/>
        </w:trPr>
        <w:tc>
          <w:tcPr>
            <w:tcW w:w="993" w:type="dxa"/>
            <w:vMerge/>
            <w:shd w:val="clear" w:color="auto" w:fill="D9D9D9" w:themeFill="background1" w:themeFillShade="D9"/>
            <w:tcMar>
              <w:top w:w="28" w:type="dxa"/>
              <w:left w:w="57" w:type="dxa"/>
              <w:bottom w:w="28" w:type="dxa"/>
              <w:right w:w="57" w:type="dxa"/>
            </w:tcMar>
          </w:tcPr>
          <w:p w14:paraId="7BC3D277" w14:textId="3A11DD95" w:rsidR="002A41D1" w:rsidRPr="004455C0" w:rsidRDefault="002A41D1" w:rsidP="008B4100">
            <w:pPr>
              <w:rPr>
                <w:rFonts w:ascii="Arial" w:eastAsia="Calibri" w:hAnsi="Arial" w:cs="Arial"/>
                <w:b/>
                <w:bCs/>
              </w:rPr>
            </w:pPr>
          </w:p>
        </w:tc>
        <w:tc>
          <w:tcPr>
            <w:tcW w:w="6237" w:type="dxa"/>
            <w:tcMar>
              <w:top w:w="28" w:type="dxa"/>
              <w:left w:w="57" w:type="dxa"/>
              <w:bottom w:w="28" w:type="dxa"/>
              <w:right w:w="57" w:type="dxa"/>
            </w:tcMar>
          </w:tcPr>
          <w:p w14:paraId="474DEBF2" w14:textId="4FA92649" w:rsidR="002A41D1" w:rsidRPr="00EB3EE9" w:rsidRDefault="002A41D1" w:rsidP="00EB3EE9">
            <w:pPr>
              <w:pStyle w:val="ListParagraph"/>
              <w:numPr>
                <w:ilvl w:val="0"/>
                <w:numId w:val="68"/>
              </w:numPr>
              <w:rPr>
                <w:rFonts w:ascii="Arial" w:hAnsi="Arial" w:cs="Arial"/>
              </w:rPr>
            </w:pPr>
            <w:r w:rsidRPr="00EB3EE9">
              <w:rPr>
                <w:rFonts w:ascii="Arial" w:hAnsi="Arial" w:cs="Arial"/>
              </w:rPr>
              <w:t xml:space="preserve">Microsoft Unification work proposal completed </w:t>
            </w:r>
          </w:p>
        </w:tc>
        <w:tc>
          <w:tcPr>
            <w:tcW w:w="851" w:type="dxa"/>
            <w:tcMar>
              <w:top w:w="28" w:type="dxa"/>
              <w:left w:w="57" w:type="dxa"/>
              <w:bottom w:w="28" w:type="dxa"/>
              <w:right w:w="57" w:type="dxa"/>
            </w:tcMar>
          </w:tcPr>
          <w:p w14:paraId="0537BFEE" w14:textId="0B67AD97" w:rsidR="002A41D1" w:rsidRPr="004455C0" w:rsidRDefault="002A41D1" w:rsidP="008B4100">
            <w:pPr>
              <w:jc w:val="both"/>
              <w:rPr>
                <w:rFonts w:ascii="Arial" w:eastAsia="Calibri" w:hAnsi="Arial" w:cs="Arial"/>
              </w:rPr>
            </w:pPr>
            <w:r>
              <w:rPr>
                <w:rFonts w:ascii="Arial" w:eastAsia="Calibri" w:hAnsi="Arial" w:cs="Arial"/>
              </w:rPr>
              <w:t>Ops Lead</w:t>
            </w:r>
          </w:p>
        </w:tc>
        <w:tc>
          <w:tcPr>
            <w:tcW w:w="5527" w:type="dxa"/>
            <w:gridSpan w:val="3"/>
            <w:tcMar>
              <w:top w:w="28" w:type="dxa"/>
              <w:left w:w="57" w:type="dxa"/>
              <w:bottom w:w="28" w:type="dxa"/>
              <w:right w:w="57" w:type="dxa"/>
            </w:tcMar>
          </w:tcPr>
          <w:p w14:paraId="4082046E" w14:textId="20BF6BD3" w:rsidR="002A41D1" w:rsidRPr="004455C0" w:rsidRDefault="002A41D1" w:rsidP="008B4100">
            <w:pPr>
              <w:jc w:val="both"/>
              <w:rPr>
                <w:rFonts w:ascii="Arial" w:hAnsi="Arial" w:cs="Arial"/>
              </w:rPr>
            </w:pPr>
            <w:r w:rsidRPr="004455C0">
              <w:rPr>
                <w:rFonts w:ascii="Arial" w:hAnsi="Arial" w:cs="Arial"/>
              </w:rPr>
              <w:t xml:space="preserve">Preparation started with central MS system </w:t>
            </w:r>
          </w:p>
        </w:tc>
        <w:tc>
          <w:tcPr>
            <w:tcW w:w="602" w:type="dxa"/>
            <w:tcMar>
              <w:top w:w="28" w:type="dxa"/>
              <w:left w:w="57" w:type="dxa"/>
              <w:bottom w:w="28" w:type="dxa"/>
              <w:right w:w="57" w:type="dxa"/>
            </w:tcMar>
          </w:tcPr>
          <w:p w14:paraId="09C8276A" w14:textId="47E0038B" w:rsidR="002A41D1" w:rsidRPr="004455C0" w:rsidRDefault="002A41D1" w:rsidP="008B4100">
            <w:pPr>
              <w:rPr>
                <w:rFonts w:ascii="Arial" w:eastAsia="Calibri" w:hAnsi="Arial" w:cs="Arial"/>
              </w:rPr>
            </w:pPr>
            <w:r>
              <w:rPr>
                <w:rFonts w:ascii="Arial" w:eastAsia="Calibri" w:hAnsi="Arial" w:cs="Arial"/>
              </w:rPr>
              <w:t>KD</w:t>
            </w:r>
          </w:p>
        </w:tc>
        <w:tc>
          <w:tcPr>
            <w:tcW w:w="603" w:type="dxa"/>
          </w:tcPr>
          <w:p w14:paraId="4F1C5E2D" w14:textId="314919FB" w:rsidR="002A41D1" w:rsidRPr="004455C0" w:rsidRDefault="002A41D1" w:rsidP="008B4100">
            <w:pPr>
              <w:rPr>
                <w:rFonts w:ascii="Arial" w:eastAsia="Calibri" w:hAnsi="Arial" w:cs="Arial"/>
              </w:rPr>
            </w:pPr>
          </w:p>
        </w:tc>
        <w:tc>
          <w:tcPr>
            <w:tcW w:w="602" w:type="dxa"/>
          </w:tcPr>
          <w:p w14:paraId="6821B97D" w14:textId="29FB84EF" w:rsidR="002A41D1" w:rsidRPr="004455C0" w:rsidRDefault="002A41D1" w:rsidP="008B4100">
            <w:pPr>
              <w:rPr>
                <w:rFonts w:ascii="Arial" w:eastAsia="Calibri" w:hAnsi="Arial" w:cs="Arial"/>
              </w:rPr>
            </w:pPr>
          </w:p>
        </w:tc>
        <w:tc>
          <w:tcPr>
            <w:tcW w:w="603" w:type="dxa"/>
          </w:tcPr>
          <w:p w14:paraId="23132BED" w14:textId="2F215EBF" w:rsidR="002A41D1" w:rsidRPr="004455C0" w:rsidRDefault="002A41D1" w:rsidP="008B4100">
            <w:pPr>
              <w:rPr>
                <w:rFonts w:ascii="Arial" w:eastAsia="Calibri" w:hAnsi="Arial" w:cs="Arial"/>
              </w:rPr>
            </w:pPr>
          </w:p>
        </w:tc>
      </w:tr>
      <w:tr w:rsidR="00E864E9" w:rsidRPr="004455C0" w14:paraId="6CC605D6" w14:textId="77777777" w:rsidTr="10DE1225">
        <w:tc>
          <w:tcPr>
            <w:tcW w:w="993" w:type="dxa"/>
            <w:vMerge w:val="restart"/>
            <w:shd w:val="clear" w:color="auto" w:fill="D9D9D9" w:themeFill="background1" w:themeFillShade="D9"/>
            <w:tcMar>
              <w:top w:w="28" w:type="dxa"/>
              <w:left w:w="57" w:type="dxa"/>
              <w:bottom w:w="28" w:type="dxa"/>
              <w:right w:w="28" w:type="dxa"/>
            </w:tcMar>
          </w:tcPr>
          <w:p w14:paraId="46FBD555" w14:textId="77777777" w:rsidR="00E864E9" w:rsidRPr="004455C0" w:rsidRDefault="00E864E9" w:rsidP="008B4100">
            <w:pPr>
              <w:rPr>
                <w:rFonts w:ascii="Arial" w:eastAsia="Calibri" w:hAnsi="Arial" w:cs="Arial"/>
                <w:b/>
                <w:bCs/>
              </w:rPr>
            </w:pPr>
            <w:r w:rsidRPr="004455C0">
              <w:rPr>
                <w:rFonts w:ascii="Arial" w:eastAsia="Calibri" w:hAnsi="Arial" w:cs="Arial"/>
                <w:b/>
                <w:bCs/>
              </w:rPr>
              <w:t>Year 2</w:t>
            </w:r>
          </w:p>
          <w:p w14:paraId="1CB46281" w14:textId="75AE4A34" w:rsidR="00E864E9" w:rsidRPr="004455C0" w:rsidRDefault="00E864E9" w:rsidP="008B4100">
            <w:pPr>
              <w:rPr>
                <w:rFonts w:ascii="Arial" w:eastAsia="Calibri" w:hAnsi="Arial" w:cs="Arial"/>
                <w:b/>
                <w:bCs/>
              </w:rPr>
            </w:pPr>
            <w:r w:rsidRPr="004455C0">
              <w:rPr>
                <w:rFonts w:ascii="Arial" w:eastAsia="Calibri" w:hAnsi="Arial" w:cs="Arial"/>
                <w:b/>
                <w:bCs/>
              </w:rPr>
              <w:t>2027-28</w:t>
            </w:r>
          </w:p>
        </w:tc>
        <w:tc>
          <w:tcPr>
            <w:tcW w:w="6237" w:type="dxa"/>
            <w:tcMar>
              <w:top w:w="28" w:type="dxa"/>
              <w:left w:w="57" w:type="dxa"/>
              <w:bottom w:w="28" w:type="dxa"/>
              <w:right w:w="57" w:type="dxa"/>
            </w:tcMar>
          </w:tcPr>
          <w:p w14:paraId="4F33AA48" w14:textId="10693561" w:rsidR="00E864E9" w:rsidRPr="00EB3EE9" w:rsidRDefault="00E864E9" w:rsidP="008B4100">
            <w:pPr>
              <w:pStyle w:val="ListParagraph"/>
              <w:numPr>
                <w:ilvl w:val="0"/>
                <w:numId w:val="22"/>
              </w:numPr>
              <w:jc w:val="both"/>
              <w:rPr>
                <w:rFonts w:ascii="Arial" w:eastAsia="Calibri" w:hAnsi="Arial" w:cs="Arial"/>
              </w:rPr>
            </w:pPr>
            <w:r w:rsidRPr="00EB3EE9">
              <w:rPr>
                <w:rFonts w:ascii="Arial" w:eastAsia="Arial" w:hAnsi="Arial" w:cs="Arial"/>
              </w:rPr>
              <w:t>Embed the people strategy</w:t>
            </w:r>
            <w:r w:rsidRPr="00EB3EE9">
              <w:rPr>
                <w:rFonts w:ascii="Arial" w:eastAsia="Calibri" w:hAnsi="Arial" w:cs="Arial"/>
              </w:rPr>
              <w:t xml:space="preserve">, continuing capturing stakeholder feedback, final </w:t>
            </w:r>
            <w:r w:rsidR="001634B0" w:rsidRPr="00EB3EE9">
              <w:rPr>
                <w:rFonts w:ascii="Arial" w:eastAsia="Calibri" w:hAnsi="Arial" w:cs="Arial"/>
              </w:rPr>
              <w:t>revision</w:t>
            </w:r>
            <w:r w:rsidRPr="00EB3EE9">
              <w:rPr>
                <w:rFonts w:ascii="Arial" w:eastAsia="Calibri" w:hAnsi="Arial" w:cs="Arial"/>
              </w:rPr>
              <w:t xml:space="preserve"> to process completed</w:t>
            </w:r>
          </w:p>
        </w:tc>
        <w:tc>
          <w:tcPr>
            <w:tcW w:w="851" w:type="dxa"/>
            <w:tcMar>
              <w:top w:w="28" w:type="dxa"/>
              <w:left w:w="57" w:type="dxa"/>
              <w:bottom w:w="28" w:type="dxa"/>
              <w:right w:w="57" w:type="dxa"/>
            </w:tcMar>
          </w:tcPr>
          <w:p w14:paraId="0C186792" w14:textId="4FEAE1AE" w:rsidR="00E864E9" w:rsidRPr="00EB3EE9" w:rsidRDefault="00E864E9" w:rsidP="008B4100">
            <w:pPr>
              <w:jc w:val="both"/>
              <w:rPr>
                <w:rFonts w:ascii="Arial" w:eastAsia="Calibri" w:hAnsi="Arial" w:cs="Arial"/>
              </w:rPr>
            </w:pPr>
            <w:r w:rsidRPr="00EB3EE9">
              <w:rPr>
                <w:rFonts w:ascii="Arial" w:eastAsia="Calibri" w:hAnsi="Arial" w:cs="Arial"/>
              </w:rPr>
              <w:t>KD</w:t>
            </w:r>
          </w:p>
        </w:tc>
        <w:tc>
          <w:tcPr>
            <w:tcW w:w="5527" w:type="dxa"/>
            <w:gridSpan w:val="3"/>
            <w:tcMar>
              <w:top w:w="28" w:type="dxa"/>
              <w:left w:w="57" w:type="dxa"/>
              <w:bottom w:w="28" w:type="dxa"/>
              <w:right w:w="57" w:type="dxa"/>
            </w:tcMar>
          </w:tcPr>
          <w:p w14:paraId="1F4A1698" w14:textId="00E0C34E" w:rsidR="00E864E9" w:rsidRPr="00EB3EE9" w:rsidRDefault="00E864E9" w:rsidP="008B4100">
            <w:pPr>
              <w:jc w:val="both"/>
              <w:rPr>
                <w:rFonts w:ascii="Arial" w:eastAsia="Arial" w:hAnsi="Arial" w:cs="Arial"/>
              </w:rPr>
            </w:pPr>
            <w:r w:rsidRPr="00EB3EE9">
              <w:rPr>
                <w:rFonts w:ascii="Arial" w:eastAsia="Arial" w:hAnsi="Arial" w:cs="Arial"/>
              </w:rPr>
              <w:t xml:space="preserve"> Evidence of revision to strategy based on survey outcomes. Surveys are increasingly positive. Evidence of the impact of strategies on all KPIs</w:t>
            </w:r>
          </w:p>
        </w:tc>
        <w:tc>
          <w:tcPr>
            <w:tcW w:w="602" w:type="dxa"/>
            <w:tcMar>
              <w:top w:w="28" w:type="dxa"/>
              <w:left w:w="57" w:type="dxa"/>
              <w:bottom w:w="28" w:type="dxa"/>
              <w:right w:w="57" w:type="dxa"/>
            </w:tcMar>
          </w:tcPr>
          <w:p w14:paraId="27B51B57" w14:textId="2EA902C5"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69E69F7C" w14:textId="77777777" w:rsidR="00E864E9" w:rsidRPr="004455C0" w:rsidRDefault="00E864E9" w:rsidP="008B4100">
            <w:pPr>
              <w:rPr>
                <w:rFonts w:ascii="Arial" w:eastAsia="Calibri" w:hAnsi="Arial" w:cs="Arial"/>
              </w:rPr>
            </w:pPr>
          </w:p>
        </w:tc>
        <w:tc>
          <w:tcPr>
            <w:tcW w:w="602" w:type="dxa"/>
          </w:tcPr>
          <w:p w14:paraId="4F8151CE" w14:textId="77777777" w:rsidR="00E864E9" w:rsidRPr="004455C0" w:rsidRDefault="00E864E9" w:rsidP="008B4100">
            <w:pPr>
              <w:rPr>
                <w:rFonts w:ascii="Arial" w:eastAsia="Calibri" w:hAnsi="Arial" w:cs="Arial"/>
              </w:rPr>
            </w:pPr>
          </w:p>
        </w:tc>
        <w:tc>
          <w:tcPr>
            <w:tcW w:w="603" w:type="dxa"/>
          </w:tcPr>
          <w:p w14:paraId="785194CA" w14:textId="277AA914" w:rsidR="00E864E9" w:rsidRPr="004455C0" w:rsidRDefault="00E864E9" w:rsidP="008B4100">
            <w:pPr>
              <w:rPr>
                <w:rFonts w:ascii="Arial" w:eastAsia="Calibri" w:hAnsi="Arial" w:cs="Arial"/>
              </w:rPr>
            </w:pPr>
          </w:p>
        </w:tc>
      </w:tr>
      <w:tr w:rsidR="00E864E9" w:rsidRPr="004455C0" w14:paraId="005B75C4" w14:textId="77777777" w:rsidTr="10DE1225">
        <w:trPr>
          <w:trHeight w:val="300"/>
        </w:trPr>
        <w:tc>
          <w:tcPr>
            <w:tcW w:w="993" w:type="dxa"/>
            <w:vMerge/>
            <w:tcMar>
              <w:top w:w="28" w:type="dxa"/>
              <w:left w:w="57" w:type="dxa"/>
              <w:bottom w:w="28" w:type="dxa"/>
              <w:right w:w="28" w:type="dxa"/>
            </w:tcMar>
          </w:tcPr>
          <w:p w14:paraId="3B49A64A" w14:textId="77777777" w:rsidR="00E864E9" w:rsidRPr="004455C0" w:rsidRDefault="00E864E9" w:rsidP="008B4100">
            <w:pPr>
              <w:rPr>
                <w:rFonts w:ascii="Arial" w:hAnsi="Arial" w:cs="Arial"/>
              </w:rPr>
            </w:pPr>
          </w:p>
        </w:tc>
        <w:tc>
          <w:tcPr>
            <w:tcW w:w="6237" w:type="dxa"/>
            <w:tcMar>
              <w:top w:w="28" w:type="dxa"/>
              <w:left w:w="57" w:type="dxa"/>
              <w:bottom w:w="28" w:type="dxa"/>
              <w:right w:w="57" w:type="dxa"/>
            </w:tcMar>
          </w:tcPr>
          <w:p w14:paraId="1749CF90" w14:textId="7FBF2EDB" w:rsidR="00E864E9" w:rsidRPr="00EB3EE9" w:rsidRDefault="001634B0" w:rsidP="00EB3EE9">
            <w:pPr>
              <w:pStyle w:val="ListParagraph"/>
              <w:numPr>
                <w:ilvl w:val="0"/>
                <w:numId w:val="68"/>
              </w:numPr>
              <w:jc w:val="both"/>
              <w:rPr>
                <w:rFonts w:ascii="Arial" w:eastAsia="Arial" w:hAnsi="Arial" w:cs="Arial"/>
              </w:rPr>
            </w:pPr>
            <w:r w:rsidRPr="00EB3EE9">
              <w:rPr>
                <w:rFonts w:ascii="Arial" w:eastAsia="Arial" w:hAnsi="Arial" w:cs="Arial"/>
              </w:rPr>
              <w:t>SAM people</w:t>
            </w:r>
            <w:r w:rsidR="00E864E9" w:rsidRPr="00EB3EE9">
              <w:rPr>
                <w:rFonts w:ascii="Arial" w:eastAsia="Arial" w:hAnsi="Arial" w:cs="Arial"/>
              </w:rPr>
              <w:t xml:space="preserve"> and I</w:t>
            </w:r>
            <w:r w:rsidR="00003480" w:rsidRPr="00EB3EE9">
              <w:rPr>
                <w:rFonts w:ascii="Arial" w:eastAsia="Arial" w:hAnsi="Arial" w:cs="Arial"/>
              </w:rPr>
              <w:t xml:space="preserve"> </w:t>
            </w:r>
            <w:r w:rsidR="00E864E9" w:rsidRPr="00EB3EE9">
              <w:rPr>
                <w:rFonts w:ascii="Arial" w:eastAsia="Arial" w:hAnsi="Arial" w:cs="Arial"/>
              </w:rPr>
              <w:t>am</w:t>
            </w:r>
            <w:r w:rsidR="00003480" w:rsidRPr="00EB3EE9">
              <w:rPr>
                <w:rFonts w:ascii="Arial" w:eastAsia="Arial" w:hAnsi="Arial" w:cs="Arial"/>
              </w:rPr>
              <w:t xml:space="preserve"> </w:t>
            </w:r>
            <w:r w:rsidR="00E864E9" w:rsidRPr="00EB3EE9">
              <w:rPr>
                <w:rFonts w:ascii="Arial" w:eastAsia="Arial" w:hAnsi="Arial" w:cs="Arial"/>
              </w:rPr>
              <w:t xml:space="preserve">Compliant are consistently used, </w:t>
            </w:r>
            <w:r w:rsidR="005927AF" w:rsidRPr="00EB3EE9">
              <w:rPr>
                <w:rFonts w:ascii="Arial" w:eastAsia="Arial" w:hAnsi="Arial" w:cs="Arial"/>
              </w:rPr>
              <w:t>understood,</w:t>
            </w:r>
            <w:r w:rsidR="00E864E9" w:rsidRPr="00EB3EE9">
              <w:rPr>
                <w:rFonts w:ascii="Arial" w:eastAsia="Arial" w:hAnsi="Arial" w:cs="Arial"/>
              </w:rPr>
              <w:t xml:space="preserve"> and embedded into practice across the Trust</w:t>
            </w:r>
            <w:r w:rsidR="005927AF" w:rsidRPr="00EB3EE9">
              <w:rPr>
                <w:rFonts w:ascii="Arial" w:eastAsia="Arial" w:hAnsi="Arial" w:cs="Arial"/>
              </w:rPr>
              <w:t xml:space="preserve">. </w:t>
            </w:r>
          </w:p>
        </w:tc>
        <w:tc>
          <w:tcPr>
            <w:tcW w:w="851" w:type="dxa"/>
            <w:tcMar>
              <w:top w:w="28" w:type="dxa"/>
              <w:left w:w="57" w:type="dxa"/>
              <w:bottom w:w="28" w:type="dxa"/>
              <w:right w:w="57" w:type="dxa"/>
            </w:tcMar>
          </w:tcPr>
          <w:p w14:paraId="0F17C762" w14:textId="05B84C97" w:rsidR="00D4494B" w:rsidRDefault="00725CCA" w:rsidP="008B4100">
            <w:pPr>
              <w:jc w:val="both"/>
              <w:rPr>
                <w:rFonts w:ascii="Arial" w:eastAsia="Calibri" w:hAnsi="Arial" w:cs="Arial"/>
              </w:rPr>
            </w:pPr>
            <w:r>
              <w:rPr>
                <w:rFonts w:ascii="Arial" w:eastAsia="Calibri" w:hAnsi="Arial" w:cs="Arial"/>
              </w:rPr>
              <w:t>RR</w:t>
            </w:r>
          </w:p>
          <w:p w14:paraId="6068F0D6" w14:textId="060F2C01" w:rsidR="00E864E9" w:rsidRPr="00EB3EE9" w:rsidRDefault="003F01F9" w:rsidP="008B4100">
            <w:pPr>
              <w:jc w:val="both"/>
              <w:rPr>
                <w:rFonts w:ascii="Arial" w:eastAsia="Calibri" w:hAnsi="Arial" w:cs="Arial"/>
              </w:rPr>
            </w:pPr>
            <w:r w:rsidRPr="00EB3EE9">
              <w:rPr>
                <w:rFonts w:ascii="Arial" w:eastAsia="Calibri" w:hAnsi="Arial" w:cs="Arial"/>
              </w:rPr>
              <w:t>MG</w:t>
            </w:r>
          </w:p>
        </w:tc>
        <w:tc>
          <w:tcPr>
            <w:tcW w:w="5527" w:type="dxa"/>
            <w:gridSpan w:val="3"/>
            <w:tcMar>
              <w:top w:w="28" w:type="dxa"/>
              <w:left w:w="57" w:type="dxa"/>
              <w:bottom w:w="28" w:type="dxa"/>
              <w:right w:w="57" w:type="dxa"/>
            </w:tcMar>
          </w:tcPr>
          <w:p w14:paraId="162E813A" w14:textId="127D39E1" w:rsidR="00E864E9" w:rsidRPr="00EB3EE9" w:rsidRDefault="00E864E9" w:rsidP="008B4100">
            <w:pPr>
              <w:jc w:val="both"/>
              <w:rPr>
                <w:rFonts w:ascii="Arial" w:eastAsia="Calibri" w:hAnsi="Arial" w:cs="Arial"/>
              </w:rPr>
            </w:pPr>
            <w:r w:rsidRPr="00EB3EE9">
              <w:rPr>
                <w:rFonts w:ascii="Arial" w:eastAsia="Calibri" w:hAnsi="Arial" w:cs="Arial"/>
              </w:rPr>
              <w:t>KPI’s are clear and there is Trust wide confidence in the reporting, supporting the effectiveness of the Central Team.</w:t>
            </w:r>
          </w:p>
        </w:tc>
        <w:tc>
          <w:tcPr>
            <w:tcW w:w="602" w:type="dxa"/>
            <w:tcMar>
              <w:top w:w="28" w:type="dxa"/>
              <w:left w:w="57" w:type="dxa"/>
              <w:bottom w:w="28" w:type="dxa"/>
              <w:right w:w="57" w:type="dxa"/>
            </w:tcMar>
          </w:tcPr>
          <w:p w14:paraId="49ACC702" w14:textId="01F44CBD" w:rsidR="00E864E9" w:rsidRPr="004455C0" w:rsidRDefault="003F01F9" w:rsidP="008B4100">
            <w:pPr>
              <w:rPr>
                <w:rFonts w:ascii="Arial" w:eastAsia="Calibri" w:hAnsi="Arial" w:cs="Arial"/>
              </w:rPr>
            </w:pPr>
            <w:r>
              <w:rPr>
                <w:rFonts w:ascii="Arial" w:eastAsia="Calibri" w:hAnsi="Arial" w:cs="Arial"/>
              </w:rPr>
              <w:t>KD</w:t>
            </w:r>
          </w:p>
        </w:tc>
        <w:tc>
          <w:tcPr>
            <w:tcW w:w="603" w:type="dxa"/>
          </w:tcPr>
          <w:p w14:paraId="79350D39" w14:textId="173E6C57" w:rsidR="00E864E9" w:rsidRPr="004455C0" w:rsidRDefault="00E864E9" w:rsidP="008B4100">
            <w:pPr>
              <w:rPr>
                <w:rFonts w:ascii="Arial" w:eastAsia="Calibri" w:hAnsi="Arial" w:cs="Arial"/>
              </w:rPr>
            </w:pPr>
          </w:p>
        </w:tc>
        <w:tc>
          <w:tcPr>
            <w:tcW w:w="602" w:type="dxa"/>
          </w:tcPr>
          <w:p w14:paraId="6F8D7BD0" w14:textId="59367C5D" w:rsidR="00E864E9" w:rsidRPr="004455C0" w:rsidRDefault="00E864E9" w:rsidP="008B4100">
            <w:pPr>
              <w:rPr>
                <w:rFonts w:ascii="Arial" w:eastAsia="Calibri" w:hAnsi="Arial" w:cs="Arial"/>
              </w:rPr>
            </w:pPr>
          </w:p>
        </w:tc>
        <w:tc>
          <w:tcPr>
            <w:tcW w:w="603" w:type="dxa"/>
          </w:tcPr>
          <w:p w14:paraId="5E1984BB" w14:textId="7250D040" w:rsidR="00E864E9" w:rsidRPr="004455C0" w:rsidRDefault="00E864E9" w:rsidP="008B4100">
            <w:pPr>
              <w:rPr>
                <w:rFonts w:ascii="Arial" w:eastAsia="Calibri" w:hAnsi="Arial" w:cs="Arial"/>
              </w:rPr>
            </w:pPr>
          </w:p>
        </w:tc>
      </w:tr>
      <w:tr w:rsidR="00E864E9" w:rsidRPr="004455C0" w14:paraId="793EBD37" w14:textId="77777777" w:rsidTr="10DE1225">
        <w:trPr>
          <w:trHeight w:val="300"/>
        </w:trPr>
        <w:tc>
          <w:tcPr>
            <w:tcW w:w="993" w:type="dxa"/>
            <w:vMerge/>
            <w:tcMar>
              <w:top w:w="28" w:type="dxa"/>
              <w:left w:w="57" w:type="dxa"/>
              <w:bottom w:w="28" w:type="dxa"/>
              <w:right w:w="28" w:type="dxa"/>
            </w:tcMar>
          </w:tcPr>
          <w:p w14:paraId="042A294E" w14:textId="77777777" w:rsidR="00E864E9" w:rsidRPr="004455C0" w:rsidRDefault="00E864E9" w:rsidP="008B4100">
            <w:pPr>
              <w:rPr>
                <w:rFonts w:ascii="Arial" w:hAnsi="Arial" w:cs="Arial"/>
              </w:rPr>
            </w:pPr>
          </w:p>
        </w:tc>
        <w:tc>
          <w:tcPr>
            <w:tcW w:w="6237" w:type="dxa"/>
            <w:tcMar>
              <w:top w:w="28" w:type="dxa"/>
              <w:left w:w="57" w:type="dxa"/>
              <w:bottom w:w="28" w:type="dxa"/>
              <w:right w:w="57" w:type="dxa"/>
            </w:tcMar>
          </w:tcPr>
          <w:p w14:paraId="5943560D" w14:textId="4C915FBF" w:rsidR="00E864E9" w:rsidRPr="00EB3EE9" w:rsidRDefault="00E864E9" w:rsidP="00EB3EE9">
            <w:pPr>
              <w:pStyle w:val="ListParagraph"/>
              <w:numPr>
                <w:ilvl w:val="0"/>
                <w:numId w:val="68"/>
              </w:numPr>
              <w:jc w:val="both"/>
              <w:rPr>
                <w:rFonts w:ascii="Arial" w:hAnsi="Arial" w:cs="Arial"/>
              </w:rPr>
            </w:pPr>
            <w:r w:rsidRPr="00EB3EE9">
              <w:rPr>
                <w:rFonts w:ascii="Arial" w:hAnsi="Arial" w:cs="Arial"/>
              </w:rPr>
              <w:t>Review the health and Wellbeing (EAP). Explore additional perks / attractions that enhance the offer</w:t>
            </w:r>
          </w:p>
        </w:tc>
        <w:tc>
          <w:tcPr>
            <w:tcW w:w="851" w:type="dxa"/>
            <w:tcMar>
              <w:top w:w="28" w:type="dxa"/>
              <w:left w:w="57" w:type="dxa"/>
              <w:bottom w:w="28" w:type="dxa"/>
              <w:right w:w="57" w:type="dxa"/>
            </w:tcMar>
          </w:tcPr>
          <w:p w14:paraId="52A2FA21" w14:textId="51F32E15" w:rsidR="00E864E9" w:rsidRPr="00EB3EE9" w:rsidRDefault="00E864E9" w:rsidP="008B4100">
            <w:pPr>
              <w:jc w:val="both"/>
              <w:rPr>
                <w:rFonts w:ascii="Arial" w:eastAsia="Calibri" w:hAnsi="Arial" w:cs="Arial"/>
              </w:rPr>
            </w:pPr>
            <w:r w:rsidRPr="00EB3EE9">
              <w:rPr>
                <w:rFonts w:ascii="Arial" w:eastAsia="Calibri" w:hAnsi="Arial" w:cs="Arial"/>
              </w:rPr>
              <w:t>RR</w:t>
            </w:r>
          </w:p>
        </w:tc>
        <w:tc>
          <w:tcPr>
            <w:tcW w:w="5527" w:type="dxa"/>
            <w:gridSpan w:val="3"/>
            <w:tcMar>
              <w:top w:w="28" w:type="dxa"/>
              <w:left w:w="57" w:type="dxa"/>
              <w:bottom w:w="28" w:type="dxa"/>
              <w:right w:w="57" w:type="dxa"/>
            </w:tcMar>
          </w:tcPr>
          <w:p w14:paraId="75951BBD" w14:textId="47C32F58" w:rsidR="00E864E9" w:rsidRPr="00EB3EE9" w:rsidRDefault="00E864E9" w:rsidP="008B4100">
            <w:pPr>
              <w:jc w:val="both"/>
              <w:rPr>
                <w:rFonts w:ascii="Arial" w:hAnsi="Arial" w:cs="Arial"/>
              </w:rPr>
            </w:pPr>
            <w:r w:rsidRPr="00EB3EE9">
              <w:rPr>
                <w:rFonts w:ascii="Arial" w:hAnsi="Arial" w:cs="Arial"/>
              </w:rPr>
              <w:t xml:space="preserve">Sickness absence has reduced, particularly stress at work. Additional perks adding value to the offer and improve staff perception of the Trust  </w:t>
            </w:r>
          </w:p>
        </w:tc>
        <w:tc>
          <w:tcPr>
            <w:tcW w:w="602" w:type="dxa"/>
            <w:tcMar>
              <w:top w:w="28" w:type="dxa"/>
              <w:left w:w="57" w:type="dxa"/>
              <w:bottom w:w="28" w:type="dxa"/>
              <w:right w:w="57" w:type="dxa"/>
            </w:tcMar>
          </w:tcPr>
          <w:p w14:paraId="64EA1A63" w14:textId="111AC7F0" w:rsidR="00E864E9" w:rsidRPr="004455C0" w:rsidRDefault="00E864E9" w:rsidP="008B4100">
            <w:pPr>
              <w:rPr>
                <w:rFonts w:ascii="Arial" w:eastAsia="Calibri" w:hAnsi="Arial" w:cs="Arial"/>
              </w:rPr>
            </w:pPr>
            <w:r w:rsidRPr="004455C0">
              <w:rPr>
                <w:rFonts w:ascii="Arial" w:eastAsia="Calibri" w:hAnsi="Arial" w:cs="Arial"/>
              </w:rPr>
              <w:t>KD</w:t>
            </w:r>
          </w:p>
        </w:tc>
        <w:tc>
          <w:tcPr>
            <w:tcW w:w="603" w:type="dxa"/>
          </w:tcPr>
          <w:p w14:paraId="6F479100" w14:textId="3B1D460C" w:rsidR="00E864E9" w:rsidRPr="004455C0" w:rsidRDefault="00E864E9" w:rsidP="008B4100">
            <w:pPr>
              <w:rPr>
                <w:rFonts w:ascii="Arial" w:eastAsia="Calibri" w:hAnsi="Arial" w:cs="Arial"/>
              </w:rPr>
            </w:pPr>
          </w:p>
        </w:tc>
        <w:tc>
          <w:tcPr>
            <w:tcW w:w="602" w:type="dxa"/>
          </w:tcPr>
          <w:p w14:paraId="46998E3E" w14:textId="2EEA8172" w:rsidR="00E864E9" w:rsidRPr="004455C0" w:rsidRDefault="00E864E9" w:rsidP="008B4100">
            <w:pPr>
              <w:rPr>
                <w:rFonts w:ascii="Arial" w:eastAsia="Calibri" w:hAnsi="Arial" w:cs="Arial"/>
              </w:rPr>
            </w:pPr>
          </w:p>
        </w:tc>
        <w:tc>
          <w:tcPr>
            <w:tcW w:w="603" w:type="dxa"/>
          </w:tcPr>
          <w:p w14:paraId="1C79EDF5" w14:textId="28C2EAFB" w:rsidR="00E864E9" w:rsidRPr="004455C0" w:rsidRDefault="00E864E9" w:rsidP="008B4100">
            <w:pPr>
              <w:rPr>
                <w:rFonts w:ascii="Arial" w:eastAsia="Calibri" w:hAnsi="Arial" w:cs="Arial"/>
              </w:rPr>
            </w:pPr>
          </w:p>
        </w:tc>
      </w:tr>
      <w:tr w:rsidR="00E864E9" w:rsidRPr="004455C0" w14:paraId="4E8F7DB1" w14:textId="77777777" w:rsidTr="10DE1225">
        <w:tc>
          <w:tcPr>
            <w:tcW w:w="993" w:type="dxa"/>
            <w:vMerge/>
            <w:tcMar>
              <w:top w:w="28" w:type="dxa"/>
              <w:left w:w="57" w:type="dxa"/>
              <w:bottom w:w="28" w:type="dxa"/>
              <w:right w:w="57" w:type="dxa"/>
            </w:tcMar>
          </w:tcPr>
          <w:p w14:paraId="7D92030E"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58C3B27" w14:textId="24DC0B3F" w:rsidR="00E864E9" w:rsidRPr="00EB3EE9" w:rsidRDefault="00E864E9" w:rsidP="008B4100">
            <w:pPr>
              <w:pStyle w:val="ListParagraph"/>
              <w:numPr>
                <w:ilvl w:val="0"/>
                <w:numId w:val="66"/>
              </w:numPr>
              <w:jc w:val="both"/>
              <w:rPr>
                <w:rFonts w:ascii="Arial" w:hAnsi="Arial" w:cs="Arial"/>
              </w:rPr>
            </w:pPr>
            <w:r w:rsidRPr="00EB3EE9">
              <w:rPr>
                <w:rFonts w:ascii="Arial" w:eastAsia="Arial" w:hAnsi="Arial" w:cs="Arial"/>
              </w:rPr>
              <w:t>Establish the hub model to support effective deployment of resources to enhance pupil education</w:t>
            </w:r>
          </w:p>
        </w:tc>
        <w:tc>
          <w:tcPr>
            <w:tcW w:w="851" w:type="dxa"/>
            <w:tcMar>
              <w:top w:w="28" w:type="dxa"/>
              <w:left w:w="57" w:type="dxa"/>
              <w:bottom w:w="28" w:type="dxa"/>
              <w:right w:w="57" w:type="dxa"/>
            </w:tcMar>
          </w:tcPr>
          <w:p w14:paraId="75702F36" w14:textId="77777777" w:rsidR="00725CCA" w:rsidRDefault="00E864E9" w:rsidP="008B4100">
            <w:pPr>
              <w:jc w:val="both"/>
              <w:rPr>
                <w:rFonts w:ascii="Arial" w:eastAsia="Calibri" w:hAnsi="Arial" w:cs="Arial"/>
              </w:rPr>
            </w:pPr>
            <w:r w:rsidRPr="00EB3EE9">
              <w:rPr>
                <w:rFonts w:ascii="Arial" w:eastAsia="Calibri" w:hAnsi="Arial" w:cs="Arial"/>
              </w:rPr>
              <w:t>KD</w:t>
            </w:r>
          </w:p>
          <w:p w14:paraId="71ADBD43" w14:textId="77777777" w:rsidR="00725CCA" w:rsidRDefault="00E864E9" w:rsidP="008B4100">
            <w:pPr>
              <w:jc w:val="both"/>
              <w:rPr>
                <w:rFonts w:ascii="Arial" w:eastAsia="Calibri" w:hAnsi="Arial" w:cs="Arial"/>
              </w:rPr>
            </w:pPr>
            <w:r w:rsidRPr="00EB3EE9">
              <w:rPr>
                <w:rFonts w:ascii="Arial" w:eastAsia="Calibri" w:hAnsi="Arial" w:cs="Arial"/>
              </w:rPr>
              <w:t>PM</w:t>
            </w:r>
          </w:p>
          <w:p w14:paraId="4FC625CD" w14:textId="2C130B85" w:rsidR="00E864E9" w:rsidRPr="00EB3EE9" w:rsidRDefault="00E864E9" w:rsidP="008B4100">
            <w:pPr>
              <w:jc w:val="both"/>
              <w:rPr>
                <w:rFonts w:ascii="Arial" w:eastAsia="Calibri" w:hAnsi="Arial" w:cs="Arial"/>
              </w:rPr>
            </w:pPr>
            <w:r w:rsidRPr="00EB3EE9">
              <w:rPr>
                <w:rFonts w:ascii="Arial" w:eastAsia="Calibri" w:hAnsi="Arial" w:cs="Arial"/>
              </w:rPr>
              <w:t>JS</w:t>
            </w:r>
          </w:p>
        </w:tc>
        <w:tc>
          <w:tcPr>
            <w:tcW w:w="5527" w:type="dxa"/>
            <w:gridSpan w:val="3"/>
            <w:tcMar>
              <w:top w:w="28" w:type="dxa"/>
              <w:left w:w="57" w:type="dxa"/>
              <w:bottom w:w="28" w:type="dxa"/>
              <w:right w:w="57" w:type="dxa"/>
            </w:tcMar>
          </w:tcPr>
          <w:p w14:paraId="58021A32" w14:textId="77777777" w:rsidR="00E864E9" w:rsidRPr="00EB3EE9" w:rsidRDefault="00E864E9" w:rsidP="008B4100">
            <w:pPr>
              <w:jc w:val="both"/>
              <w:rPr>
                <w:rFonts w:ascii="Arial" w:eastAsia="Calibri" w:hAnsi="Arial" w:cs="Arial"/>
              </w:rPr>
            </w:pPr>
            <w:r w:rsidRPr="00EB3EE9">
              <w:rPr>
                <w:rFonts w:ascii="Arial" w:eastAsia="Calibri" w:hAnsi="Arial" w:cs="Arial"/>
              </w:rPr>
              <w:t>Implement operating and leadership/staffing models and respective KPIs to support hub development.</w:t>
            </w:r>
          </w:p>
          <w:p w14:paraId="7FA5131E" w14:textId="17721655" w:rsidR="00E864E9" w:rsidRPr="00EB3EE9"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63AB0476" w14:textId="63B3C44F"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32D70553" w14:textId="77777777" w:rsidR="00E864E9" w:rsidRPr="004455C0" w:rsidRDefault="00E864E9" w:rsidP="008B4100">
            <w:pPr>
              <w:rPr>
                <w:rFonts w:ascii="Arial" w:eastAsia="Calibri" w:hAnsi="Arial" w:cs="Arial"/>
              </w:rPr>
            </w:pPr>
          </w:p>
        </w:tc>
        <w:tc>
          <w:tcPr>
            <w:tcW w:w="602" w:type="dxa"/>
          </w:tcPr>
          <w:p w14:paraId="7DF40E8D" w14:textId="77777777" w:rsidR="00E864E9" w:rsidRPr="004455C0" w:rsidRDefault="00E864E9" w:rsidP="008B4100">
            <w:pPr>
              <w:rPr>
                <w:rFonts w:ascii="Arial" w:eastAsia="Calibri" w:hAnsi="Arial" w:cs="Arial"/>
              </w:rPr>
            </w:pPr>
          </w:p>
        </w:tc>
        <w:tc>
          <w:tcPr>
            <w:tcW w:w="603" w:type="dxa"/>
          </w:tcPr>
          <w:p w14:paraId="7ADB6A71" w14:textId="519BDE46" w:rsidR="00E864E9" w:rsidRPr="004455C0" w:rsidRDefault="00E864E9" w:rsidP="008B4100">
            <w:pPr>
              <w:rPr>
                <w:rFonts w:ascii="Arial" w:eastAsia="Calibri" w:hAnsi="Arial" w:cs="Arial"/>
              </w:rPr>
            </w:pPr>
          </w:p>
        </w:tc>
      </w:tr>
      <w:tr w:rsidR="00E864E9" w:rsidRPr="004455C0" w14:paraId="0BD6CFD2" w14:textId="77777777" w:rsidTr="10DE1225">
        <w:trPr>
          <w:trHeight w:val="300"/>
        </w:trPr>
        <w:tc>
          <w:tcPr>
            <w:tcW w:w="993" w:type="dxa"/>
            <w:vMerge/>
            <w:tcMar>
              <w:top w:w="28" w:type="dxa"/>
              <w:left w:w="57" w:type="dxa"/>
              <w:bottom w:w="28" w:type="dxa"/>
              <w:right w:w="28" w:type="dxa"/>
            </w:tcMar>
          </w:tcPr>
          <w:p w14:paraId="6A1F36A9" w14:textId="77777777" w:rsidR="00E864E9" w:rsidRPr="004455C0" w:rsidRDefault="00E864E9" w:rsidP="008B4100">
            <w:pPr>
              <w:rPr>
                <w:rFonts w:ascii="Arial" w:hAnsi="Arial" w:cs="Arial"/>
              </w:rPr>
            </w:pPr>
          </w:p>
        </w:tc>
        <w:tc>
          <w:tcPr>
            <w:tcW w:w="6237" w:type="dxa"/>
            <w:tcMar>
              <w:top w:w="28" w:type="dxa"/>
              <w:left w:w="57" w:type="dxa"/>
              <w:bottom w:w="28" w:type="dxa"/>
              <w:right w:w="57" w:type="dxa"/>
            </w:tcMar>
          </w:tcPr>
          <w:p w14:paraId="68CCDE27" w14:textId="04468961" w:rsidR="00E864E9" w:rsidRPr="00EB3EE9" w:rsidRDefault="00E864E9" w:rsidP="00EB3EE9">
            <w:pPr>
              <w:pStyle w:val="ListParagraph"/>
              <w:numPr>
                <w:ilvl w:val="0"/>
                <w:numId w:val="68"/>
              </w:numPr>
              <w:jc w:val="both"/>
              <w:rPr>
                <w:rFonts w:ascii="Arial" w:hAnsi="Arial" w:cs="Arial"/>
              </w:rPr>
            </w:pPr>
            <w:r w:rsidRPr="00EB3EE9">
              <w:rPr>
                <w:rFonts w:ascii="Arial" w:hAnsi="Arial" w:cs="Arial"/>
              </w:rPr>
              <w:t xml:space="preserve">A </w:t>
            </w:r>
            <w:r w:rsidR="00D92D84" w:rsidRPr="00EB3EE9">
              <w:rPr>
                <w:rFonts w:ascii="Arial" w:hAnsi="Arial" w:cs="Arial"/>
              </w:rPr>
              <w:t>Harmonisation timeline</w:t>
            </w:r>
            <w:r w:rsidRPr="00EB3EE9">
              <w:rPr>
                <w:rFonts w:ascii="Arial" w:hAnsi="Arial" w:cs="Arial"/>
              </w:rPr>
              <w:t xml:space="preserve"> in place and activity  progressing</w:t>
            </w:r>
            <w:r w:rsidR="00EB3EE9">
              <w:rPr>
                <w:rFonts w:ascii="Arial" w:hAnsi="Arial" w:cs="Arial"/>
              </w:rPr>
              <w:t>.</w:t>
            </w:r>
          </w:p>
        </w:tc>
        <w:tc>
          <w:tcPr>
            <w:tcW w:w="851" w:type="dxa"/>
            <w:tcMar>
              <w:top w:w="28" w:type="dxa"/>
              <w:left w:w="57" w:type="dxa"/>
              <w:bottom w:w="28" w:type="dxa"/>
              <w:right w:w="57" w:type="dxa"/>
            </w:tcMar>
          </w:tcPr>
          <w:p w14:paraId="24CDC45C" w14:textId="77777777" w:rsidR="00725CCA" w:rsidRDefault="00E864E9" w:rsidP="008B4100">
            <w:pPr>
              <w:jc w:val="both"/>
              <w:rPr>
                <w:rFonts w:ascii="Arial" w:eastAsia="Calibri" w:hAnsi="Arial" w:cs="Arial"/>
              </w:rPr>
            </w:pPr>
            <w:r w:rsidRPr="00EB3EE9">
              <w:rPr>
                <w:rFonts w:ascii="Arial" w:eastAsia="Calibri" w:hAnsi="Arial" w:cs="Arial"/>
              </w:rPr>
              <w:t>RR</w:t>
            </w:r>
          </w:p>
          <w:p w14:paraId="32AC929D" w14:textId="65D7D9DC" w:rsidR="00E864E9" w:rsidRPr="00EB3EE9" w:rsidRDefault="00E864E9" w:rsidP="008B4100">
            <w:pPr>
              <w:jc w:val="both"/>
              <w:rPr>
                <w:rFonts w:ascii="Arial" w:eastAsia="Calibri" w:hAnsi="Arial" w:cs="Arial"/>
              </w:rPr>
            </w:pPr>
            <w:r w:rsidRPr="00EB3EE9">
              <w:rPr>
                <w:rFonts w:ascii="Arial" w:eastAsia="Calibri" w:hAnsi="Arial" w:cs="Arial"/>
              </w:rPr>
              <w:t>KD</w:t>
            </w:r>
          </w:p>
        </w:tc>
        <w:tc>
          <w:tcPr>
            <w:tcW w:w="5527" w:type="dxa"/>
            <w:gridSpan w:val="3"/>
            <w:tcMar>
              <w:top w:w="28" w:type="dxa"/>
              <w:left w:w="57" w:type="dxa"/>
              <w:bottom w:w="28" w:type="dxa"/>
              <w:right w:w="57" w:type="dxa"/>
            </w:tcMar>
          </w:tcPr>
          <w:p w14:paraId="6EE8C445" w14:textId="5F63C616" w:rsidR="00E864E9" w:rsidRPr="00EB3EE9" w:rsidRDefault="00E864E9" w:rsidP="008B4100">
            <w:pPr>
              <w:jc w:val="both"/>
              <w:rPr>
                <w:rFonts w:ascii="Arial" w:eastAsia="Calibri" w:hAnsi="Arial" w:cs="Arial"/>
              </w:rPr>
            </w:pPr>
            <w:r w:rsidRPr="00EB3EE9">
              <w:rPr>
                <w:rFonts w:ascii="Arial" w:eastAsia="Calibri" w:hAnsi="Arial" w:cs="Arial"/>
              </w:rPr>
              <w:t>The priorities and objectives are clear and understood by all stakeholders.</w:t>
            </w:r>
          </w:p>
          <w:p w14:paraId="27B51EF6" w14:textId="6CB0FB20" w:rsidR="00E864E9" w:rsidRPr="00EB3EE9" w:rsidRDefault="00E864E9" w:rsidP="008B4100">
            <w:pPr>
              <w:jc w:val="both"/>
              <w:rPr>
                <w:rFonts w:ascii="Arial" w:eastAsia="Calibri" w:hAnsi="Arial" w:cs="Arial"/>
              </w:rPr>
            </w:pPr>
            <w:r w:rsidRPr="00EB3EE9">
              <w:rPr>
                <w:rFonts w:ascii="Arial" w:eastAsia="Calibri" w:hAnsi="Arial" w:cs="Arial"/>
              </w:rPr>
              <w:t xml:space="preserve">Immediate opportunities are </w:t>
            </w:r>
            <w:r w:rsidR="000A2502" w:rsidRPr="00EB3EE9">
              <w:rPr>
                <w:rFonts w:ascii="Arial" w:eastAsia="Calibri" w:hAnsi="Arial" w:cs="Arial"/>
              </w:rPr>
              <w:t>progressed.</w:t>
            </w:r>
          </w:p>
          <w:p w14:paraId="39F125C2" w14:textId="4BCCCFC0" w:rsidR="00E864E9" w:rsidRPr="00EB3EE9" w:rsidRDefault="00E864E9" w:rsidP="008B4100">
            <w:pPr>
              <w:jc w:val="both"/>
              <w:rPr>
                <w:rFonts w:ascii="Arial" w:eastAsia="Calibri" w:hAnsi="Arial" w:cs="Arial"/>
              </w:rPr>
            </w:pPr>
          </w:p>
          <w:p w14:paraId="0FAE7F66" w14:textId="29B8616B" w:rsidR="00E864E9" w:rsidRPr="00EB3EE9"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35C8FFD5" w14:textId="2C59EB06"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35A60C24" w14:textId="72D2CC93" w:rsidR="00E864E9" w:rsidRPr="004455C0" w:rsidRDefault="00E864E9" w:rsidP="008B4100">
            <w:pPr>
              <w:rPr>
                <w:rFonts w:ascii="Arial" w:eastAsia="Calibri" w:hAnsi="Arial" w:cs="Arial"/>
              </w:rPr>
            </w:pPr>
          </w:p>
        </w:tc>
        <w:tc>
          <w:tcPr>
            <w:tcW w:w="602" w:type="dxa"/>
          </w:tcPr>
          <w:p w14:paraId="48CE477E" w14:textId="0B54106A" w:rsidR="00E864E9" w:rsidRPr="004455C0" w:rsidRDefault="00E864E9" w:rsidP="008B4100">
            <w:pPr>
              <w:rPr>
                <w:rFonts w:ascii="Arial" w:eastAsia="Calibri" w:hAnsi="Arial" w:cs="Arial"/>
              </w:rPr>
            </w:pPr>
          </w:p>
        </w:tc>
        <w:tc>
          <w:tcPr>
            <w:tcW w:w="603" w:type="dxa"/>
          </w:tcPr>
          <w:p w14:paraId="1D26011E" w14:textId="7840E72F" w:rsidR="00E864E9" w:rsidRPr="004455C0" w:rsidRDefault="00E864E9" w:rsidP="008B4100">
            <w:pPr>
              <w:rPr>
                <w:rFonts w:ascii="Arial" w:eastAsia="Calibri" w:hAnsi="Arial" w:cs="Arial"/>
              </w:rPr>
            </w:pPr>
          </w:p>
        </w:tc>
      </w:tr>
      <w:tr w:rsidR="00E864E9" w:rsidRPr="004455C0" w14:paraId="03595A52" w14:textId="77777777" w:rsidTr="10DE1225">
        <w:tc>
          <w:tcPr>
            <w:tcW w:w="993" w:type="dxa"/>
            <w:vMerge/>
            <w:tcMar>
              <w:top w:w="28" w:type="dxa"/>
              <w:left w:w="57" w:type="dxa"/>
              <w:bottom w:w="28" w:type="dxa"/>
              <w:right w:w="57" w:type="dxa"/>
            </w:tcMar>
          </w:tcPr>
          <w:p w14:paraId="6F8D8A1E"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23F8A500" w14:textId="027EE3DE" w:rsidR="00E864E9" w:rsidRPr="00EB3EE9" w:rsidRDefault="00E864E9" w:rsidP="008B4100">
            <w:pPr>
              <w:pStyle w:val="ListParagraph"/>
              <w:numPr>
                <w:ilvl w:val="0"/>
                <w:numId w:val="66"/>
              </w:numPr>
              <w:jc w:val="both"/>
              <w:rPr>
                <w:rFonts w:ascii="Arial" w:eastAsia="Calibri" w:hAnsi="Arial" w:cs="Arial"/>
              </w:rPr>
            </w:pPr>
            <w:r w:rsidRPr="00EB3EE9">
              <w:rPr>
                <w:rFonts w:ascii="Arial" w:hAnsi="Arial" w:cs="Arial"/>
              </w:rPr>
              <w:t>Continuously gather input and feedback from staff to identify challenges and improvement opportunities in AI adoption.</w:t>
            </w:r>
          </w:p>
        </w:tc>
        <w:tc>
          <w:tcPr>
            <w:tcW w:w="851" w:type="dxa"/>
            <w:tcMar>
              <w:top w:w="28" w:type="dxa"/>
              <w:left w:w="57" w:type="dxa"/>
              <w:bottom w:w="28" w:type="dxa"/>
              <w:right w:w="57" w:type="dxa"/>
            </w:tcMar>
          </w:tcPr>
          <w:p w14:paraId="228438BC" w14:textId="77777777" w:rsidR="00725CCA" w:rsidRDefault="00E864E9" w:rsidP="008B4100">
            <w:pPr>
              <w:jc w:val="both"/>
              <w:rPr>
                <w:rFonts w:ascii="Arial" w:eastAsia="Calibri" w:hAnsi="Arial" w:cs="Arial"/>
              </w:rPr>
            </w:pPr>
            <w:r w:rsidRPr="00EB3EE9">
              <w:rPr>
                <w:rFonts w:ascii="Arial" w:eastAsia="Calibri" w:hAnsi="Arial" w:cs="Arial"/>
              </w:rPr>
              <w:t xml:space="preserve">KD </w:t>
            </w:r>
          </w:p>
          <w:p w14:paraId="5E7A8782" w14:textId="1DAD7593" w:rsidR="00725CCA" w:rsidRDefault="00E864E9" w:rsidP="008B4100">
            <w:pPr>
              <w:jc w:val="both"/>
              <w:rPr>
                <w:rFonts w:ascii="Arial" w:eastAsia="Calibri" w:hAnsi="Arial" w:cs="Arial"/>
              </w:rPr>
            </w:pPr>
            <w:r w:rsidRPr="00EB3EE9">
              <w:rPr>
                <w:rFonts w:ascii="Arial" w:eastAsia="Calibri" w:hAnsi="Arial" w:cs="Arial"/>
              </w:rPr>
              <w:t>PM</w:t>
            </w:r>
          </w:p>
          <w:p w14:paraId="14DEAD78" w14:textId="300F8553" w:rsidR="00E864E9" w:rsidRPr="00EB3EE9" w:rsidRDefault="00E864E9" w:rsidP="008B4100">
            <w:pPr>
              <w:jc w:val="both"/>
              <w:rPr>
                <w:rFonts w:ascii="Arial" w:eastAsia="Calibri" w:hAnsi="Arial" w:cs="Arial"/>
              </w:rPr>
            </w:pPr>
            <w:r w:rsidRPr="00EB3EE9">
              <w:rPr>
                <w:rFonts w:ascii="Arial" w:eastAsia="Calibri" w:hAnsi="Arial" w:cs="Arial"/>
              </w:rPr>
              <w:t>JS</w:t>
            </w:r>
          </w:p>
        </w:tc>
        <w:tc>
          <w:tcPr>
            <w:tcW w:w="5527" w:type="dxa"/>
            <w:gridSpan w:val="3"/>
            <w:tcMar>
              <w:top w:w="28" w:type="dxa"/>
              <w:left w:w="57" w:type="dxa"/>
              <w:bottom w:w="28" w:type="dxa"/>
              <w:right w:w="57" w:type="dxa"/>
            </w:tcMar>
          </w:tcPr>
          <w:p w14:paraId="5AA405D5" w14:textId="2F362CB5" w:rsidR="00E864E9" w:rsidRPr="00EB3EE9" w:rsidRDefault="00E864E9" w:rsidP="008B4100">
            <w:pPr>
              <w:jc w:val="both"/>
              <w:rPr>
                <w:rFonts w:ascii="Arial" w:eastAsia="Calibri" w:hAnsi="Arial" w:cs="Arial"/>
              </w:rPr>
            </w:pPr>
            <w:r w:rsidRPr="00EB3EE9">
              <w:rPr>
                <w:rFonts w:ascii="Arial" w:hAnsi="Arial" w:cs="Arial"/>
              </w:rPr>
              <w:t xml:space="preserve">Training plan addresses gaps in staff experience with AI, supporting efficiencies and reducing workload. </w:t>
            </w:r>
          </w:p>
          <w:p w14:paraId="4EAC2636" w14:textId="03561B5D" w:rsidR="00E864E9" w:rsidRPr="00EB3EE9" w:rsidRDefault="00E864E9" w:rsidP="008B4100">
            <w:pPr>
              <w:jc w:val="both"/>
              <w:rPr>
                <w:rFonts w:ascii="Arial" w:eastAsia="Calibri" w:hAnsi="Arial" w:cs="Arial"/>
              </w:rPr>
            </w:pPr>
            <w:r w:rsidRPr="00EB3EE9">
              <w:rPr>
                <w:rFonts w:ascii="Arial" w:eastAsia="Calibri" w:hAnsi="Arial" w:cs="Arial"/>
              </w:rPr>
              <w:t xml:space="preserve">Evidence </w:t>
            </w:r>
            <w:r w:rsidR="00776168" w:rsidRPr="00EB3EE9">
              <w:rPr>
                <w:rFonts w:ascii="Arial" w:eastAsia="Calibri" w:hAnsi="Arial" w:cs="Arial"/>
              </w:rPr>
              <w:t>of impact</w:t>
            </w:r>
            <w:r w:rsidRPr="00EB3EE9">
              <w:rPr>
                <w:rFonts w:ascii="Arial" w:eastAsia="Calibri" w:hAnsi="Arial" w:cs="Arial"/>
              </w:rPr>
              <w:t xml:space="preserve"> of AI on KPIs.</w:t>
            </w:r>
          </w:p>
          <w:p w14:paraId="3DB19E79" w14:textId="3098DFDE" w:rsidR="00E864E9" w:rsidRPr="00EB3EE9"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533F7B86" w14:textId="3D42C779"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457293EE" w14:textId="77777777" w:rsidR="00E864E9" w:rsidRPr="004455C0" w:rsidRDefault="00E864E9" w:rsidP="008B4100">
            <w:pPr>
              <w:rPr>
                <w:rFonts w:ascii="Arial" w:eastAsia="Calibri" w:hAnsi="Arial" w:cs="Arial"/>
              </w:rPr>
            </w:pPr>
          </w:p>
        </w:tc>
        <w:tc>
          <w:tcPr>
            <w:tcW w:w="602" w:type="dxa"/>
          </w:tcPr>
          <w:p w14:paraId="57A1D98A" w14:textId="77777777" w:rsidR="00E864E9" w:rsidRPr="004455C0" w:rsidRDefault="00E864E9" w:rsidP="008B4100">
            <w:pPr>
              <w:rPr>
                <w:rFonts w:ascii="Arial" w:eastAsia="Calibri" w:hAnsi="Arial" w:cs="Arial"/>
              </w:rPr>
            </w:pPr>
          </w:p>
        </w:tc>
        <w:tc>
          <w:tcPr>
            <w:tcW w:w="603" w:type="dxa"/>
          </w:tcPr>
          <w:p w14:paraId="6219658A" w14:textId="73670BE0" w:rsidR="00E864E9" w:rsidRPr="004455C0" w:rsidRDefault="00E864E9" w:rsidP="008B4100">
            <w:pPr>
              <w:rPr>
                <w:rFonts w:ascii="Arial" w:eastAsia="Calibri" w:hAnsi="Arial" w:cs="Arial"/>
              </w:rPr>
            </w:pPr>
          </w:p>
        </w:tc>
      </w:tr>
      <w:tr w:rsidR="00E864E9" w:rsidRPr="004455C0" w14:paraId="4DD26048" w14:textId="77777777" w:rsidTr="10DE1225">
        <w:trPr>
          <w:trHeight w:val="300"/>
        </w:trPr>
        <w:tc>
          <w:tcPr>
            <w:tcW w:w="993" w:type="dxa"/>
            <w:vMerge/>
            <w:shd w:val="clear" w:color="auto" w:fill="D9D9D9" w:themeFill="background1" w:themeFillShade="D9"/>
            <w:tcMar>
              <w:top w:w="28" w:type="dxa"/>
              <w:left w:w="57" w:type="dxa"/>
              <w:bottom w:w="28" w:type="dxa"/>
              <w:right w:w="28" w:type="dxa"/>
            </w:tcMar>
          </w:tcPr>
          <w:p w14:paraId="2EB1A326" w14:textId="3AD7A8C4"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3E1998AD" w14:textId="057249B0" w:rsidR="00E864E9" w:rsidRPr="00EB3EE9" w:rsidRDefault="00E864E9" w:rsidP="00EB3EE9">
            <w:pPr>
              <w:pStyle w:val="ListParagraph"/>
              <w:numPr>
                <w:ilvl w:val="0"/>
                <w:numId w:val="68"/>
              </w:numPr>
              <w:jc w:val="both"/>
              <w:rPr>
                <w:rFonts w:ascii="Arial" w:hAnsi="Arial" w:cs="Arial"/>
              </w:rPr>
            </w:pPr>
            <w:r w:rsidRPr="00EB3EE9">
              <w:rPr>
                <w:rFonts w:ascii="Arial" w:hAnsi="Arial" w:cs="Arial"/>
              </w:rPr>
              <w:t>Microsoft Unification work migration started with schools</w:t>
            </w:r>
          </w:p>
        </w:tc>
        <w:tc>
          <w:tcPr>
            <w:tcW w:w="851" w:type="dxa"/>
            <w:tcMar>
              <w:top w:w="28" w:type="dxa"/>
              <w:left w:w="57" w:type="dxa"/>
              <w:bottom w:w="28" w:type="dxa"/>
              <w:right w:w="57" w:type="dxa"/>
            </w:tcMar>
          </w:tcPr>
          <w:p w14:paraId="45F58E28" w14:textId="5A9557B2" w:rsidR="00E864E9" w:rsidRPr="00EB3EE9" w:rsidRDefault="00E864E9" w:rsidP="008B4100">
            <w:pPr>
              <w:jc w:val="both"/>
              <w:rPr>
                <w:rFonts w:ascii="Arial" w:eastAsia="Calibri" w:hAnsi="Arial" w:cs="Arial"/>
              </w:rPr>
            </w:pPr>
            <w:r w:rsidRPr="00EB3EE9">
              <w:rPr>
                <w:rFonts w:ascii="Arial" w:eastAsia="Calibri" w:hAnsi="Arial" w:cs="Arial"/>
              </w:rPr>
              <w:t>DJ</w:t>
            </w:r>
            <w:r w:rsidR="00321BC2">
              <w:rPr>
                <w:rFonts w:ascii="Arial" w:eastAsia="Calibri" w:hAnsi="Arial" w:cs="Arial"/>
              </w:rPr>
              <w:t>A</w:t>
            </w:r>
          </w:p>
        </w:tc>
        <w:tc>
          <w:tcPr>
            <w:tcW w:w="5527" w:type="dxa"/>
            <w:gridSpan w:val="3"/>
            <w:tcMar>
              <w:top w:w="28" w:type="dxa"/>
              <w:left w:w="57" w:type="dxa"/>
              <w:bottom w:w="28" w:type="dxa"/>
              <w:right w:w="57" w:type="dxa"/>
            </w:tcMar>
          </w:tcPr>
          <w:p w14:paraId="19FFCF1F" w14:textId="55B7C094" w:rsidR="00E864E9" w:rsidRPr="00EB3EE9" w:rsidRDefault="00E864E9" w:rsidP="008B4100">
            <w:pPr>
              <w:jc w:val="both"/>
              <w:rPr>
                <w:rFonts w:ascii="Arial" w:hAnsi="Arial" w:cs="Arial"/>
              </w:rPr>
            </w:pPr>
            <w:r w:rsidRPr="00EB3EE9">
              <w:rPr>
                <w:rFonts w:ascii="Arial" w:hAnsi="Arial" w:cs="Arial"/>
              </w:rPr>
              <w:t xml:space="preserve">Phased approach to schools successfully actioned </w:t>
            </w:r>
          </w:p>
        </w:tc>
        <w:tc>
          <w:tcPr>
            <w:tcW w:w="602" w:type="dxa"/>
            <w:tcMar>
              <w:top w:w="28" w:type="dxa"/>
              <w:left w:w="57" w:type="dxa"/>
              <w:bottom w:w="28" w:type="dxa"/>
              <w:right w:w="57" w:type="dxa"/>
            </w:tcMar>
          </w:tcPr>
          <w:p w14:paraId="12FCAB50" w14:textId="226C3FE7" w:rsidR="00E864E9" w:rsidRPr="004455C0" w:rsidRDefault="00E864E9" w:rsidP="008B4100">
            <w:pPr>
              <w:rPr>
                <w:rFonts w:ascii="Arial" w:eastAsia="Calibri" w:hAnsi="Arial" w:cs="Arial"/>
              </w:rPr>
            </w:pPr>
            <w:r w:rsidRPr="004455C0">
              <w:rPr>
                <w:rFonts w:ascii="Arial" w:eastAsia="Calibri" w:hAnsi="Arial" w:cs="Arial"/>
              </w:rPr>
              <w:t>KD</w:t>
            </w:r>
          </w:p>
        </w:tc>
        <w:tc>
          <w:tcPr>
            <w:tcW w:w="603" w:type="dxa"/>
          </w:tcPr>
          <w:p w14:paraId="211DE7FF" w14:textId="3D6B8ED7" w:rsidR="00E864E9" w:rsidRPr="004455C0" w:rsidRDefault="00E864E9" w:rsidP="008B4100">
            <w:pPr>
              <w:rPr>
                <w:rFonts w:ascii="Arial" w:eastAsia="Calibri" w:hAnsi="Arial" w:cs="Arial"/>
              </w:rPr>
            </w:pPr>
          </w:p>
        </w:tc>
        <w:tc>
          <w:tcPr>
            <w:tcW w:w="602" w:type="dxa"/>
          </w:tcPr>
          <w:p w14:paraId="199CC685" w14:textId="401C4C5C" w:rsidR="00E864E9" w:rsidRPr="004455C0" w:rsidRDefault="00E864E9" w:rsidP="008B4100">
            <w:pPr>
              <w:rPr>
                <w:rFonts w:ascii="Arial" w:eastAsia="Calibri" w:hAnsi="Arial" w:cs="Arial"/>
              </w:rPr>
            </w:pPr>
          </w:p>
        </w:tc>
        <w:tc>
          <w:tcPr>
            <w:tcW w:w="603" w:type="dxa"/>
          </w:tcPr>
          <w:p w14:paraId="70AA5F85" w14:textId="2DDB2F85" w:rsidR="00E864E9" w:rsidRPr="004455C0" w:rsidRDefault="00E864E9" w:rsidP="008B4100">
            <w:pPr>
              <w:rPr>
                <w:rFonts w:ascii="Arial" w:eastAsia="Calibri" w:hAnsi="Arial" w:cs="Arial"/>
              </w:rPr>
            </w:pPr>
          </w:p>
        </w:tc>
      </w:tr>
      <w:tr w:rsidR="008B4100" w:rsidRPr="004455C0" w14:paraId="6E0C75B7" w14:textId="77777777" w:rsidTr="10DE1225">
        <w:tc>
          <w:tcPr>
            <w:tcW w:w="993" w:type="dxa"/>
            <w:vMerge w:val="restart"/>
            <w:shd w:val="clear" w:color="auto" w:fill="D9D9D9" w:themeFill="background1" w:themeFillShade="D9"/>
            <w:tcMar>
              <w:top w:w="28" w:type="dxa"/>
              <w:left w:w="57" w:type="dxa"/>
              <w:bottom w:w="28" w:type="dxa"/>
              <w:right w:w="57" w:type="dxa"/>
            </w:tcMar>
          </w:tcPr>
          <w:p w14:paraId="3CA1DA40" w14:textId="77777777" w:rsidR="008B4100" w:rsidRPr="004455C0" w:rsidRDefault="008B4100" w:rsidP="008B4100">
            <w:pPr>
              <w:rPr>
                <w:rFonts w:ascii="Arial" w:eastAsia="Calibri" w:hAnsi="Arial" w:cs="Arial"/>
                <w:b/>
              </w:rPr>
            </w:pPr>
            <w:r w:rsidRPr="004455C0">
              <w:rPr>
                <w:rFonts w:ascii="Arial" w:eastAsia="Calibri" w:hAnsi="Arial" w:cs="Arial"/>
                <w:b/>
              </w:rPr>
              <w:t>Year 3</w:t>
            </w:r>
          </w:p>
          <w:p w14:paraId="32B934B8" w14:textId="5BE39AFD" w:rsidR="008B4100" w:rsidRPr="004455C0" w:rsidRDefault="008B4100" w:rsidP="008B4100">
            <w:pPr>
              <w:rPr>
                <w:rFonts w:ascii="Arial" w:eastAsia="Calibri" w:hAnsi="Arial" w:cs="Arial"/>
                <w:b/>
              </w:rPr>
            </w:pPr>
            <w:r w:rsidRPr="004455C0">
              <w:rPr>
                <w:rFonts w:ascii="Arial" w:eastAsia="Calibri" w:hAnsi="Arial" w:cs="Arial"/>
                <w:b/>
              </w:rPr>
              <w:t>2028-29</w:t>
            </w:r>
          </w:p>
        </w:tc>
        <w:tc>
          <w:tcPr>
            <w:tcW w:w="6237" w:type="dxa"/>
            <w:tcMar>
              <w:top w:w="28" w:type="dxa"/>
              <w:left w:w="57" w:type="dxa"/>
              <w:bottom w:w="28" w:type="dxa"/>
              <w:right w:w="57" w:type="dxa"/>
            </w:tcMar>
          </w:tcPr>
          <w:p w14:paraId="06284AF4" w14:textId="3D078E9E" w:rsidR="008B4100" w:rsidRPr="004455C0" w:rsidRDefault="008B4100" w:rsidP="008B4100">
            <w:pPr>
              <w:pStyle w:val="ListParagraph"/>
              <w:numPr>
                <w:ilvl w:val="0"/>
                <w:numId w:val="66"/>
              </w:numPr>
              <w:jc w:val="both"/>
              <w:rPr>
                <w:rFonts w:ascii="Arial" w:hAnsi="Arial" w:cs="Arial"/>
              </w:rPr>
            </w:pPr>
            <w:r w:rsidRPr="004455C0">
              <w:rPr>
                <w:rFonts w:ascii="Arial" w:eastAsia="Arial" w:hAnsi="Arial" w:cs="Arial"/>
              </w:rPr>
              <w:t>The People strategy is fully embedded with measurable impact</w:t>
            </w:r>
          </w:p>
        </w:tc>
        <w:tc>
          <w:tcPr>
            <w:tcW w:w="851" w:type="dxa"/>
            <w:tcMar>
              <w:top w:w="28" w:type="dxa"/>
              <w:left w:w="57" w:type="dxa"/>
              <w:bottom w:w="28" w:type="dxa"/>
              <w:right w:w="57" w:type="dxa"/>
            </w:tcMar>
          </w:tcPr>
          <w:p w14:paraId="2D78067B" w14:textId="77777777" w:rsidR="00725CCA" w:rsidRDefault="008B4100" w:rsidP="008B4100">
            <w:pPr>
              <w:jc w:val="both"/>
              <w:rPr>
                <w:rFonts w:ascii="Arial" w:eastAsia="Calibri" w:hAnsi="Arial" w:cs="Arial"/>
              </w:rPr>
            </w:pPr>
            <w:r w:rsidRPr="004455C0">
              <w:rPr>
                <w:rFonts w:ascii="Arial" w:eastAsia="Calibri" w:hAnsi="Arial" w:cs="Arial"/>
              </w:rPr>
              <w:t>KD</w:t>
            </w:r>
          </w:p>
          <w:p w14:paraId="52D03523" w14:textId="0A2E4E21" w:rsidR="008B4100" w:rsidRPr="004455C0" w:rsidRDefault="008B4100" w:rsidP="008B4100">
            <w:pPr>
              <w:jc w:val="both"/>
              <w:rPr>
                <w:rFonts w:ascii="Arial" w:eastAsia="Calibri" w:hAnsi="Arial" w:cs="Arial"/>
              </w:rPr>
            </w:pPr>
            <w:r w:rsidRPr="004455C0">
              <w:rPr>
                <w:rFonts w:ascii="Arial" w:eastAsia="Calibri" w:hAnsi="Arial" w:cs="Arial"/>
              </w:rPr>
              <w:t>RR</w:t>
            </w:r>
          </w:p>
        </w:tc>
        <w:tc>
          <w:tcPr>
            <w:tcW w:w="5527" w:type="dxa"/>
            <w:gridSpan w:val="3"/>
            <w:tcMar>
              <w:top w:w="28" w:type="dxa"/>
              <w:left w:w="57" w:type="dxa"/>
              <w:bottom w:w="28" w:type="dxa"/>
              <w:right w:w="57" w:type="dxa"/>
            </w:tcMar>
          </w:tcPr>
          <w:p w14:paraId="189374A5" w14:textId="13C6612F" w:rsidR="008B4100" w:rsidRPr="004455C0" w:rsidRDefault="008B4100" w:rsidP="008B4100">
            <w:pPr>
              <w:jc w:val="both"/>
              <w:rPr>
                <w:rFonts w:ascii="Arial" w:eastAsia="Arial" w:hAnsi="Arial" w:cs="Arial"/>
              </w:rPr>
            </w:pPr>
            <w:r w:rsidRPr="004455C0">
              <w:rPr>
                <w:rFonts w:ascii="Arial" w:eastAsia="Arial" w:hAnsi="Arial" w:cs="Arial"/>
              </w:rPr>
              <w:t>Clear improvement in recruitment, retention and well-being is evidenced</w:t>
            </w:r>
            <w:r w:rsidR="00776168">
              <w:rPr>
                <w:rFonts w:ascii="Arial" w:eastAsia="Arial" w:hAnsi="Arial" w:cs="Arial"/>
              </w:rPr>
              <w:t xml:space="preserve"> through </w:t>
            </w:r>
            <w:r w:rsidR="0048514B">
              <w:rPr>
                <w:rFonts w:ascii="Arial" w:eastAsia="Arial" w:hAnsi="Arial" w:cs="Arial"/>
              </w:rPr>
              <w:t>Edurio</w:t>
            </w:r>
            <w:r w:rsidR="00776168">
              <w:rPr>
                <w:rFonts w:ascii="Arial" w:eastAsia="Arial" w:hAnsi="Arial" w:cs="Arial"/>
              </w:rPr>
              <w:t xml:space="preserve"> survey and other sources of </w:t>
            </w:r>
            <w:proofErr w:type="gramStart"/>
            <w:r w:rsidR="00C82BE7">
              <w:rPr>
                <w:rFonts w:ascii="Arial" w:eastAsia="Arial" w:hAnsi="Arial" w:cs="Arial"/>
              </w:rPr>
              <w:t>evidences</w:t>
            </w:r>
            <w:proofErr w:type="gramEnd"/>
            <w:r w:rsidR="0048514B">
              <w:rPr>
                <w:rFonts w:ascii="Arial" w:eastAsia="Arial" w:hAnsi="Arial" w:cs="Arial"/>
              </w:rPr>
              <w:t>.</w:t>
            </w:r>
          </w:p>
        </w:tc>
        <w:tc>
          <w:tcPr>
            <w:tcW w:w="602" w:type="dxa"/>
            <w:tcMar>
              <w:top w:w="28" w:type="dxa"/>
              <w:left w:w="57" w:type="dxa"/>
              <w:bottom w:w="28" w:type="dxa"/>
              <w:right w:w="57" w:type="dxa"/>
            </w:tcMar>
          </w:tcPr>
          <w:p w14:paraId="6BEE8F8B" w14:textId="5CD17B14"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Borders>
              <w:bottom w:val="single" w:sz="6" w:space="0" w:color="auto"/>
            </w:tcBorders>
          </w:tcPr>
          <w:p w14:paraId="3A05AAC7" w14:textId="77777777" w:rsidR="008B4100" w:rsidRPr="004455C0" w:rsidRDefault="008B4100" w:rsidP="008B4100">
            <w:pPr>
              <w:rPr>
                <w:rFonts w:ascii="Arial" w:eastAsia="Calibri" w:hAnsi="Arial" w:cs="Arial"/>
              </w:rPr>
            </w:pPr>
          </w:p>
        </w:tc>
        <w:tc>
          <w:tcPr>
            <w:tcW w:w="602" w:type="dxa"/>
            <w:tcBorders>
              <w:bottom w:val="single" w:sz="6" w:space="0" w:color="auto"/>
            </w:tcBorders>
          </w:tcPr>
          <w:p w14:paraId="067561B3" w14:textId="77777777" w:rsidR="008B4100" w:rsidRPr="004455C0" w:rsidRDefault="008B4100" w:rsidP="008B4100">
            <w:pPr>
              <w:rPr>
                <w:rFonts w:ascii="Arial" w:eastAsia="Calibri" w:hAnsi="Arial" w:cs="Arial"/>
              </w:rPr>
            </w:pPr>
          </w:p>
        </w:tc>
        <w:tc>
          <w:tcPr>
            <w:tcW w:w="603" w:type="dxa"/>
            <w:tcBorders>
              <w:bottom w:val="single" w:sz="6" w:space="0" w:color="auto"/>
            </w:tcBorders>
          </w:tcPr>
          <w:p w14:paraId="6031B57D" w14:textId="77777777" w:rsidR="008B4100" w:rsidRPr="004455C0" w:rsidRDefault="008B4100" w:rsidP="008B4100">
            <w:pPr>
              <w:rPr>
                <w:rFonts w:ascii="Arial" w:eastAsia="Calibri" w:hAnsi="Arial" w:cs="Arial"/>
              </w:rPr>
            </w:pPr>
          </w:p>
        </w:tc>
      </w:tr>
      <w:tr w:rsidR="008B4100" w:rsidRPr="004455C0" w14:paraId="4E162AC5" w14:textId="77777777" w:rsidTr="10DE1225">
        <w:tc>
          <w:tcPr>
            <w:tcW w:w="993" w:type="dxa"/>
            <w:vMerge/>
            <w:tcMar>
              <w:top w:w="28" w:type="dxa"/>
              <w:left w:w="57" w:type="dxa"/>
              <w:bottom w:w="28" w:type="dxa"/>
              <w:right w:w="57" w:type="dxa"/>
            </w:tcMar>
          </w:tcPr>
          <w:p w14:paraId="7811E2E5"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13A7129" w14:textId="4758D5D5" w:rsidR="008B4100" w:rsidRPr="004455C0" w:rsidRDefault="008B4100" w:rsidP="008B4100">
            <w:pPr>
              <w:pStyle w:val="ListParagraph"/>
              <w:numPr>
                <w:ilvl w:val="0"/>
                <w:numId w:val="66"/>
              </w:numPr>
              <w:jc w:val="both"/>
              <w:rPr>
                <w:rFonts w:ascii="Arial" w:eastAsia="Arial" w:hAnsi="Arial" w:cs="Arial"/>
              </w:rPr>
            </w:pPr>
            <w:r w:rsidRPr="004455C0">
              <w:rPr>
                <w:rFonts w:ascii="Arial" w:eastAsia="Arial" w:hAnsi="Arial" w:cs="Arial"/>
              </w:rPr>
              <w:t>Harmonisation activity continues</w:t>
            </w:r>
            <w:r w:rsidR="00D63E9E">
              <w:rPr>
                <w:rFonts w:ascii="Arial" w:eastAsia="Arial" w:hAnsi="Arial" w:cs="Arial"/>
              </w:rPr>
              <w:t>.</w:t>
            </w:r>
          </w:p>
        </w:tc>
        <w:tc>
          <w:tcPr>
            <w:tcW w:w="851" w:type="dxa"/>
            <w:tcMar>
              <w:top w:w="28" w:type="dxa"/>
              <w:left w:w="57" w:type="dxa"/>
              <w:bottom w:w="28" w:type="dxa"/>
              <w:right w:w="57" w:type="dxa"/>
            </w:tcMar>
          </w:tcPr>
          <w:p w14:paraId="31E12ABB" w14:textId="77777777" w:rsidR="00725CCA" w:rsidRDefault="008B4100" w:rsidP="008B4100">
            <w:pPr>
              <w:jc w:val="both"/>
              <w:rPr>
                <w:rFonts w:ascii="Arial" w:eastAsia="Calibri" w:hAnsi="Arial" w:cs="Arial"/>
              </w:rPr>
            </w:pPr>
            <w:r w:rsidRPr="004455C0">
              <w:rPr>
                <w:rFonts w:ascii="Arial" w:eastAsia="Calibri" w:hAnsi="Arial" w:cs="Arial"/>
              </w:rPr>
              <w:t>KD</w:t>
            </w:r>
          </w:p>
          <w:p w14:paraId="1A142968" w14:textId="60E7A63C" w:rsidR="008B4100" w:rsidRPr="004455C0" w:rsidRDefault="008B4100" w:rsidP="008B4100">
            <w:pPr>
              <w:jc w:val="both"/>
              <w:rPr>
                <w:rFonts w:ascii="Arial" w:eastAsia="Calibri" w:hAnsi="Arial" w:cs="Arial"/>
              </w:rPr>
            </w:pPr>
            <w:r w:rsidRPr="004455C0">
              <w:rPr>
                <w:rFonts w:ascii="Arial" w:eastAsia="Calibri" w:hAnsi="Arial" w:cs="Arial"/>
              </w:rPr>
              <w:t>RR</w:t>
            </w:r>
          </w:p>
        </w:tc>
        <w:tc>
          <w:tcPr>
            <w:tcW w:w="5527" w:type="dxa"/>
            <w:gridSpan w:val="3"/>
            <w:tcMar>
              <w:top w:w="28" w:type="dxa"/>
              <w:left w:w="57" w:type="dxa"/>
              <w:bottom w:w="28" w:type="dxa"/>
              <w:right w:w="57" w:type="dxa"/>
            </w:tcMar>
          </w:tcPr>
          <w:p w14:paraId="0765B519" w14:textId="7717595B" w:rsidR="008B4100" w:rsidRPr="004455C0" w:rsidRDefault="008B4100" w:rsidP="008B4100">
            <w:pPr>
              <w:jc w:val="both"/>
              <w:rPr>
                <w:rFonts w:ascii="Arial" w:eastAsia="Calibri" w:hAnsi="Arial" w:cs="Arial"/>
              </w:rPr>
            </w:pPr>
            <w:r w:rsidRPr="004455C0">
              <w:rPr>
                <w:rFonts w:ascii="Arial" w:eastAsia="Calibri" w:hAnsi="Arial" w:cs="Arial"/>
              </w:rPr>
              <w:t xml:space="preserve">Key </w:t>
            </w:r>
            <w:r w:rsidR="00C82BE7" w:rsidRPr="004455C0">
              <w:rPr>
                <w:rFonts w:ascii="Arial" w:eastAsia="Calibri" w:hAnsi="Arial" w:cs="Arial"/>
              </w:rPr>
              <w:t>stakeholders continue</w:t>
            </w:r>
            <w:r w:rsidRPr="004455C0">
              <w:rPr>
                <w:rFonts w:ascii="Arial" w:eastAsia="Calibri" w:hAnsi="Arial" w:cs="Arial"/>
              </w:rPr>
              <w:t xml:space="preserve"> to feel informed and </w:t>
            </w:r>
            <w:r w:rsidR="000A2502" w:rsidRPr="004455C0">
              <w:rPr>
                <w:rFonts w:ascii="Arial" w:eastAsia="Calibri" w:hAnsi="Arial" w:cs="Arial"/>
              </w:rPr>
              <w:t>supported.</w:t>
            </w:r>
            <w:r w:rsidRPr="004455C0">
              <w:rPr>
                <w:rFonts w:ascii="Arial" w:eastAsia="Calibri" w:hAnsi="Arial" w:cs="Arial"/>
              </w:rPr>
              <w:t xml:space="preserve"> </w:t>
            </w:r>
          </w:p>
          <w:p w14:paraId="135A42F6" w14:textId="70408A97" w:rsidR="008B4100" w:rsidRPr="004455C0" w:rsidRDefault="008B4100" w:rsidP="008B4100">
            <w:pPr>
              <w:jc w:val="both"/>
              <w:rPr>
                <w:rFonts w:ascii="Arial" w:eastAsia="Calibri" w:hAnsi="Arial" w:cs="Arial"/>
              </w:rPr>
            </w:pPr>
            <w:r w:rsidRPr="004455C0">
              <w:rPr>
                <w:rFonts w:ascii="Arial" w:eastAsia="Calibri" w:hAnsi="Arial" w:cs="Arial"/>
              </w:rPr>
              <w:t xml:space="preserve">More complicated </w:t>
            </w:r>
            <w:r w:rsidR="00C82BE7" w:rsidRPr="004455C0">
              <w:rPr>
                <w:rFonts w:ascii="Arial" w:eastAsia="Calibri" w:hAnsi="Arial" w:cs="Arial"/>
              </w:rPr>
              <w:t>medium-term</w:t>
            </w:r>
            <w:r w:rsidRPr="004455C0">
              <w:rPr>
                <w:rFonts w:ascii="Arial" w:eastAsia="Calibri" w:hAnsi="Arial" w:cs="Arial"/>
              </w:rPr>
              <w:t xml:space="preserve"> opportunities are </w:t>
            </w:r>
            <w:r w:rsidR="000A2502" w:rsidRPr="004455C0">
              <w:rPr>
                <w:rFonts w:ascii="Arial" w:eastAsia="Calibri" w:hAnsi="Arial" w:cs="Arial"/>
              </w:rPr>
              <w:t>progressed.</w:t>
            </w:r>
          </w:p>
          <w:p w14:paraId="128549C2" w14:textId="26AAA26E"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1E6B5C30" w14:textId="296F6655"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Borders>
              <w:bottom w:val="single" w:sz="6" w:space="0" w:color="auto"/>
            </w:tcBorders>
          </w:tcPr>
          <w:p w14:paraId="17BC6692" w14:textId="77777777" w:rsidR="008B4100" w:rsidRPr="004455C0" w:rsidRDefault="008B4100" w:rsidP="008B4100">
            <w:pPr>
              <w:rPr>
                <w:rFonts w:ascii="Arial" w:eastAsia="Calibri" w:hAnsi="Arial" w:cs="Arial"/>
              </w:rPr>
            </w:pPr>
          </w:p>
        </w:tc>
        <w:tc>
          <w:tcPr>
            <w:tcW w:w="602" w:type="dxa"/>
            <w:tcBorders>
              <w:bottom w:val="single" w:sz="6" w:space="0" w:color="auto"/>
            </w:tcBorders>
          </w:tcPr>
          <w:p w14:paraId="31B7AD4E" w14:textId="574EE1D2" w:rsidR="008B4100" w:rsidRPr="004455C0" w:rsidRDefault="008B4100" w:rsidP="008B4100">
            <w:pPr>
              <w:rPr>
                <w:rFonts w:ascii="Arial" w:eastAsia="Calibri" w:hAnsi="Arial" w:cs="Arial"/>
              </w:rPr>
            </w:pPr>
            <w:r w:rsidRPr="004455C0">
              <w:rPr>
                <w:rFonts w:ascii="Arial" w:eastAsia="Calibri" w:hAnsi="Arial" w:cs="Arial"/>
              </w:rPr>
              <w:t xml:space="preserve"> </w:t>
            </w:r>
          </w:p>
        </w:tc>
        <w:tc>
          <w:tcPr>
            <w:tcW w:w="603" w:type="dxa"/>
            <w:tcBorders>
              <w:bottom w:val="single" w:sz="6" w:space="0" w:color="auto"/>
            </w:tcBorders>
          </w:tcPr>
          <w:p w14:paraId="6E806100" w14:textId="77777777" w:rsidR="008B4100" w:rsidRPr="004455C0" w:rsidRDefault="008B4100" w:rsidP="008B4100">
            <w:pPr>
              <w:rPr>
                <w:rFonts w:ascii="Arial" w:eastAsia="Calibri" w:hAnsi="Arial" w:cs="Arial"/>
              </w:rPr>
            </w:pPr>
          </w:p>
        </w:tc>
      </w:tr>
      <w:tr w:rsidR="008B4100" w:rsidRPr="004455C0" w14:paraId="6BF7ACA3" w14:textId="77777777" w:rsidTr="10DE1225">
        <w:tc>
          <w:tcPr>
            <w:tcW w:w="993" w:type="dxa"/>
            <w:vMerge/>
            <w:tcMar>
              <w:top w:w="28" w:type="dxa"/>
              <w:left w:w="57" w:type="dxa"/>
              <w:bottom w:w="28" w:type="dxa"/>
              <w:right w:w="57" w:type="dxa"/>
            </w:tcMar>
          </w:tcPr>
          <w:p w14:paraId="0B92D22F"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1A961B49" w14:textId="36D5E902" w:rsidR="008B4100" w:rsidRPr="00D63E9E" w:rsidRDefault="008B4100" w:rsidP="00D63E9E">
            <w:pPr>
              <w:pStyle w:val="ListParagraph"/>
              <w:numPr>
                <w:ilvl w:val="0"/>
                <w:numId w:val="68"/>
              </w:numPr>
              <w:jc w:val="both"/>
              <w:rPr>
                <w:rFonts w:ascii="Arial" w:eastAsia="Arial" w:hAnsi="Arial" w:cs="Arial"/>
              </w:rPr>
            </w:pPr>
            <w:r w:rsidRPr="00D63E9E">
              <w:rPr>
                <w:rFonts w:ascii="Arial" w:eastAsia="Arial" w:hAnsi="Arial" w:cs="Arial"/>
              </w:rPr>
              <w:t>Microsoft Unification work complete</w:t>
            </w:r>
            <w:r w:rsidR="00D63E9E">
              <w:rPr>
                <w:rFonts w:ascii="Arial" w:eastAsia="Arial" w:hAnsi="Arial" w:cs="Arial"/>
              </w:rPr>
              <w:t>.</w:t>
            </w:r>
          </w:p>
        </w:tc>
        <w:tc>
          <w:tcPr>
            <w:tcW w:w="851" w:type="dxa"/>
            <w:tcMar>
              <w:top w:w="28" w:type="dxa"/>
              <w:left w:w="57" w:type="dxa"/>
              <w:bottom w:w="28" w:type="dxa"/>
              <w:right w:w="57" w:type="dxa"/>
            </w:tcMar>
          </w:tcPr>
          <w:p w14:paraId="0BA17A91" w14:textId="09CB62AE" w:rsidR="008B4100" w:rsidRPr="004455C0" w:rsidRDefault="008B4100" w:rsidP="008B4100">
            <w:pPr>
              <w:jc w:val="both"/>
              <w:rPr>
                <w:rFonts w:ascii="Arial" w:eastAsia="Calibri" w:hAnsi="Arial" w:cs="Arial"/>
              </w:rPr>
            </w:pPr>
            <w:r w:rsidRPr="004455C0">
              <w:rPr>
                <w:rFonts w:ascii="Arial" w:eastAsia="Calibri" w:hAnsi="Arial" w:cs="Arial"/>
              </w:rPr>
              <w:t>DJ</w:t>
            </w:r>
            <w:r w:rsidR="00321BC2">
              <w:rPr>
                <w:rFonts w:ascii="Arial" w:eastAsia="Calibri" w:hAnsi="Arial" w:cs="Arial"/>
              </w:rPr>
              <w:t>A</w:t>
            </w:r>
          </w:p>
        </w:tc>
        <w:tc>
          <w:tcPr>
            <w:tcW w:w="5527" w:type="dxa"/>
            <w:gridSpan w:val="3"/>
            <w:tcMar>
              <w:top w:w="28" w:type="dxa"/>
              <w:left w:w="57" w:type="dxa"/>
              <w:bottom w:w="28" w:type="dxa"/>
              <w:right w:w="57" w:type="dxa"/>
            </w:tcMar>
          </w:tcPr>
          <w:p w14:paraId="4CE7C53F" w14:textId="4807E672" w:rsidR="008B4100" w:rsidRPr="004455C0" w:rsidRDefault="008B4100" w:rsidP="008B4100">
            <w:pPr>
              <w:jc w:val="both"/>
              <w:rPr>
                <w:rFonts w:ascii="Arial" w:eastAsia="Calibri" w:hAnsi="Arial" w:cs="Arial"/>
              </w:rPr>
            </w:pPr>
            <w:r w:rsidRPr="004455C0">
              <w:rPr>
                <w:rFonts w:ascii="Arial" w:eastAsia="Calibri" w:hAnsi="Arial" w:cs="Arial"/>
              </w:rPr>
              <w:t xml:space="preserve">All schools and Central using same MS system </w:t>
            </w:r>
            <w:r w:rsidR="00C82BE7" w:rsidRPr="004455C0">
              <w:rPr>
                <w:rFonts w:ascii="Arial" w:eastAsia="Calibri" w:hAnsi="Arial" w:cs="Arial"/>
              </w:rPr>
              <w:t>and security</w:t>
            </w:r>
            <w:r w:rsidRPr="004455C0">
              <w:rPr>
                <w:rFonts w:ascii="Arial" w:eastAsia="Calibri" w:hAnsi="Arial" w:cs="Arial"/>
              </w:rPr>
              <w:t xml:space="preserve"> </w:t>
            </w:r>
          </w:p>
        </w:tc>
        <w:tc>
          <w:tcPr>
            <w:tcW w:w="602" w:type="dxa"/>
            <w:tcMar>
              <w:top w:w="28" w:type="dxa"/>
              <w:left w:w="57" w:type="dxa"/>
              <w:bottom w:w="28" w:type="dxa"/>
              <w:right w:w="57" w:type="dxa"/>
            </w:tcMar>
          </w:tcPr>
          <w:p w14:paraId="7286E10B" w14:textId="43D3B177" w:rsidR="008B4100" w:rsidRPr="004455C0" w:rsidRDefault="008B4100" w:rsidP="008B4100">
            <w:pPr>
              <w:rPr>
                <w:rFonts w:ascii="Arial" w:eastAsia="Calibri" w:hAnsi="Arial" w:cs="Arial"/>
              </w:rPr>
            </w:pPr>
            <w:r w:rsidRPr="004455C0">
              <w:rPr>
                <w:rFonts w:ascii="Arial" w:eastAsia="Calibri" w:hAnsi="Arial" w:cs="Arial"/>
              </w:rPr>
              <w:t>KD</w:t>
            </w:r>
          </w:p>
        </w:tc>
        <w:tc>
          <w:tcPr>
            <w:tcW w:w="603" w:type="dxa"/>
            <w:tcBorders>
              <w:bottom w:val="single" w:sz="6" w:space="0" w:color="auto"/>
            </w:tcBorders>
          </w:tcPr>
          <w:p w14:paraId="3B745710" w14:textId="77777777" w:rsidR="008B4100" w:rsidRPr="004455C0" w:rsidRDefault="008B4100" w:rsidP="008B4100">
            <w:pPr>
              <w:rPr>
                <w:rFonts w:ascii="Arial" w:eastAsia="Calibri" w:hAnsi="Arial" w:cs="Arial"/>
              </w:rPr>
            </w:pPr>
          </w:p>
        </w:tc>
        <w:tc>
          <w:tcPr>
            <w:tcW w:w="602" w:type="dxa"/>
            <w:tcBorders>
              <w:bottom w:val="single" w:sz="6" w:space="0" w:color="auto"/>
            </w:tcBorders>
          </w:tcPr>
          <w:p w14:paraId="793CC239" w14:textId="77777777" w:rsidR="008B4100" w:rsidRPr="004455C0" w:rsidRDefault="008B4100" w:rsidP="008B4100">
            <w:pPr>
              <w:rPr>
                <w:rFonts w:ascii="Arial" w:eastAsia="Calibri" w:hAnsi="Arial" w:cs="Arial"/>
              </w:rPr>
            </w:pPr>
          </w:p>
        </w:tc>
        <w:tc>
          <w:tcPr>
            <w:tcW w:w="603" w:type="dxa"/>
            <w:tcBorders>
              <w:bottom w:val="single" w:sz="6" w:space="0" w:color="auto"/>
            </w:tcBorders>
          </w:tcPr>
          <w:p w14:paraId="2AF3F480" w14:textId="77777777" w:rsidR="008B4100" w:rsidRPr="004455C0" w:rsidRDefault="008B4100" w:rsidP="008B4100">
            <w:pPr>
              <w:rPr>
                <w:rFonts w:ascii="Arial" w:eastAsia="Calibri" w:hAnsi="Arial" w:cs="Arial"/>
              </w:rPr>
            </w:pPr>
          </w:p>
        </w:tc>
      </w:tr>
      <w:tr w:rsidR="008B4100" w:rsidRPr="004455C0" w14:paraId="28379237" w14:textId="77777777" w:rsidTr="10DE1225">
        <w:tc>
          <w:tcPr>
            <w:tcW w:w="993" w:type="dxa"/>
            <w:vMerge/>
            <w:tcMar>
              <w:top w:w="28" w:type="dxa"/>
              <w:left w:w="57" w:type="dxa"/>
              <w:bottom w:w="28" w:type="dxa"/>
              <w:right w:w="57" w:type="dxa"/>
            </w:tcMar>
          </w:tcPr>
          <w:p w14:paraId="6883ED2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82DD520" w14:textId="74964B3F" w:rsidR="008B4100" w:rsidRPr="004455C0" w:rsidRDefault="008B4100" w:rsidP="008B4100">
            <w:pPr>
              <w:pStyle w:val="ListParagraph"/>
              <w:numPr>
                <w:ilvl w:val="0"/>
                <w:numId w:val="66"/>
              </w:numPr>
              <w:rPr>
                <w:rFonts w:ascii="Arial" w:eastAsia="Arial" w:hAnsi="Arial" w:cs="Arial"/>
              </w:rPr>
            </w:pPr>
            <w:r w:rsidRPr="004455C0">
              <w:rPr>
                <w:rFonts w:ascii="Arial" w:eastAsia="Arial" w:hAnsi="Arial" w:cs="Arial"/>
              </w:rPr>
              <w:t>Hub model embedded across DDAT</w:t>
            </w:r>
          </w:p>
        </w:tc>
        <w:tc>
          <w:tcPr>
            <w:tcW w:w="851" w:type="dxa"/>
            <w:tcMar>
              <w:top w:w="28" w:type="dxa"/>
              <w:left w:w="57" w:type="dxa"/>
              <w:bottom w:w="28" w:type="dxa"/>
              <w:right w:w="57" w:type="dxa"/>
            </w:tcMar>
          </w:tcPr>
          <w:p w14:paraId="3E989D92" w14:textId="77777777" w:rsidR="00725CCA" w:rsidRDefault="008B4100" w:rsidP="008B4100">
            <w:pPr>
              <w:rPr>
                <w:rFonts w:ascii="Arial" w:eastAsia="Calibri" w:hAnsi="Arial" w:cs="Arial"/>
              </w:rPr>
            </w:pPr>
            <w:r w:rsidRPr="004455C0">
              <w:rPr>
                <w:rFonts w:ascii="Arial" w:eastAsia="Calibri" w:hAnsi="Arial" w:cs="Arial"/>
              </w:rPr>
              <w:t>KD</w:t>
            </w:r>
          </w:p>
          <w:p w14:paraId="1C962FD2" w14:textId="77777777" w:rsidR="00725CCA" w:rsidRDefault="008B4100" w:rsidP="008B4100">
            <w:pPr>
              <w:rPr>
                <w:rFonts w:ascii="Arial" w:eastAsia="Calibri" w:hAnsi="Arial" w:cs="Arial"/>
              </w:rPr>
            </w:pPr>
            <w:r w:rsidRPr="004455C0">
              <w:rPr>
                <w:rFonts w:ascii="Arial" w:eastAsia="Calibri" w:hAnsi="Arial" w:cs="Arial"/>
              </w:rPr>
              <w:t>PM</w:t>
            </w:r>
          </w:p>
          <w:p w14:paraId="0155EBF2" w14:textId="1563468C" w:rsidR="008B4100" w:rsidRPr="004455C0" w:rsidRDefault="008B4100" w:rsidP="008B4100">
            <w:pPr>
              <w:rPr>
                <w:rFonts w:ascii="Arial" w:eastAsia="Calibri" w:hAnsi="Arial" w:cs="Arial"/>
              </w:rPr>
            </w:pPr>
            <w:r w:rsidRPr="004455C0">
              <w:rPr>
                <w:rFonts w:ascii="Arial" w:eastAsia="Calibri" w:hAnsi="Arial" w:cs="Arial"/>
              </w:rPr>
              <w:t>JS</w:t>
            </w:r>
          </w:p>
        </w:tc>
        <w:tc>
          <w:tcPr>
            <w:tcW w:w="5527" w:type="dxa"/>
            <w:gridSpan w:val="3"/>
            <w:tcMar>
              <w:top w:w="28" w:type="dxa"/>
              <w:left w:w="57" w:type="dxa"/>
              <w:bottom w:w="28" w:type="dxa"/>
              <w:right w:w="57" w:type="dxa"/>
            </w:tcMar>
          </w:tcPr>
          <w:p w14:paraId="584942AF" w14:textId="7D158A00" w:rsidR="008B4100" w:rsidRPr="004455C0" w:rsidRDefault="008B4100" w:rsidP="008B4100">
            <w:pPr>
              <w:rPr>
                <w:rFonts w:ascii="Arial" w:eastAsia="Calibri" w:hAnsi="Arial" w:cs="Arial"/>
              </w:rPr>
            </w:pPr>
            <w:r w:rsidRPr="004455C0">
              <w:rPr>
                <w:rFonts w:ascii="Arial" w:eastAsia="Calibri" w:hAnsi="Arial" w:cs="Arial"/>
              </w:rPr>
              <w:t>Hub model adding capacity and support. Schools confident in role and purpose of hubs</w:t>
            </w:r>
          </w:p>
        </w:tc>
        <w:tc>
          <w:tcPr>
            <w:tcW w:w="602" w:type="dxa"/>
            <w:tcMar>
              <w:top w:w="28" w:type="dxa"/>
              <w:left w:w="57" w:type="dxa"/>
              <w:bottom w:w="28" w:type="dxa"/>
              <w:right w:w="57" w:type="dxa"/>
            </w:tcMar>
          </w:tcPr>
          <w:p w14:paraId="0D900E04" w14:textId="0D4AB2A0"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Borders>
              <w:bottom w:val="single" w:sz="6" w:space="0" w:color="auto"/>
            </w:tcBorders>
          </w:tcPr>
          <w:p w14:paraId="6A76779B" w14:textId="77777777" w:rsidR="008B4100" w:rsidRPr="004455C0" w:rsidRDefault="008B4100" w:rsidP="008B4100">
            <w:pPr>
              <w:rPr>
                <w:rFonts w:ascii="Arial" w:eastAsia="Calibri" w:hAnsi="Arial" w:cs="Arial"/>
              </w:rPr>
            </w:pPr>
          </w:p>
        </w:tc>
        <w:tc>
          <w:tcPr>
            <w:tcW w:w="602" w:type="dxa"/>
            <w:tcBorders>
              <w:bottom w:val="single" w:sz="6" w:space="0" w:color="auto"/>
            </w:tcBorders>
          </w:tcPr>
          <w:p w14:paraId="5DD77270" w14:textId="77777777" w:rsidR="008B4100" w:rsidRPr="004455C0" w:rsidRDefault="008B4100" w:rsidP="008B4100">
            <w:pPr>
              <w:rPr>
                <w:rFonts w:ascii="Arial" w:eastAsia="Calibri" w:hAnsi="Arial" w:cs="Arial"/>
              </w:rPr>
            </w:pPr>
          </w:p>
        </w:tc>
        <w:tc>
          <w:tcPr>
            <w:tcW w:w="603" w:type="dxa"/>
            <w:tcBorders>
              <w:bottom w:val="single" w:sz="6" w:space="0" w:color="auto"/>
            </w:tcBorders>
          </w:tcPr>
          <w:p w14:paraId="2D4E1991" w14:textId="77777777" w:rsidR="008B4100" w:rsidRPr="004455C0" w:rsidRDefault="008B4100" w:rsidP="008B4100">
            <w:pPr>
              <w:rPr>
                <w:rFonts w:ascii="Arial" w:eastAsia="Calibri" w:hAnsi="Arial" w:cs="Arial"/>
              </w:rPr>
            </w:pPr>
          </w:p>
        </w:tc>
      </w:tr>
      <w:tr w:rsidR="008B4100" w:rsidRPr="004455C0" w14:paraId="1984C0B3" w14:textId="77777777" w:rsidTr="10DE1225">
        <w:trPr>
          <w:trHeight w:val="341"/>
        </w:trPr>
        <w:tc>
          <w:tcPr>
            <w:tcW w:w="10065" w:type="dxa"/>
            <w:gridSpan w:val="4"/>
            <w:vMerge w:val="restart"/>
            <w:tcBorders>
              <w:top w:val="single" w:sz="6" w:space="0" w:color="auto"/>
            </w:tcBorders>
            <w:shd w:val="clear" w:color="auto" w:fill="D9D9D9" w:themeFill="background1" w:themeFillShade="D9"/>
            <w:vAlign w:val="center"/>
          </w:tcPr>
          <w:p w14:paraId="59498801" w14:textId="77777777" w:rsidR="008B4100" w:rsidRPr="004455C0" w:rsidRDefault="008B4100" w:rsidP="008B4100">
            <w:pPr>
              <w:spacing w:before="120"/>
              <w:rPr>
                <w:rFonts w:ascii="Arial" w:eastAsia="Arial" w:hAnsi="Arial" w:cs="Arial"/>
                <w:b/>
                <w:bCs/>
                <w:sz w:val="24"/>
                <w:szCs w:val="24"/>
              </w:rPr>
            </w:pPr>
            <w:r w:rsidRPr="004455C0">
              <w:rPr>
                <w:rFonts w:ascii="Arial" w:eastAsia="Arial" w:hAnsi="Arial" w:cs="Arial"/>
                <w:b/>
                <w:bCs/>
                <w:sz w:val="24"/>
                <w:szCs w:val="24"/>
              </w:rPr>
              <w:t>Priority 4 Finance and Operations</w:t>
            </w:r>
          </w:p>
          <w:p w14:paraId="5ADA6BA3" w14:textId="325746F2" w:rsidR="008B4100" w:rsidRPr="004455C0" w:rsidRDefault="008B4100" w:rsidP="008B4100">
            <w:pPr>
              <w:spacing w:before="120"/>
              <w:rPr>
                <w:rFonts w:ascii="Arial" w:eastAsia="Arial" w:hAnsi="Arial" w:cs="Arial"/>
                <w:b/>
                <w:bCs/>
              </w:rPr>
            </w:pPr>
            <w:r w:rsidRPr="004455C0">
              <w:rPr>
                <w:rFonts w:ascii="Arial" w:eastAsia="Arial" w:hAnsi="Arial" w:cs="Arial"/>
                <w:b/>
                <w:bCs/>
              </w:rPr>
              <w:t>Lead: CFO (&amp; COO)</w:t>
            </w:r>
          </w:p>
          <w:p w14:paraId="08602A41" w14:textId="488DC7BF" w:rsidR="008B4100" w:rsidRPr="004455C0" w:rsidRDefault="008B4100" w:rsidP="008B4100">
            <w:pPr>
              <w:rPr>
                <w:rFonts w:ascii="Arial" w:eastAsia="Arial" w:hAnsi="Arial" w:cs="Arial"/>
              </w:rPr>
            </w:pPr>
            <w:r w:rsidRPr="004455C0">
              <w:rPr>
                <w:rFonts w:ascii="Arial" w:eastAsia="Arial" w:hAnsi="Arial" w:cs="Arial"/>
              </w:rPr>
              <w:t>To improve the allocation of resources to ensure an outstanding experience for pupils and staff</w:t>
            </w:r>
            <w:r w:rsidR="00D14B84">
              <w:rPr>
                <w:rFonts w:ascii="Arial" w:eastAsia="Arial" w:hAnsi="Arial" w:cs="Arial"/>
              </w:rPr>
              <w:t>:</w:t>
            </w:r>
          </w:p>
          <w:p w14:paraId="6C41B183" w14:textId="77777777" w:rsidR="008B4100" w:rsidRPr="004455C0" w:rsidRDefault="008B4100" w:rsidP="008B4100">
            <w:pPr>
              <w:pStyle w:val="ListParagraph"/>
              <w:numPr>
                <w:ilvl w:val="0"/>
                <w:numId w:val="22"/>
              </w:numPr>
              <w:jc w:val="both"/>
              <w:rPr>
                <w:rFonts w:ascii="Arial" w:eastAsia="Arial" w:hAnsi="Arial" w:cs="Arial"/>
                <w:lang w:val="en-US"/>
              </w:rPr>
            </w:pPr>
            <w:r w:rsidRPr="004455C0">
              <w:rPr>
                <w:rFonts w:ascii="Arial" w:eastAsia="Arial" w:hAnsi="Arial" w:cs="Arial"/>
              </w:rPr>
              <w:t>Implement and embed the new HR, CRM, and Finance systems.</w:t>
            </w:r>
            <w:r w:rsidRPr="004455C0">
              <w:rPr>
                <w:rFonts w:ascii="Arial" w:eastAsia="Arial" w:hAnsi="Arial" w:cs="Arial"/>
                <w:lang w:val="en-US"/>
              </w:rPr>
              <w:t xml:space="preserve"> </w:t>
            </w:r>
          </w:p>
          <w:p w14:paraId="2F43EDBF" w14:textId="4EA5E614" w:rsidR="008B4100" w:rsidRPr="004455C0" w:rsidRDefault="008B4100" w:rsidP="008B4100">
            <w:pPr>
              <w:pStyle w:val="ListParagraph"/>
              <w:numPr>
                <w:ilvl w:val="0"/>
                <w:numId w:val="22"/>
              </w:numPr>
              <w:jc w:val="both"/>
              <w:rPr>
                <w:rFonts w:ascii="Arial" w:eastAsia="Arial" w:hAnsi="Arial" w:cs="Arial"/>
                <w:lang w:val="en-US"/>
              </w:rPr>
            </w:pPr>
            <w:r w:rsidRPr="004455C0">
              <w:rPr>
                <w:rFonts w:ascii="Arial" w:eastAsia="Arial" w:hAnsi="Arial" w:cs="Arial"/>
              </w:rPr>
              <w:t xml:space="preserve">Ensure that policies and procedures are reviewed to support </w:t>
            </w:r>
            <w:r w:rsidR="00D14B84">
              <w:rPr>
                <w:rFonts w:ascii="Arial" w:eastAsia="Arial" w:hAnsi="Arial" w:cs="Arial"/>
              </w:rPr>
              <w:t xml:space="preserve">embedding the </w:t>
            </w:r>
            <w:r w:rsidRPr="004455C0">
              <w:rPr>
                <w:rFonts w:ascii="Arial" w:eastAsia="Arial" w:hAnsi="Arial" w:cs="Arial"/>
              </w:rPr>
              <w:t>scheme of delegation and systems procured through TCaF (Trust Capacity Fund)</w:t>
            </w:r>
            <w:r w:rsidRPr="004455C0">
              <w:rPr>
                <w:rFonts w:ascii="Arial" w:eastAsia="Arial" w:hAnsi="Arial" w:cs="Arial"/>
                <w:lang w:val="en-US"/>
              </w:rPr>
              <w:t xml:space="preserve"> </w:t>
            </w:r>
          </w:p>
          <w:p w14:paraId="5C04754D" w14:textId="569CF9B2" w:rsidR="008B4100" w:rsidRPr="004455C0" w:rsidRDefault="00D14B84" w:rsidP="008B4100">
            <w:pPr>
              <w:pStyle w:val="ListParagraph"/>
              <w:numPr>
                <w:ilvl w:val="0"/>
                <w:numId w:val="22"/>
              </w:numPr>
              <w:jc w:val="both"/>
              <w:rPr>
                <w:rFonts w:ascii="Arial" w:eastAsia="Arial" w:hAnsi="Arial" w:cs="Arial"/>
                <w:lang w:val="en-US"/>
              </w:rPr>
            </w:pPr>
            <w:r>
              <w:rPr>
                <w:rFonts w:ascii="Arial" w:eastAsia="Arial" w:hAnsi="Arial" w:cs="Arial"/>
              </w:rPr>
              <w:t>As part of a revised financial strategy, develop further the service offer which supports equitable and excellent provision for all young people educated within DDAT, but with the necessary accountabilities to ensure value for money and financial sustainability.</w:t>
            </w:r>
          </w:p>
          <w:p w14:paraId="3214FEAA" w14:textId="77777777" w:rsidR="008B4100" w:rsidRPr="004455C0" w:rsidRDefault="008B4100" w:rsidP="008B4100">
            <w:pPr>
              <w:pStyle w:val="ListParagraph"/>
              <w:numPr>
                <w:ilvl w:val="0"/>
                <w:numId w:val="22"/>
              </w:numPr>
              <w:jc w:val="both"/>
              <w:rPr>
                <w:rFonts w:ascii="Arial" w:eastAsia="Arial" w:hAnsi="Arial" w:cs="Arial"/>
                <w:lang w:val="en-US"/>
              </w:rPr>
            </w:pPr>
            <w:r w:rsidRPr="004455C0">
              <w:rPr>
                <w:rFonts w:ascii="Arial" w:eastAsia="Arial" w:hAnsi="Arial" w:cs="Arial"/>
              </w:rPr>
              <w:t>Establish revised policies in relation to reserves and investment, and procurement to support the new charging model and service offer.</w:t>
            </w:r>
            <w:r w:rsidRPr="004455C0">
              <w:rPr>
                <w:rFonts w:ascii="Arial" w:eastAsia="Arial" w:hAnsi="Arial" w:cs="Arial"/>
                <w:lang w:val="en-US"/>
              </w:rPr>
              <w:t xml:space="preserve"> </w:t>
            </w:r>
          </w:p>
          <w:p w14:paraId="6A7A849D" w14:textId="439C9BCA" w:rsidR="008B4100" w:rsidRPr="004455C0" w:rsidRDefault="00D14B84" w:rsidP="008B4100">
            <w:pPr>
              <w:pStyle w:val="ListParagraph"/>
              <w:numPr>
                <w:ilvl w:val="0"/>
                <w:numId w:val="22"/>
              </w:numPr>
              <w:jc w:val="both"/>
              <w:rPr>
                <w:rFonts w:ascii="Arial" w:eastAsia="Arial" w:hAnsi="Arial" w:cs="Arial"/>
                <w:lang w:val="en-US"/>
              </w:rPr>
            </w:pPr>
            <w:r>
              <w:rPr>
                <w:rFonts w:ascii="Arial" w:eastAsia="Arial" w:hAnsi="Arial" w:cs="Arial"/>
              </w:rPr>
              <w:t>Implement and embed a comp</w:t>
            </w:r>
            <w:r w:rsidR="008B4100" w:rsidRPr="004455C0">
              <w:rPr>
                <w:rFonts w:ascii="Arial" w:eastAsia="Arial" w:hAnsi="Arial" w:cs="Arial"/>
              </w:rPr>
              <w:t>rehensive estates</w:t>
            </w:r>
            <w:r>
              <w:rPr>
                <w:rFonts w:ascii="Arial" w:eastAsia="Arial" w:hAnsi="Arial" w:cs="Arial"/>
              </w:rPr>
              <w:t xml:space="preserve"> and sustainability </w:t>
            </w:r>
            <w:r w:rsidR="008B4100" w:rsidRPr="004455C0">
              <w:rPr>
                <w:rFonts w:ascii="Arial" w:eastAsia="Arial" w:hAnsi="Arial" w:cs="Arial"/>
              </w:rPr>
              <w:t>strategy across the Trust.</w:t>
            </w:r>
            <w:r w:rsidR="008B4100" w:rsidRPr="004455C0">
              <w:rPr>
                <w:rFonts w:ascii="Arial" w:eastAsia="Arial" w:hAnsi="Arial" w:cs="Arial"/>
                <w:lang w:val="en-US"/>
              </w:rPr>
              <w:t xml:space="preserve"> </w:t>
            </w:r>
          </w:p>
          <w:p w14:paraId="793E7876" w14:textId="2E5BF3E3" w:rsidR="008B4100" w:rsidRPr="00D14B84" w:rsidRDefault="00D14B84" w:rsidP="00D14B84">
            <w:pPr>
              <w:pStyle w:val="ListParagraph"/>
              <w:numPr>
                <w:ilvl w:val="0"/>
                <w:numId w:val="68"/>
              </w:numPr>
              <w:jc w:val="both"/>
              <w:rPr>
                <w:rFonts w:ascii="Arial" w:eastAsia="Arial" w:hAnsi="Arial" w:cs="Arial"/>
                <w:lang w:val="en-US"/>
              </w:rPr>
            </w:pPr>
            <w:r w:rsidRPr="00D14B84">
              <w:rPr>
                <w:rFonts w:ascii="Arial" w:eastAsia="Arial" w:hAnsi="Arial" w:cs="Arial"/>
                <w:lang w:val="en-US"/>
              </w:rPr>
              <w:t xml:space="preserve">Implement and embed a </w:t>
            </w:r>
            <w:r w:rsidR="008B4100" w:rsidRPr="00D14B84">
              <w:rPr>
                <w:rFonts w:ascii="Arial" w:eastAsia="Arial" w:hAnsi="Arial" w:cs="Arial"/>
                <w:lang w:val="en-US"/>
              </w:rPr>
              <w:t>comprehensive ICT (Information</w:t>
            </w:r>
            <w:r w:rsidRPr="00D14B84">
              <w:rPr>
                <w:rFonts w:ascii="Arial" w:eastAsia="Arial" w:hAnsi="Arial" w:cs="Arial"/>
                <w:lang w:val="en-US"/>
              </w:rPr>
              <w:t xml:space="preserve"> and</w:t>
            </w:r>
            <w:r w:rsidR="008B4100" w:rsidRPr="00D14B84">
              <w:rPr>
                <w:rFonts w:ascii="Arial" w:eastAsia="Arial" w:hAnsi="Arial" w:cs="Arial"/>
                <w:lang w:val="en-US"/>
              </w:rPr>
              <w:t xml:space="preserve"> Communication Technology) strategy across the Trust.</w:t>
            </w:r>
          </w:p>
          <w:p w14:paraId="6CA0499D" w14:textId="7C178445" w:rsidR="008B4100" w:rsidRPr="004455C0" w:rsidRDefault="008B4100" w:rsidP="008B4100">
            <w:pPr>
              <w:pStyle w:val="ListParagraph"/>
              <w:numPr>
                <w:ilvl w:val="0"/>
                <w:numId w:val="22"/>
              </w:numPr>
              <w:jc w:val="both"/>
              <w:rPr>
                <w:rFonts w:ascii="Arial" w:eastAsia="Arial" w:hAnsi="Arial" w:cs="Arial"/>
                <w:lang w:val="en-US"/>
              </w:rPr>
            </w:pPr>
            <w:r w:rsidRPr="004455C0">
              <w:rPr>
                <w:rFonts w:ascii="Arial" w:eastAsia="Arial" w:hAnsi="Arial" w:cs="Arial"/>
              </w:rPr>
              <w:t>Support L</w:t>
            </w:r>
            <w:r w:rsidR="000A183A" w:rsidRPr="004455C0">
              <w:rPr>
                <w:rFonts w:ascii="Arial" w:eastAsia="Arial" w:hAnsi="Arial" w:cs="Arial"/>
              </w:rPr>
              <w:t>T</w:t>
            </w:r>
            <w:r w:rsidRPr="004455C0">
              <w:rPr>
                <w:rFonts w:ascii="Arial" w:eastAsia="Arial" w:hAnsi="Arial" w:cs="Arial"/>
              </w:rPr>
              <w:t xml:space="preserve">Cs (Local </w:t>
            </w:r>
            <w:r w:rsidR="000A183A" w:rsidRPr="004455C0">
              <w:rPr>
                <w:rFonts w:ascii="Arial" w:eastAsia="Arial" w:hAnsi="Arial" w:cs="Arial"/>
              </w:rPr>
              <w:t xml:space="preserve">Trust </w:t>
            </w:r>
            <w:r w:rsidRPr="004455C0">
              <w:rPr>
                <w:rFonts w:ascii="Arial" w:eastAsia="Arial" w:hAnsi="Arial" w:cs="Arial"/>
              </w:rPr>
              <w:t>Committees) to develop local risk registers which accurately inform the Trust Risk Register</w:t>
            </w:r>
            <w:r w:rsidR="000A183A" w:rsidRPr="004455C0">
              <w:rPr>
                <w:rFonts w:ascii="Arial" w:eastAsia="Arial" w:hAnsi="Arial" w:cs="Arial"/>
              </w:rPr>
              <w:t xml:space="preserve"> and link to strategic </w:t>
            </w:r>
            <w:r w:rsidR="00DF236F" w:rsidRPr="004455C0">
              <w:rPr>
                <w:rFonts w:ascii="Arial" w:eastAsia="Arial" w:hAnsi="Arial" w:cs="Arial"/>
              </w:rPr>
              <w:t>priorities.</w:t>
            </w:r>
            <w:r w:rsidRPr="004455C0">
              <w:rPr>
                <w:rFonts w:ascii="Arial" w:eastAsia="Arial" w:hAnsi="Arial" w:cs="Arial"/>
                <w:lang w:val="en-US"/>
              </w:rPr>
              <w:t xml:space="preserve"> </w:t>
            </w:r>
          </w:p>
          <w:p w14:paraId="5C350AE3" w14:textId="214EE862" w:rsidR="008B4100" w:rsidRPr="004455C0" w:rsidRDefault="008B4100" w:rsidP="008B4100">
            <w:pPr>
              <w:pStyle w:val="ListParagraph"/>
              <w:numPr>
                <w:ilvl w:val="0"/>
                <w:numId w:val="22"/>
              </w:numPr>
              <w:jc w:val="both"/>
              <w:rPr>
                <w:rFonts w:ascii="Arial" w:eastAsia="Arial" w:hAnsi="Arial" w:cs="Arial"/>
              </w:rPr>
            </w:pPr>
            <w:r w:rsidRPr="004455C0">
              <w:rPr>
                <w:rFonts w:ascii="Arial" w:eastAsia="Arial" w:hAnsi="Arial" w:cs="Arial"/>
              </w:rPr>
              <w:t>Supported by the scheme of delegation, model and cost proposed hub models to identify the best approach for DDAT.</w:t>
            </w:r>
          </w:p>
          <w:p w14:paraId="79EF943B" w14:textId="6189CE40" w:rsidR="008B4100" w:rsidRPr="004455C0" w:rsidRDefault="008B4100" w:rsidP="008B4100">
            <w:pPr>
              <w:pStyle w:val="ListParagraph"/>
              <w:numPr>
                <w:ilvl w:val="0"/>
                <w:numId w:val="22"/>
              </w:numPr>
              <w:jc w:val="both"/>
              <w:rPr>
                <w:rFonts w:ascii="Arial" w:eastAsia="Arial" w:hAnsi="Arial" w:cs="Arial"/>
                <w:lang w:val="en-US"/>
              </w:rPr>
            </w:pPr>
            <w:r w:rsidRPr="004455C0">
              <w:rPr>
                <w:rFonts w:ascii="Arial" w:eastAsia="Arial" w:hAnsi="Arial" w:cs="Arial"/>
              </w:rPr>
              <w:t>Develop an approach to Integrated Curriculum Finance Planning (ICFP) to measure curriculum, staffing and finances and use the data to create a 3 – 5-year plan</w:t>
            </w:r>
            <w:r w:rsidRPr="004455C0">
              <w:rPr>
                <w:rFonts w:ascii="Arial" w:eastAsia="Arial" w:hAnsi="Arial" w:cs="Arial"/>
                <w:lang w:val="en-US"/>
              </w:rPr>
              <w:t xml:space="preserve"> that will support the new regional hub model.</w:t>
            </w:r>
          </w:p>
          <w:p w14:paraId="5CB44F78" w14:textId="76BF2A77" w:rsidR="008B4100" w:rsidRPr="004455C0" w:rsidRDefault="008B4100" w:rsidP="008B4100">
            <w:pPr>
              <w:numPr>
                <w:ilvl w:val="0"/>
                <w:numId w:val="22"/>
              </w:numPr>
              <w:jc w:val="both"/>
              <w:rPr>
                <w:rFonts w:ascii="Arial" w:eastAsia="Calibri" w:hAnsi="Arial" w:cs="Arial"/>
              </w:rPr>
            </w:pPr>
            <w:r w:rsidRPr="004455C0">
              <w:rPr>
                <w:rFonts w:ascii="Arial" w:eastAsia="Arial" w:hAnsi="Arial" w:cs="Arial"/>
              </w:rPr>
              <w:t>Provide training to support Trust leaders and Governance to use these tools and benchmarking to identify the best solutions.</w:t>
            </w:r>
          </w:p>
          <w:p w14:paraId="62359799" w14:textId="77777777" w:rsidR="008B4100" w:rsidRPr="004455C0" w:rsidRDefault="008B4100" w:rsidP="008B4100">
            <w:pPr>
              <w:rPr>
                <w:rFonts w:ascii="Arial" w:eastAsia="Arial" w:hAnsi="Arial" w:cs="Arial"/>
              </w:rPr>
            </w:pPr>
          </w:p>
          <w:p w14:paraId="2F5E613B" w14:textId="778A9F79" w:rsidR="008B4100" w:rsidRPr="004455C0" w:rsidRDefault="008B4100" w:rsidP="008B4100">
            <w:pPr>
              <w:rPr>
                <w:rFonts w:ascii="Arial" w:eastAsia="Calibri" w:hAnsi="Arial" w:cs="Arial"/>
                <w:i/>
                <w:iCs/>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52C4F1CB" w14:textId="361B4483" w:rsidR="008B4100" w:rsidRPr="004455C0" w:rsidRDefault="008B4100" w:rsidP="008B4100">
            <w:pPr>
              <w:jc w:val="center"/>
              <w:rPr>
                <w:rFonts w:ascii="Arial" w:eastAsia="Calibri" w:hAnsi="Arial" w:cs="Arial"/>
                <w:b/>
              </w:rPr>
            </w:pPr>
            <w:r w:rsidRPr="004455C0">
              <w:rPr>
                <w:rFonts w:ascii="Arial" w:eastAsia="Calibri" w:hAnsi="Arial" w:cs="Arial"/>
                <w:b/>
              </w:rPr>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687CDF05" w14:textId="1C9830E0"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6E53DF05" w14:textId="77777777" w:rsidTr="10DE1225">
        <w:trPr>
          <w:trHeight w:val="340"/>
        </w:trPr>
        <w:tc>
          <w:tcPr>
            <w:tcW w:w="10065" w:type="dxa"/>
            <w:gridSpan w:val="4"/>
            <w:vMerge/>
            <w:vAlign w:val="center"/>
          </w:tcPr>
          <w:p w14:paraId="14E14C80" w14:textId="06C5287D" w:rsidR="008B4100" w:rsidRPr="004455C0" w:rsidRDefault="008B4100" w:rsidP="008B4100">
            <w:pPr>
              <w:rPr>
                <w:rFonts w:ascii="Arial" w:eastAsia="Calibri" w:hAnsi="Arial" w:cs="Arial"/>
                <w:b/>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22408A31" w14:textId="06BE6490" w:rsidR="008B4100" w:rsidRPr="004455C0" w:rsidRDefault="008B4100" w:rsidP="008B4100">
            <w:pPr>
              <w:jc w:val="center"/>
              <w:rPr>
                <w:rFonts w:ascii="Arial" w:eastAsia="Calibri" w:hAnsi="Arial" w:cs="Arial"/>
                <w:b/>
              </w:rPr>
            </w:pPr>
            <w:r w:rsidRPr="004455C0">
              <w:rPr>
                <w:rFonts w:ascii="Arial" w:eastAsia="Calibri" w:hAnsi="Arial" w:cs="Arial"/>
                <w:b/>
              </w:rPr>
              <w:t>Year 1</w:t>
            </w:r>
          </w:p>
        </w:tc>
        <w:tc>
          <w:tcPr>
            <w:tcW w:w="4536" w:type="dxa"/>
            <w:gridSpan w:val="5"/>
            <w:tcBorders>
              <w:top w:val="single" w:sz="12" w:space="0" w:color="auto"/>
            </w:tcBorders>
            <w:tcMar>
              <w:top w:w="28" w:type="dxa"/>
              <w:bottom w:w="28" w:type="dxa"/>
            </w:tcMar>
            <w:vAlign w:val="center"/>
          </w:tcPr>
          <w:p w14:paraId="0A80128A" w14:textId="7177B815" w:rsidR="008B4100" w:rsidRPr="004455C0" w:rsidRDefault="008B4100" w:rsidP="008B4100">
            <w:pPr>
              <w:rPr>
                <w:rFonts w:ascii="Arial" w:eastAsia="Calibri" w:hAnsi="Arial" w:cs="Arial"/>
                <w:b/>
                <w:bCs/>
              </w:rPr>
            </w:pPr>
            <w:r w:rsidRPr="004455C0">
              <w:rPr>
                <w:rFonts w:ascii="Arial" w:eastAsia="Times New Roman" w:hAnsi="Arial" w:cs="Arial"/>
                <w:i/>
                <w:iCs/>
                <w:lang w:eastAsia="en-GB"/>
              </w:rPr>
              <w:t>Progress rate on actions from condition surveys. Number of D1s (deficiencies) identified. Proportion of green energy use. Reduction in carbon footprint. Number of schools with climate action plans and sustainability leads by 2025. Improvement in the quality of teaching and learning through digital tools. Consistency of MS Office 365 implementation. Verification of actions from the 2024 cybersecurity internal audit. Development and compliance rate of policies for handling data in AI applications. Costing and evaluation of proposed hub development models. Development of Trust approach to ICFP (Integrated Curriculum Financial Planning). Review of central services location in line with team growth and lease. Learning from DDAT early adopter primary schools informing Trust-wide strategy.</w:t>
            </w:r>
          </w:p>
        </w:tc>
      </w:tr>
      <w:tr w:rsidR="008B4100" w:rsidRPr="004455C0" w14:paraId="5B22EAD9" w14:textId="77777777" w:rsidTr="10DE1225">
        <w:trPr>
          <w:trHeight w:val="340"/>
        </w:trPr>
        <w:tc>
          <w:tcPr>
            <w:tcW w:w="10065" w:type="dxa"/>
            <w:gridSpan w:val="4"/>
            <w:vMerge/>
            <w:vAlign w:val="center"/>
          </w:tcPr>
          <w:p w14:paraId="229FA713" w14:textId="0DE993E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61D938E0" w14:textId="51249FAF" w:rsidR="008B4100" w:rsidRPr="004455C0" w:rsidRDefault="008B4100" w:rsidP="008B4100">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6567D352" w14:textId="59E3F718"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p>
        </w:tc>
      </w:tr>
      <w:tr w:rsidR="008B4100" w:rsidRPr="004455C0" w14:paraId="660C43CE" w14:textId="77777777" w:rsidTr="10DE1225">
        <w:trPr>
          <w:trHeight w:val="340"/>
        </w:trPr>
        <w:tc>
          <w:tcPr>
            <w:tcW w:w="10065" w:type="dxa"/>
            <w:gridSpan w:val="4"/>
            <w:vMerge/>
            <w:vAlign w:val="center"/>
          </w:tcPr>
          <w:p w14:paraId="65985C8C" w14:textId="0BB9681C"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1235F45" w14:textId="0EC5EA86" w:rsidR="008B4100" w:rsidRPr="004455C0" w:rsidRDefault="008B4100" w:rsidP="008B4100">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06B90B43" w14:textId="77777777" w:rsidR="008B4100" w:rsidRPr="004455C0" w:rsidRDefault="008B4100" w:rsidP="008B4100">
            <w:pPr>
              <w:jc w:val="center"/>
              <w:rPr>
                <w:rFonts w:ascii="Arial" w:eastAsia="Calibri" w:hAnsi="Arial" w:cs="Arial"/>
                <w:b/>
              </w:rPr>
            </w:pPr>
          </w:p>
          <w:p w14:paraId="03F1B82D" w14:textId="77777777" w:rsidR="008B4100" w:rsidRPr="004455C0" w:rsidRDefault="008B4100" w:rsidP="008B4100">
            <w:pPr>
              <w:jc w:val="center"/>
              <w:rPr>
                <w:rFonts w:ascii="Arial" w:eastAsia="Calibri" w:hAnsi="Arial" w:cs="Arial"/>
                <w:b/>
              </w:rPr>
            </w:pPr>
          </w:p>
          <w:p w14:paraId="6B33379D" w14:textId="77777777" w:rsidR="008B4100" w:rsidRPr="004455C0" w:rsidRDefault="008B4100" w:rsidP="008B4100">
            <w:pPr>
              <w:jc w:val="center"/>
              <w:rPr>
                <w:rFonts w:ascii="Arial" w:eastAsia="Calibri" w:hAnsi="Arial" w:cs="Arial"/>
                <w:b/>
              </w:rPr>
            </w:pPr>
          </w:p>
          <w:p w14:paraId="650AAFEF" w14:textId="4525B605" w:rsidR="008B4100" w:rsidRPr="004455C0" w:rsidRDefault="008B4100" w:rsidP="008B4100">
            <w:pPr>
              <w:jc w:val="center"/>
              <w:rPr>
                <w:rFonts w:ascii="Arial" w:eastAsia="Calibri" w:hAnsi="Arial" w:cs="Arial"/>
                <w:b/>
              </w:rPr>
            </w:pPr>
          </w:p>
        </w:tc>
      </w:tr>
      <w:tr w:rsidR="008B4100" w:rsidRPr="004455C0" w14:paraId="20A1CD4A" w14:textId="77777777" w:rsidTr="10DE1225">
        <w:tc>
          <w:tcPr>
            <w:tcW w:w="993" w:type="dxa"/>
            <w:shd w:val="clear" w:color="auto" w:fill="D9D9D9" w:themeFill="background1" w:themeFillShade="D9"/>
            <w:tcMar>
              <w:top w:w="28" w:type="dxa"/>
              <w:left w:w="57" w:type="dxa"/>
              <w:bottom w:w="28" w:type="dxa"/>
              <w:right w:w="57" w:type="dxa"/>
            </w:tcMar>
          </w:tcPr>
          <w:p w14:paraId="255B6463" w14:textId="4406AACC" w:rsidR="008B4100" w:rsidRPr="004455C0" w:rsidRDefault="008B4100" w:rsidP="008B4100">
            <w:pPr>
              <w:jc w:val="center"/>
              <w:rPr>
                <w:rFonts w:ascii="Arial" w:eastAsia="Calibri" w:hAnsi="Arial" w:cs="Arial"/>
                <w:b/>
                <w:bCs/>
              </w:rPr>
            </w:pPr>
            <w:r w:rsidRPr="004455C0">
              <w:rPr>
                <w:rFonts w:ascii="Arial" w:eastAsia="Calibri" w:hAnsi="Arial" w:cs="Arial"/>
                <w:b/>
                <w:bCs/>
              </w:rPr>
              <w:t>Year</w:t>
            </w:r>
          </w:p>
        </w:tc>
        <w:tc>
          <w:tcPr>
            <w:tcW w:w="6237" w:type="dxa"/>
            <w:shd w:val="clear" w:color="auto" w:fill="D9D9D9" w:themeFill="background1" w:themeFillShade="D9"/>
            <w:tcMar>
              <w:top w:w="28" w:type="dxa"/>
              <w:left w:w="57" w:type="dxa"/>
              <w:bottom w:w="28" w:type="dxa"/>
              <w:right w:w="57" w:type="dxa"/>
            </w:tcMar>
          </w:tcPr>
          <w:p w14:paraId="3E26F09F" w14:textId="77777777" w:rsidR="008B4100" w:rsidRPr="004455C0" w:rsidRDefault="008B4100"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76E9E89D"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068DBB9C" w14:textId="77777777" w:rsidR="008B4100" w:rsidRPr="004455C0" w:rsidRDefault="008B4100"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558AD111" w14:textId="0CA32C22" w:rsidR="008B4100" w:rsidRPr="004455C0" w:rsidRDefault="008B4100" w:rsidP="008B4100">
            <w:pPr>
              <w:jc w:val="center"/>
              <w:rPr>
                <w:rFonts w:ascii="Arial" w:eastAsia="Calibri" w:hAnsi="Arial" w:cs="Arial"/>
                <w:b/>
              </w:rPr>
            </w:pPr>
            <w:r w:rsidRPr="004455C0">
              <w:rPr>
                <w:rFonts w:ascii="Arial" w:eastAsia="Calibri" w:hAnsi="Arial" w:cs="Arial"/>
                <w:b/>
              </w:rPr>
              <w:t xml:space="preserve">Who </w:t>
            </w:r>
          </w:p>
        </w:tc>
        <w:tc>
          <w:tcPr>
            <w:tcW w:w="603" w:type="dxa"/>
            <w:shd w:val="clear" w:color="auto" w:fill="D9D9D9" w:themeFill="background1" w:themeFillShade="D9"/>
          </w:tcPr>
          <w:p w14:paraId="498367FF" w14:textId="555278CA" w:rsidR="008B4100" w:rsidRPr="004455C0" w:rsidRDefault="008B4100" w:rsidP="008B4100">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51396DEA" w14:textId="43AADBD0" w:rsidR="008B4100" w:rsidRPr="004455C0" w:rsidRDefault="008B4100" w:rsidP="008B4100">
            <w:pPr>
              <w:jc w:val="cente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06630ACB" w14:textId="5BBF7E8C" w:rsidR="008B4100" w:rsidRPr="004455C0" w:rsidRDefault="008B4100" w:rsidP="008B4100">
            <w:pPr>
              <w:jc w:val="center"/>
              <w:rPr>
                <w:rFonts w:ascii="Arial" w:eastAsia="Calibri" w:hAnsi="Arial" w:cs="Arial"/>
                <w:b/>
              </w:rPr>
            </w:pPr>
            <w:r w:rsidRPr="004455C0">
              <w:rPr>
                <w:rFonts w:ascii="Arial" w:eastAsia="Calibri" w:hAnsi="Arial" w:cs="Arial"/>
                <w:b/>
              </w:rPr>
              <w:t>Jul</w:t>
            </w:r>
          </w:p>
        </w:tc>
      </w:tr>
      <w:tr w:rsidR="00E01567" w:rsidRPr="004455C0" w14:paraId="56E98164" w14:textId="77777777" w:rsidTr="10DE1225">
        <w:tc>
          <w:tcPr>
            <w:tcW w:w="993" w:type="dxa"/>
            <w:vMerge w:val="restart"/>
            <w:shd w:val="clear" w:color="auto" w:fill="D9D9D9" w:themeFill="background1" w:themeFillShade="D9"/>
            <w:tcMar>
              <w:top w:w="28" w:type="dxa"/>
              <w:left w:w="57" w:type="dxa"/>
              <w:bottom w:w="28" w:type="dxa"/>
              <w:right w:w="57" w:type="dxa"/>
            </w:tcMar>
          </w:tcPr>
          <w:p w14:paraId="710983B6" w14:textId="77777777" w:rsidR="00E01567" w:rsidRPr="004455C0" w:rsidRDefault="00E01567" w:rsidP="008B4100">
            <w:pPr>
              <w:rPr>
                <w:rFonts w:ascii="Arial" w:eastAsia="Calibri" w:hAnsi="Arial" w:cs="Arial"/>
                <w:b/>
                <w:bCs/>
              </w:rPr>
            </w:pPr>
            <w:r w:rsidRPr="004455C0">
              <w:rPr>
                <w:rFonts w:ascii="Arial" w:eastAsia="Calibri" w:hAnsi="Arial" w:cs="Arial"/>
                <w:b/>
                <w:bCs/>
              </w:rPr>
              <w:t xml:space="preserve"> Year 1</w:t>
            </w:r>
          </w:p>
          <w:p w14:paraId="3CDCE0E7" w14:textId="150ECEDC" w:rsidR="00E01567" w:rsidRPr="004455C0" w:rsidRDefault="00E01567" w:rsidP="008B4100">
            <w:pPr>
              <w:rPr>
                <w:rFonts w:ascii="Arial" w:eastAsia="Calibri" w:hAnsi="Arial" w:cs="Arial"/>
                <w:b/>
                <w:bCs/>
              </w:rPr>
            </w:pPr>
            <w:r w:rsidRPr="004455C0">
              <w:rPr>
                <w:rFonts w:ascii="Arial" w:eastAsia="Calibri" w:hAnsi="Arial" w:cs="Arial"/>
                <w:b/>
                <w:bCs/>
              </w:rPr>
              <w:t xml:space="preserve">2026-27 </w:t>
            </w:r>
          </w:p>
        </w:tc>
        <w:tc>
          <w:tcPr>
            <w:tcW w:w="6237" w:type="dxa"/>
            <w:tcMar>
              <w:top w:w="28" w:type="dxa"/>
              <w:left w:w="57" w:type="dxa"/>
              <w:bottom w:w="28" w:type="dxa"/>
              <w:right w:w="57" w:type="dxa"/>
            </w:tcMar>
          </w:tcPr>
          <w:p w14:paraId="61B2AFEE" w14:textId="39E14D68" w:rsidR="00E01567" w:rsidRPr="004455C0" w:rsidRDefault="00E01567" w:rsidP="008B4100">
            <w:pPr>
              <w:pStyle w:val="ListParagraph"/>
              <w:numPr>
                <w:ilvl w:val="0"/>
                <w:numId w:val="66"/>
              </w:numPr>
              <w:jc w:val="both"/>
              <w:rPr>
                <w:rFonts w:ascii="Arial" w:eastAsia="Calibri" w:hAnsi="Arial" w:cs="Arial"/>
              </w:rPr>
            </w:pPr>
            <w:r w:rsidRPr="004455C0">
              <w:rPr>
                <w:rFonts w:ascii="Arial" w:eastAsia="Calibri" w:hAnsi="Arial" w:cs="Arial"/>
              </w:rPr>
              <w:t>Growth strategy is revisited with stakeholders – DBE, Df</w:t>
            </w:r>
            <w:r w:rsidR="0048514B">
              <w:rPr>
                <w:rFonts w:ascii="Arial" w:eastAsia="Calibri" w:hAnsi="Arial" w:cs="Arial"/>
              </w:rPr>
              <w:t>E</w:t>
            </w:r>
            <w:r w:rsidRPr="004455C0">
              <w:rPr>
                <w:rFonts w:ascii="Arial" w:eastAsia="Calibri" w:hAnsi="Arial" w:cs="Arial"/>
              </w:rPr>
              <w:t xml:space="preserve"> and LA</w:t>
            </w:r>
          </w:p>
          <w:p w14:paraId="00ACC10F" w14:textId="1250861D" w:rsidR="00E01567" w:rsidRPr="004455C0" w:rsidRDefault="00E01567" w:rsidP="00FA2B5A">
            <w:pPr>
              <w:pStyle w:val="ListParagraph"/>
              <w:jc w:val="both"/>
              <w:rPr>
                <w:rFonts w:ascii="Arial" w:eastAsia="Calibri" w:hAnsi="Arial" w:cs="Arial"/>
              </w:rPr>
            </w:pPr>
          </w:p>
        </w:tc>
        <w:tc>
          <w:tcPr>
            <w:tcW w:w="851" w:type="dxa"/>
            <w:tcMar>
              <w:top w:w="28" w:type="dxa"/>
              <w:left w:w="57" w:type="dxa"/>
              <w:bottom w:w="28" w:type="dxa"/>
              <w:right w:w="57" w:type="dxa"/>
            </w:tcMar>
          </w:tcPr>
          <w:p w14:paraId="7E770655" w14:textId="5D880F6E" w:rsidR="00E01567" w:rsidRPr="004455C0" w:rsidRDefault="00E01567" w:rsidP="008B4100">
            <w:pPr>
              <w:jc w:val="both"/>
              <w:rPr>
                <w:rFonts w:ascii="Arial" w:eastAsia="Calibri" w:hAnsi="Arial" w:cs="Arial"/>
              </w:rPr>
            </w:pPr>
            <w:r w:rsidRPr="004455C0">
              <w:rPr>
                <w:rFonts w:ascii="Arial" w:eastAsia="Calibri" w:hAnsi="Arial" w:cs="Arial"/>
              </w:rPr>
              <w:t>Exec</w:t>
            </w:r>
          </w:p>
        </w:tc>
        <w:tc>
          <w:tcPr>
            <w:tcW w:w="5527" w:type="dxa"/>
            <w:gridSpan w:val="3"/>
            <w:tcMar>
              <w:top w:w="28" w:type="dxa"/>
              <w:left w:w="57" w:type="dxa"/>
              <w:bottom w:w="28" w:type="dxa"/>
              <w:right w:w="57" w:type="dxa"/>
            </w:tcMar>
          </w:tcPr>
          <w:p w14:paraId="517A26D3" w14:textId="08B179EB" w:rsidR="00E01567" w:rsidRPr="004455C0" w:rsidRDefault="00E01567" w:rsidP="00F95941">
            <w:pPr>
              <w:jc w:val="both"/>
              <w:rPr>
                <w:rFonts w:ascii="Arial" w:eastAsia="Calibri" w:hAnsi="Arial" w:cs="Arial"/>
              </w:rPr>
            </w:pPr>
            <w:r w:rsidRPr="004455C0">
              <w:rPr>
                <w:rFonts w:ascii="Arial" w:eastAsia="Calibri" w:hAnsi="Arial" w:cs="Arial"/>
              </w:rPr>
              <w:t>Clear road map of activity, enabling a strategic conversation about Trust growth including strategic development of regional hubs.</w:t>
            </w:r>
          </w:p>
          <w:p w14:paraId="30399935" w14:textId="6036263E" w:rsidR="00E01567" w:rsidRPr="004455C0" w:rsidRDefault="00E01567" w:rsidP="008B4100">
            <w:pPr>
              <w:jc w:val="both"/>
              <w:rPr>
                <w:rFonts w:ascii="Arial" w:eastAsia="Calibri" w:hAnsi="Arial" w:cs="Arial"/>
              </w:rPr>
            </w:pPr>
            <w:r w:rsidRPr="004455C0">
              <w:rPr>
                <w:rFonts w:ascii="Arial" w:eastAsia="Calibri" w:hAnsi="Arial" w:cs="Arial"/>
              </w:rPr>
              <w:t xml:space="preserve">Due-diligence and frameworks </w:t>
            </w:r>
            <w:r w:rsidR="00DF236F" w:rsidRPr="004455C0">
              <w:rPr>
                <w:rFonts w:ascii="Arial" w:eastAsia="Calibri" w:hAnsi="Arial" w:cs="Arial"/>
              </w:rPr>
              <w:t>finalised.</w:t>
            </w:r>
          </w:p>
          <w:p w14:paraId="373AD953" w14:textId="08AD4E59" w:rsidR="00E01567" w:rsidRPr="004455C0" w:rsidRDefault="00E01567" w:rsidP="008B4100">
            <w:pPr>
              <w:jc w:val="both"/>
              <w:rPr>
                <w:rFonts w:ascii="Arial" w:eastAsia="Calibri" w:hAnsi="Arial" w:cs="Arial"/>
              </w:rPr>
            </w:pPr>
            <w:r w:rsidRPr="004455C0">
              <w:rPr>
                <w:rFonts w:ascii="Arial" w:eastAsia="Calibri" w:hAnsi="Arial" w:cs="Arial"/>
              </w:rPr>
              <w:t>Informs capacity planning linked to hubs and central team</w:t>
            </w:r>
          </w:p>
        </w:tc>
        <w:tc>
          <w:tcPr>
            <w:tcW w:w="602" w:type="dxa"/>
            <w:tcMar>
              <w:top w:w="28" w:type="dxa"/>
              <w:left w:w="57" w:type="dxa"/>
              <w:bottom w:w="28" w:type="dxa"/>
              <w:right w:w="57" w:type="dxa"/>
            </w:tcMar>
          </w:tcPr>
          <w:p w14:paraId="67B0207D" w14:textId="68F3F675" w:rsidR="00E01567" w:rsidRPr="004455C0" w:rsidRDefault="00E01567" w:rsidP="008B4100">
            <w:pPr>
              <w:rPr>
                <w:rFonts w:ascii="Arial" w:eastAsia="Calibri" w:hAnsi="Arial" w:cs="Arial"/>
              </w:rPr>
            </w:pPr>
            <w:r w:rsidRPr="004455C0">
              <w:rPr>
                <w:rFonts w:ascii="Arial" w:eastAsia="Calibri" w:hAnsi="Arial" w:cs="Arial"/>
              </w:rPr>
              <w:t>TB</w:t>
            </w:r>
          </w:p>
        </w:tc>
        <w:tc>
          <w:tcPr>
            <w:tcW w:w="603" w:type="dxa"/>
          </w:tcPr>
          <w:p w14:paraId="6ADB455B" w14:textId="77777777" w:rsidR="00E01567" w:rsidRPr="004455C0" w:rsidRDefault="00E01567" w:rsidP="008B4100">
            <w:pPr>
              <w:rPr>
                <w:rFonts w:ascii="Arial" w:eastAsia="Calibri" w:hAnsi="Arial" w:cs="Arial"/>
              </w:rPr>
            </w:pPr>
          </w:p>
        </w:tc>
        <w:tc>
          <w:tcPr>
            <w:tcW w:w="602" w:type="dxa"/>
          </w:tcPr>
          <w:p w14:paraId="7900AE1D" w14:textId="77777777" w:rsidR="00E01567" w:rsidRPr="004455C0" w:rsidRDefault="00E01567" w:rsidP="008B4100">
            <w:pPr>
              <w:rPr>
                <w:rFonts w:ascii="Arial" w:eastAsia="Calibri" w:hAnsi="Arial" w:cs="Arial"/>
              </w:rPr>
            </w:pPr>
          </w:p>
        </w:tc>
        <w:tc>
          <w:tcPr>
            <w:tcW w:w="603" w:type="dxa"/>
          </w:tcPr>
          <w:p w14:paraId="2A248AB1" w14:textId="77777777" w:rsidR="00E01567" w:rsidRPr="004455C0" w:rsidRDefault="00E01567" w:rsidP="008B4100">
            <w:pPr>
              <w:rPr>
                <w:rFonts w:ascii="Arial" w:eastAsia="Calibri" w:hAnsi="Arial" w:cs="Arial"/>
              </w:rPr>
            </w:pPr>
          </w:p>
        </w:tc>
      </w:tr>
      <w:tr w:rsidR="00E01567" w:rsidRPr="004455C0" w14:paraId="1142D0FA" w14:textId="77777777" w:rsidTr="10DE1225">
        <w:tc>
          <w:tcPr>
            <w:tcW w:w="993" w:type="dxa"/>
            <w:vMerge/>
            <w:shd w:val="clear" w:color="auto" w:fill="D9D9D9" w:themeFill="background1" w:themeFillShade="D9"/>
            <w:tcMar>
              <w:top w:w="28" w:type="dxa"/>
              <w:left w:w="57" w:type="dxa"/>
              <w:bottom w:w="28" w:type="dxa"/>
              <w:right w:w="57" w:type="dxa"/>
            </w:tcMar>
          </w:tcPr>
          <w:p w14:paraId="7935EAAA" w14:textId="3E8B33E0" w:rsidR="00E01567" w:rsidRPr="004455C0" w:rsidRDefault="00E01567" w:rsidP="008B4100">
            <w:pPr>
              <w:rPr>
                <w:rFonts w:ascii="Arial" w:eastAsia="Calibri" w:hAnsi="Arial" w:cs="Arial"/>
                <w:b/>
                <w:bCs/>
              </w:rPr>
            </w:pPr>
          </w:p>
        </w:tc>
        <w:tc>
          <w:tcPr>
            <w:tcW w:w="6237" w:type="dxa"/>
            <w:tcMar>
              <w:top w:w="28" w:type="dxa"/>
              <w:left w:w="57" w:type="dxa"/>
              <w:bottom w:w="28" w:type="dxa"/>
              <w:right w:w="57" w:type="dxa"/>
            </w:tcMar>
          </w:tcPr>
          <w:p w14:paraId="47BB0EA3" w14:textId="42C44BDB" w:rsidR="00E01567" w:rsidRPr="004455C0" w:rsidRDefault="00E01567" w:rsidP="008B4100">
            <w:pPr>
              <w:pStyle w:val="ListParagraph"/>
              <w:numPr>
                <w:ilvl w:val="0"/>
                <w:numId w:val="66"/>
              </w:numPr>
              <w:jc w:val="both"/>
              <w:rPr>
                <w:rFonts w:ascii="Arial" w:eastAsia="Calibri" w:hAnsi="Arial" w:cs="Arial"/>
              </w:rPr>
            </w:pPr>
            <w:r w:rsidRPr="004455C0">
              <w:rPr>
                <w:rFonts w:ascii="Arial" w:eastAsia="Calibri" w:hAnsi="Arial" w:cs="Arial"/>
              </w:rPr>
              <w:t xml:space="preserve">Trust systems and processes are embedded as business as usual as they are introduced . </w:t>
            </w:r>
          </w:p>
          <w:p w14:paraId="24787F42" w14:textId="7E58F5AF" w:rsidR="00E01567" w:rsidRPr="004455C0" w:rsidRDefault="00E01567" w:rsidP="008B4100">
            <w:pPr>
              <w:pStyle w:val="ListParagraph"/>
              <w:numPr>
                <w:ilvl w:val="0"/>
                <w:numId w:val="66"/>
              </w:numPr>
              <w:jc w:val="both"/>
              <w:rPr>
                <w:rFonts w:ascii="Arial" w:eastAsia="Calibri" w:hAnsi="Arial" w:cs="Arial"/>
              </w:rPr>
            </w:pPr>
            <w:r w:rsidRPr="004455C0">
              <w:rPr>
                <w:rFonts w:ascii="Arial" w:eastAsia="Calibri" w:hAnsi="Arial" w:cs="Arial"/>
              </w:rPr>
              <w:t xml:space="preserve">Tender timeline in place for all significant contracts </w:t>
            </w:r>
          </w:p>
        </w:tc>
        <w:tc>
          <w:tcPr>
            <w:tcW w:w="851" w:type="dxa"/>
            <w:tcMar>
              <w:top w:w="28" w:type="dxa"/>
              <w:left w:w="57" w:type="dxa"/>
              <w:bottom w:w="28" w:type="dxa"/>
              <w:right w:w="57" w:type="dxa"/>
            </w:tcMar>
          </w:tcPr>
          <w:p w14:paraId="64585B2B" w14:textId="77777777" w:rsidR="00321BC2" w:rsidRDefault="00E01567" w:rsidP="008B4100">
            <w:pPr>
              <w:jc w:val="both"/>
              <w:rPr>
                <w:rFonts w:ascii="Arial" w:eastAsia="Calibri" w:hAnsi="Arial" w:cs="Arial"/>
              </w:rPr>
            </w:pPr>
            <w:r w:rsidRPr="004455C0">
              <w:rPr>
                <w:rFonts w:ascii="Arial" w:eastAsia="Calibri" w:hAnsi="Arial" w:cs="Arial"/>
              </w:rPr>
              <w:t>K</w:t>
            </w:r>
            <w:r w:rsidR="00321BC2">
              <w:rPr>
                <w:rFonts w:ascii="Arial" w:eastAsia="Calibri" w:hAnsi="Arial" w:cs="Arial"/>
              </w:rPr>
              <w:t>D</w:t>
            </w:r>
          </w:p>
          <w:p w14:paraId="0F147AD7" w14:textId="77777777" w:rsidR="00321BC2" w:rsidRDefault="00E01567" w:rsidP="008B4100">
            <w:pPr>
              <w:jc w:val="both"/>
              <w:rPr>
                <w:rFonts w:ascii="Arial" w:eastAsia="Calibri" w:hAnsi="Arial" w:cs="Arial"/>
              </w:rPr>
            </w:pPr>
            <w:r w:rsidRPr="004455C0">
              <w:rPr>
                <w:rFonts w:ascii="Arial" w:eastAsia="Calibri" w:hAnsi="Arial" w:cs="Arial"/>
              </w:rPr>
              <w:t>PM</w:t>
            </w:r>
          </w:p>
          <w:p w14:paraId="3DB6D86D" w14:textId="1FB93963" w:rsidR="00E01567" w:rsidRPr="004455C0" w:rsidRDefault="00E01567" w:rsidP="008B4100">
            <w:pPr>
              <w:jc w:val="both"/>
              <w:rPr>
                <w:rFonts w:ascii="Arial" w:eastAsia="Calibri" w:hAnsi="Arial" w:cs="Arial"/>
              </w:rPr>
            </w:pPr>
            <w:r w:rsidRPr="004455C0">
              <w:rPr>
                <w:rFonts w:ascii="Arial" w:eastAsia="Calibri" w:hAnsi="Arial" w:cs="Arial"/>
              </w:rPr>
              <w:t>DJ</w:t>
            </w:r>
            <w:r w:rsidR="00321BC2">
              <w:rPr>
                <w:rFonts w:ascii="Arial" w:eastAsia="Calibri" w:hAnsi="Arial" w:cs="Arial"/>
              </w:rPr>
              <w:t>A</w:t>
            </w:r>
          </w:p>
        </w:tc>
        <w:tc>
          <w:tcPr>
            <w:tcW w:w="5527" w:type="dxa"/>
            <w:gridSpan w:val="3"/>
            <w:tcMar>
              <w:top w:w="28" w:type="dxa"/>
              <w:left w:w="57" w:type="dxa"/>
              <w:bottom w:w="28" w:type="dxa"/>
              <w:right w:w="57" w:type="dxa"/>
            </w:tcMar>
          </w:tcPr>
          <w:p w14:paraId="541889CB" w14:textId="77777777" w:rsidR="00E01567" w:rsidRPr="004455C0" w:rsidRDefault="00E01567" w:rsidP="008B4100">
            <w:pPr>
              <w:jc w:val="both"/>
              <w:rPr>
                <w:rFonts w:ascii="Arial" w:eastAsia="Calibri" w:hAnsi="Arial" w:cs="Arial"/>
              </w:rPr>
            </w:pPr>
            <w:r w:rsidRPr="004455C0">
              <w:rPr>
                <w:rFonts w:ascii="Arial" w:eastAsia="Calibri" w:hAnsi="Arial" w:cs="Arial"/>
              </w:rPr>
              <w:t>Positive impact on the outcomes of internal audit.</w:t>
            </w:r>
          </w:p>
          <w:p w14:paraId="19477884" w14:textId="2C4FA6CD" w:rsidR="00E01567" w:rsidRPr="004455C0" w:rsidRDefault="00E01567" w:rsidP="008B4100">
            <w:pPr>
              <w:jc w:val="both"/>
              <w:rPr>
                <w:rFonts w:ascii="Arial" w:eastAsia="Calibri" w:hAnsi="Arial" w:cs="Arial"/>
              </w:rPr>
            </w:pPr>
            <w:r w:rsidRPr="004455C0">
              <w:rPr>
                <w:rFonts w:ascii="Arial" w:eastAsia="Calibri" w:hAnsi="Arial" w:cs="Arial"/>
              </w:rPr>
              <w:t xml:space="preserve">Tender compliance </w:t>
            </w:r>
            <w:r w:rsidR="00DF236F" w:rsidRPr="004455C0">
              <w:rPr>
                <w:rFonts w:ascii="Arial" w:eastAsia="Calibri" w:hAnsi="Arial" w:cs="Arial"/>
              </w:rPr>
              <w:t>becomes</w:t>
            </w:r>
            <w:r w:rsidRPr="004455C0">
              <w:rPr>
                <w:rFonts w:ascii="Arial" w:eastAsia="Calibri" w:hAnsi="Arial" w:cs="Arial"/>
              </w:rPr>
              <w:t xml:space="preserve"> inbuilt to Trust </w:t>
            </w:r>
            <w:r w:rsidR="00DF236F" w:rsidRPr="004455C0">
              <w:rPr>
                <w:rFonts w:ascii="Arial" w:eastAsia="Calibri" w:hAnsi="Arial" w:cs="Arial"/>
              </w:rPr>
              <w:t>activities.</w:t>
            </w:r>
            <w:r w:rsidRPr="004455C0">
              <w:rPr>
                <w:rFonts w:ascii="Arial" w:eastAsia="Calibri" w:hAnsi="Arial" w:cs="Arial"/>
              </w:rPr>
              <w:t xml:space="preserve"> </w:t>
            </w:r>
          </w:p>
          <w:p w14:paraId="2A999215" w14:textId="0BC621FD" w:rsidR="00E01567" w:rsidRPr="004455C0" w:rsidRDefault="00E01567" w:rsidP="008B4100">
            <w:pPr>
              <w:jc w:val="both"/>
              <w:rPr>
                <w:rFonts w:ascii="Arial" w:eastAsia="Calibri" w:hAnsi="Arial" w:cs="Arial"/>
              </w:rPr>
            </w:pPr>
          </w:p>
        </w:tc>
        <w:tc>
          <w:tcPr>
            <w:tcW w:w="602" w:type="dxa"/>
            <w:tcMar>
              <w:top w:w="28" w:type="dxa"/>
              <w:left w:w="57" w:type="dxa"/>
              <w:bottom w:w="28" w:type="dxa"/>
              <w:right w:w="57" w:type="dxa"/>
            </w:tcMar>
          </w:tcPr>
          <w:p w14:paraId="61C5198F" w14:textId="4C6B1B12" w:rsidR="00E01567" w:rsidRPr="004455C0" w:rsidRDefault="00E01567" w:rsidP="008B4100">
            <w:pPr>
              <w:rPr>
                <w:rFonts w:ascii="Arial" w:eastAsia="Calibri" w:hAnsi="Arial" w:cs="Arial"/>
              </w:rPr>
            </w:pPr>
            <w:r w:rsidRPr="004455C0">
              <w:rPr>
                <w:rFonts w:ascii="Arial" w:eastAsia="Calibri" w:hAnsi="Arial" w:cs="Arial"/>
              </w:rPr>
              <w:t>SCL</w:t>
            </w:r>
          </w:p>
        </w:tc>
        <w:tc>
          <w:tcPr>
            <w:tcW w:w="603" w:type="dxa"/>
          </w:tcPr>
          <w:p w14:paraId="61726D92" w14:textId="77777777" w:rsidR="00E01567" w:rsidRPr="004455C0" w:rsidRDefault="00E01567" w:rsidP="008B4100">
            <w:pPr>
              <w:rPr>
                <w:rFonts w:ascii="Arial" w:eastAsia="Calibri" w:hAnsi="Arial" w:cs="Arial"/>
              </w:rPr>
            </w:pPr>
          </w:p>
        </w:tc>
        <w:tc>
          <w:tcPr>
            <w:tcW w:w="602" w:type="dxa"/>
          </w:tcPr>
          <w:p w14:paraId="7DE26615" w14:textId="77777777" w:rsidR="00E01567" w:rsidRPr="004455C0" w:rsidRDefault="00E01567" w:rsidP="008B4100">
            <w:pPr>
              <w:rPr>
                <w:rFonts w:ascii="Arial" w:eastAsia="Calibri" w:hAnsi="Arial" w:cs="Arial"/>
              </w:rPr>
            </w:pPr>
          </w:p>
        </w:tc>
        <w:tc>
          <w:tcPr>
            <w:tcW w:w="603" w:type="dxa"/>
          </w:tcPr>
          <w:p w14:paraId="60860A37" w14:textId="239D39F4" w:rsidR="00E01567" w:rsidRPr="004455C0" w:rsidRDefault="00E01567" w:rsidP="008B4100">
            <w:pPr>
              <w:rPr>
                <w:rFonts w:ascii="Arial" w:eastAsia="Calibri" w:hAnsi="Arial" w:cs="Arial"/>
              </w:rPr>
            </w:pPr>
          </w:p>
        </w:tc>
      </w:tr>
      <w:tr w:rsidR="00E01567" w:rsidRPr="004455C0" w14:paraId="3BE1F85B" w14:textId="77777777" w:rsidTr="10DE1225">
        <w:tc>
          <w:tcPr>
            <w:tcW w:w="993" w:type="dxa"/>
            <w:vMerge/>
            <w:tcMar>
              <w:top w:w="28" w:type="dxa"/>
              <w:left w:w="57" w:type="dxa"/>
              <w:bottom w:w="28" w:type="dxa"/>
              <w:right w:w="57" w:type="dxa"/>
            </w:tcMar>
          </w:tcPr>
          <w:p w14:paraId="4FA02888" w14:textId="77777777" w:rsidR="00E01567" w:rsidRPr="004455C0" w:rsidRDefault="00E01567" w:rsidP="008B4100">
            <w:pPr>
              <w:rPr>
                <w:rFonts w:ascii="Arial" w:eastAsia="Calibri" w:hAnsi="Arial" w:cs="Arial"/>
                <w:b/>
              </w:rPr>
            </w:pPr>
          </w:p>
        </w:tc>
        <w:tc>
          <w:tcPr>
            <w:tcW w:w="6237" w:type="dxa"/>
            <w:tcMar>
              <w:top w:w="28" w:type="dxa"/>
              <w:left w:w="57" w:type="dxa"/>
              <w:bottom w:w="28" w:type="dxa"/>
              <w:right w:w="57" w:type="dxa"/>
            </w:tcMar>
          </w:tcPr>
          <w:p w14:paraId="4E3FBDA0" w14:textId="43FA51B6" w:rsidR="00E01567" w:rsidRPr="004455C0" w:rsidRDefault="00E01567" w:rsidP="008B4100">
            <w:pPr>
              <w:pStyle w:val="ListParagraph"/>
              <w:numPr>
                <w:ilvl w:val="0"/>
                <w:numId w:val="66"/>
              </w:numPr>
              <w:jc w:val="both"/>
              <w:rPr>
                <w:rFonts w:ascii="Arial" w:eastAsia="Arial" w:hAnsi="Arial" w:cs="Arial"/>
                <w:lang w:val="en-US"/>
              </w:rPr>
            </w:pPr>
            <w:r w:rsidRPr="004455C0">
              <w:rPr>
                <w:rFonts w:ascii="Arial" w:eastAsia="Arial" w:hAnsi="Arial" w:cs="Arial"/>
              </w:rPr>
              <w:t>Develop an approach to Integrated Curriculum Finance Planning (ICFP) to measure curriculum, staffing and finances and use the data to create a 3 – 5-year plan</w:t>
            </w:r>
            <w:r w:rsidRPr="004455C0">
              <w:rPr>
                <w:rFonts w:ascii="Arial" w:eastAsia="Arial" w:hAnsi="Arial" w:cs="Arial"/>
                <w:lang w:val="en-US"/>
              </w:rPr>
              <w:t xml:space="preserve"> that will support the new regional hub model. </w:t>
            </w:r>
          </w:p>
        </w:tc>
        <w:tc>
          <w:tcPr>
            <w:tcW w:w="851" w:type="dxa"/>
            <w:tcMar>
              <w:top w:w="28" w:type="dxa"/>
              <w:left w:w="57" w:type="dxa"/>
              <w:bottom w:w="28" w:type="dxa"/>
              <w:right w:w="57" w:type="dxa"/>
            </w:tcMar>
          </w:tcPr>
          <w:p w14:paraId="7E5A8341" w14:textId="751D9A97" w:rsidR="00E01567" w:rsidRPr="004455C0" w:rsidRDefault="00E01567" w:rsidP="008B4100">
            <w:pPr>
              <w:jc w:val="both"/>
              <w:rPr>
                <w:rFonts w:ascii="Arial" w:eastAsia="Calibri" w:hAnsi="Arial" w:cs="Arial"/>
              </w:rPr>
            </w:pPr>
            <w:r w:rsidRPr="004455C0">
              <w:rPr>
                <w:rFonts w:ascii="Arial" w:eastAsia="Calibri" w:hAnsi="Arial" w:cs="Arial"/>
              </w:rPr>
              <w:t>PM</w:t>
            </w:r>
          </w:p>
        </w:tc>
        <w:tc>
          <w:tcPr>
            <w:tcW w:w="5527" w:type="dxa"/>
            <w:gridSpan w:val="3"/>
            <w:tcMar>
              <w:top w:w="28" w:type="dxa"/>
              <w:left w:w="57" w:type="dxa"/>
              <w:bottom w:w="28" w:type="dxa"/>
              <w:right w:w="57" w:type="dxa"/>
            </w:tcMar>
          </w:tcPr>
          <w:p w14:paraId="716A5689" w14:textId="094853CC" w:rsidR="00E01567" w:rsidRPr="004455C0" w:rsidRDefault="00E01567" w:rsidP="008B4100">
            <w:pPr>
              <w:jc w:val="both"/>
              <w:rPr>
                <w:rFonts w:ascii="Arial" w:eastAsia="Calibri" w:hAnsi="Arial" w:cs="Arial"/>
              </w:rPr>
            </w:pPr>
            <w:r w:rsidRPr="004455C0">
              <w:rPr>
                <w:rFonts w:ascii="Arial" w:eastAsia="Calibri" w:hAnsi="Arial" w:cs="Arial"/>
              </w:rPr>
              <w:t xml:space="preserve">Integrated Curriculum Financial Planning (ICFP) is introduced to </w:t>
            </w:r>
            <w:proofErr w:type="gramStart"/>
            <w:r w:rsidRPr="004455C0">
              <w:rPr>
                <w:rFonts w:ascii="Arial" w:eastAsia="Calibri" w:hAnsi="Arial" w:cs="Arial"/>
              </w:rPr>
              <w:t>a number of</w:t>
            </w:r>
            <w:proofErr w:type="gramEnd"/>
            <w:r w:rsidRPr="004455C0">
              <w:rPr>
                <w:rFonts w:ascii="Arial" w:eastAsia="Calibri" w:hAnsi="Arial" w:cs="Arial"/>
              </w:rPr>
              <w:t xml:space="preserve"> schools in 2026-27 as part of the move to new the budgeting software IMP</w:t>
            </w:r>
            <w:r w:rsidR="005927AF" w:rsidRPr="004455C0">
              <w:rPr>
                <w:rFonts w:ascii="Arial" w:eastAsia="Calibri" w:hAnsi="Arial" w:cs="Arial"/>
              </w:rPr>
              <w:t xml:space="preserve">. </w:t>
            </w:r>
            <w:r w:rsidRPr="004455C0">
              <w:rPr>
                <w:rFonts w:ascii="Arial" w:eastAsia="Calibri" w:hAnsi="Arial" w:cs="Arial"/>
              </w:rPr>
              <w:t>The finance team work with leaders to develop a Trust approach to ICFP.</w:t>
            </w:r>
          </w:p>
        </w:tc>
        <w:tc>
          <w:tcPr>
            <w:tcW w:w="602" w:type="dxa"/>
            <w:tcMar>
              <w:top w:w="28" w:type="dxa"/>
              <w:left w:w="57" w:type="dxa"/>
              <w:bottom w:w="28" w:type="dxa"/>
              <w:right w:w="57" w:type="dxa"/>
            </w:tcMar>
          </w:tcPr>
          <w:p w14:paraId="1786C4C7" w14:textId="74F36256" w:rsidR="00E01567" w:rsidRPr="004455C0" w:rsidRDefault="00E01567" w:rsidP="008B4100">
            <w:pPr>
              <w:rPr>
                <w:rFonts w:ascii="Arial" w:eastAsia="Calibri" w:hAnsi="Arial" w:cs="Arial"/>
              </w:rPr>
            </w:pPr>
            <w:r w:rsidRPr="004455C0">
              <w:rPr>
                <w:rFonts w:ascii="Arial" w:eastAsia="Calibri" w:hAnsi="Arial" w:cs="Arial"/>
              </w:rPr>
              <w:t>SCL</w:t>
            </w:r>
          </w:p>
        </w:tc>
        <w:tc>
          <w:tcPr>
            <w:tcW w:w="603" w:type="dxa"/>
          </w:tcPr>
          <w:p w14:paraId="2837B546" w14:textId="77777777" w:rsidR="00E01567" w:rsidRPr="004455C0" w:rsidRDefault="00E01567" w:rsidP="008B4100">
            <w:pPr>
              <w:rPr>
                <w:rFonts w:ascii="Arial" w:eastAsia="Calibri" w:hAnsi="Arial" w:cs="Arial"/>
              </w:rPr>
            </w:pPr>
          </w:p>
        </w:tc>
        <w:tc>
          <w:tcPr>
            <w:tcW w:w="602" w:type="dxa"/>
          </w:tcPr>
          <w:p w14:paraId="7C3213FF" w14:textId="77777777" w:rsidR="00E01567" w:rsidRPr="004455C0" w:rsidRDefault="00E01567" w:rsidP="008B4100">
            <w:pPr>
              <w:rPr>
                <w:rFonts w:ascii="Arial" w:eastAsia="Calibri" w:hAnsi="Arial" w:cs="Arial"/>
              </w:rPr>
            </w:pPr>
          </w:p>
        </w:tc>
        <w:tc>
          <w:tcPr>
            <w:tcW w:w="603" w:type="dxa"/>
          </w:tcPr>
          <w:p w14:paraId="2836081D" w14:textId="77777777" w:rsidR="00E01567" w:rsidRPr="004455C0" w:rsidRDefault="00E01567" w:rsidP="008B4100">
            <w:pPr>
              <w:rPr>
                <w:rFonts w:ascii="Arial" w:eastAsia="Calibri" w:hAnsi="Arial" w:cs="Arial"/>
              </w:rPr>
            </w:pPr>
          </w:p>
        </w:tc>
      </w:tr>
      <w:tr w:rsidR="00E01567" w:rsidRPr="004455C0" w14:paraId="418EE929" w14:textId="77777777" w:rsidTr="10DE1225">
        <w:tc>
          <w:tcPr>
            <w:tcW w:w="993" w:type="dxa"/>
            <w:vMerge/>
            <w:tcMar>
              <w:top w:w="28" w:type="dxa"/>
              <w:left w:w="57" w:type="dxa"/>
              <w:bottom w:w="28" w:type="dxa"/>
              <w:right w:w="57" w:type="dxa"/>
            </w:tcMar>
          </w:tcPr>
          <w:p w14:paraId="60491C4A" w14:textId="77777777" w:rsidR="00E01567" w:rsidRPr="004455C0" w:rsidRDefault="00E01567" w:rsidP="008B4100">
            <w:pPr>
              <w:rPr>
                <w:rFonts w:ascii="Arial" w:eastAsia="Calibri" w:hAnsi="Arial" w:cs="Arial"/>
                <w:b/>
              </w:rPr>
            </w:pPr>
          </w:p>
        </w:tc>
        <w:tc>
          <w:tcPr>
            <w:tcW w:w="6237" w:type="dxa"/>
            <w:tcMar>
              <w:top w:w="28" w:type="dxa"/>
              <w:left w:w="57" w:type="dxa"/>
              <w:bottom w:w="28" w:type="dxa"/>
              <w:right w:w="57" w:type="dxa"/>
            </w:tcMar>
          </w:tcPr>
          <w:p w14:paraId="6FCF2EED" w14:textId="164EA05C" w:rsidR="00E01567" w:rsidRPr="004455C0" w:rsidRDefault="00E01567" w:rsidP="008B4100">
            <w:pPr>
              <w:pStyle w:val="ListParagraph"/>
              <w:numPr>
                <w:ilvl w:val="0"/>
                <w:numId w:val="22"/>
              </w:numPr>
              <w:jc w:val="both"/>
              <w:rPr>
                <w:rFonts w:ascii="Arial" w:eastAsia="Calibri" w:hAnsi="Arial" w:cs="Arial"/>
              </w:rPr>
            </w:pPr>
            <w:r w:rsidRPr="004455C0">
              <w:rPr>
                <w:rFonts w:ascii="Arial" w:eastAsia="Arial" w:hAnsi="Arial" w:cs="Arial"/>
              </w:rPr>
              <w:t xml:space="preserve">LTCs (Local Trust Committees) routinely use financial benchmarks to judge the effective use of funding and resources. </w:t>
            </w:r>
          </w:p>
        </w:tc>
        <w:tc>
          <w:tcPr>
            <w:tcW w:w="851" w:type="dxa"/>
            <w:tcMar>
              <w:top w:w="28" w:type="dxa"/>
              <w:left w:w="57" w:type="dxa"/>
              <w:bottom w:w="28" w:type="dxa"/>
              <w:right w:w="57" w:type="dxa"/>
            </w:tcMar>
          </w:tcPr>
          <w:p w14:paraId="7A483773" w14:textId="616AB912" w:rsidR="00E01567" w:rsidRPr="004455C0" w:rsidRDefault="00E01567" w:rsidP="008B4100">
            <w:pPr>
              <w:jc w:val="both"/>
              <w:rPr>
                <w:rFonts w:ascii="Arial" w:eastAsia="Calibri" w:hAnsi="Arial" w:cs="Arial"/>
              </w:rPr>
            </w:pPr>
            <w:r w:rsidRPr="004455C0">
              <w:rPr>
                <w:rFonts w:ascii="Arial" w:eastAsia="Calibri" w:hAnsi="Arial" w:cs="Arial"/>
              </w:rPr>
              <w:t>JLH</w:t>
            </w:r>
          </w:p>
        </w:tc>
        <w:tc>
          <w:tcPr>
            <w:tcW w:w="5527" w:type="dxa"/>
            <w:gridSpan w:val="3"/>
            <w:tcMar>
              <w:top w:w="28" w:type="dxa"/>
              <w:left w:w="57" w:type="dxa"/>
              <w:bottom w:w="28" w:type="dxa"/>
              <w:right w:w="57" w:type="dxa"/>
            </w:tcMar>
          </w:tcPr>
          <w:p w14:paraId="3F8432A2" w14:textId="564AC499" w:rsidR="00E01567" w:rsidRPr="004455C0" w:rsidRDefault="00E01567" w:rsidP="008B4100">
            <w:pPr>
              <w:jc w:val="both"/>
              <w:rPr>
                <w:rFonts w:ascii="Arial" w:eastAsia="Calibri" w:hAnsi="Arial" w:cs="Arial"/>
              </w:rPr>
            </w:pPr>
            <w:r w:rsidRPr="004455C0">
              <w:rPr>
                <w:rFonts w:ascii="Arial" w:eastAsia="Calibri" w:hAnsi="Arial" w:cs="Arial"/>
              </w:rPr>
              <w:t>Minutes of meetings evidence discussion by LTCs and School Leadership.</w:t>
            </w:r>
          </w:p>
        </w:tc>
        <w:tc>
          <w:tcPr>
            <w:tcW w:w="602" w:type="dxa"/>
            <w:tcMar>
              <w:top w:w="28" w:type="dxa"/>
              <w:left w:w="57" w:type="dxa"/>
              <w:bottom w:w="28" w:type="dxa"/>
              <w:right w:w="57" w:type="dxa"/>
            </w:tcMar>
          </w:tcPr>
          <w:p w14:paraId="23B2F492" w14:textId="72D34C10" w:rsidR="00E01567" w:rsidRPr="004455C0" w:rsidRDefault="00E01567" w:rsidP="008B4100">
            <w:pPr>
              <w:rPr>
                <w:rFonts w:ascii="Arial" w:eastAsia="Calibri" w:hAnsi="Arial" w:cs="Arial"/>
              </w:rPr>
            </w:pPr>
            <w:r w:rsidRPr="004455C0">
              <w:rPr>
                <w:rFonts w:ascii="Arial" w:eastAsia="Calibri" w:hAnsi="Arial" w:cs="Arial"/>
              </w:rPr>
              <w:t>SCL</w:t>
            </w:r>
          </w:p>
        </w:tc>
        <w:tc>
          <w:tcPr>
            <w:tcW w:w="603" w:type="dxa"/>
          </w:tcPr>
          <w:p w14:paraId="235D4840" w14:textId="77777777" w:rsidR="00E01567" w:rsidRPr="004455C0" w:rsidRDefault="00E01567" w:rsidP="008B4100">
            <w:pPr>
              <w:rPr>
                <w:rFonts w:ascii="Arial" w:eastAsia="Calibri" w:hAnsi="Arial" w:cs="Arial"/>
              </w:rPr>
            </w:pPr>
          </w:p>
        </w:tc>
        <w:tc>
          <w:tcPr>
            <w:tcW w:w="602" w:type="dxa"/>
          </w:tcPr>
          <w:p w14:paraId="4CA99677" w14:textId="77777777" w:rsidR="00E01567" w:rsidRPr="004455C0" w:rsidRDefault="00E01567" w:rsidP="008B4100">
            <w:pPr>
              <w:rPr>
                <w:rFonts w:ascii="Arial" w:eastAsia="Calibri" w:hAnsi="Arial" w:cs="Arial"/>
              </w:rPr>
            </w:pPr>
          </w:p>
        </w:tc>
        <w:tc>
          <w:tcPr>
            <w:tcW w:w="603" w:type="dxa"/>
          </w:tcPr>
          <w:p w14:paraId="4D97546E" w14:textId="48C75FCC" w:rsidR="00E01567" w:rsidRPr="004455C0" w:rsidRDefault="00E01567" w:rsidP="008B4100">
            <w:pPr>
              <w:rPr>
                <w:rFonts w:ascii="Arial" w:eastAsia="Calibri" w:hAnsi="Arial" w:cs="Arial"/>
              </w:rPr>
            </w:pPr>
          </w:p>
        </w:tc>
      </w:tr>
      <w:tr w:rsidR="00E01567" w:rsidRPr="004455C0" w14:paraId="65960269" w14:textId="77777777" w:rsidTr="10DE1225">
        <w:tc>
          <w:tcPr>
            <w:tcW w:w="993" w:type="dxa"/>
            <w:vMerge/>
            <w:tcMar>
              <w:top w:w="28" w:type="dxa"/>
              <w:left w:w="57" w:type="dxa"/>
              <w:bottom w:w="28" w:type="dxa"/>
              <w:right w:w="57" w:type="dxa"/>
            </w:tcMar>
          </w:tcPr>
          <w:p w14:paraId="0D3ED04F" w14:textId="77777777" w:rsidR="00E01567" w:rsidRPr="004455C0" w:rsidRDefault="00E01567" w:rsidP="008B4100">
            <w:pPr>
              <w:rPr>
                <w:rFonts w:ascii="Arial" w:eastAsia="Calibri" w:hAnsi="Arial" w:cs="Arial"/>
                <w:b/>
              </w:rPr>
            </w:pPr>
          </w:p>
        </w:tc>
        <w:tc>
          <w:tcPr>
            <w:tcW w:w="6237" w:type="dxa"/>
            <w:tcMar>
              <w:top w:w="28" w:type="dxa"/>
              <w:left w:w="57" w:type="dxa"/>
              <w:bottom w:w="28" w:type="dxa"/>
              <w:right w:w="57" w:type="dxa"/>
            </w:tcMar>
          </w:tcPr>
          <w:p w14:paraId="3DCA2976" w14:textId="328F18D0" w:rsidR="00E01567" w:rsidRPr="004455C0" w:rsidRDefault="00E01567" w:rsidP="008B4100">
            <w:pPr>
              <w:pStyle w:val="ListParagraph"/>
              <w:numPr>
                <w:ilvl w:val="0"/>
                <w:numId w:val="66"/>
              </w:numPr>
              <w:jc w:val="both"/>
              <w:rPr>
                <w:rFonts w:ascii="Arial" w:eastAsia="Arial" w:hAnsi="Arial" w:cs="Arial"/>
              </w:rPr>
            </w:pPr>
            <w:r w:rsidRPr="004455C0">
              <w:rPr>
                <w:rFonts w:ascii="Arial" w:eastAsia="Calibri" w:hAnsi="Arial" w:cs="Arial"/>
              </w:rPr>
              <w:t>Trust strategies (ICT, Estates, and Sustainability) are reviewed and evaluated to inform future Trust Plans.</w:t>
            </w:r>
          </w:p>
        </w:tc>
        <w:tc>
          <w:tcPr>
            <w:tcW w:w="851" w:type="dxa"/>
            <w:tcMar>
              <w:top w:w="28" w:type="dxa"/>
              <w:left w:w="57" w:type="dxa"/>
              <w:bottom w:w="28" w:type="dxa"/>
              <w:right w:w="57" w:type="dxa"/>
            </w:tcMar>
          </w:tcPr>
          <w:p w14:paraId="0FA567A4" w14:textId="7DCE4F66" w:rsidR="00E01567" w:rsidRPr="004455C0" w:rsidRDefault="00E01567" w:rsidP="008B4100">
            <w:pPr>
              <w:jc w:val="both"/>
              <w:rPr>
                <w:rFonts w:ascii="Arial" w:eastAsia="Calibri" w:hAnsi="Arial" w:cs="Arial"/>
              </w:rPr>
            </w:pPr>
            <w:r w:rsidRPr="004455C0">
              <w:rPr>
                <w:rFonts w:ascii="Arial" w:eastAsia="Calibri" w:hAnsi="Arial" w:cs="Arial"/>
              </w:rPr>
              <w:t xml:space="preserve">Ops </w:t>
            </w:r>
            <w:r w:rsidR="00F92879">
              <w:rPr>
                <w:rFonts w:ascii="Arial" w:eastAsia="Calibri" w:hAnsi="Arial" w:cs="Arial"/>
              </w:rPr>
              <w:t>T</w:t>
            </w:r>
            <w:r w:rsidRPr="004455C0">
              <w:rPr>
                <w:rFonts w:ascii="Arial" w:eastAsia="Calibri" w:hAnsi="Arial" w:cs="Arial"/>
              </w:rPr>
              <w:t>eam</w:t>
            </w:r>
          </w:p>
        </w:tc>
        <w:tc>
          <w:tcPr>
            <w:tcW w:w="5527" w:type="dxa"/>
            <w:gridSpan w:val="3"/>
            <w:tcMar>
              <w:top w:w="28" w:type="dxa"/>
              <w:left w:w="57" w:type="dxa"/>
              <w:bottom w:w="28" w:type="dxa"/>
              <w:right w:w="57" w:type="dxa"/>
            </w:tcMar>
          </w:tcPr>
          <w:p w14:paraId="39DDCE68" w14:textId="77777777" w:rsidR="00E01567" w:rsidRPr="004455C0" w:rsidRDefault="00E01567" w:rsidP="008B4100">
            <w:pPr>
              <w:jc w:val="both"/>
              <w:rPr>
                <w:rFonts w:ascii="Arial" w:eastAsia="Calibri" w:hAnsi="Arial" w:cs="Arial"/>
              </w:rPr>
            </w:pPr>
            <w:r w:rsidRPr="004455C0">
              <w:rPr>
                <w:rFonts w:ascii="Arial" w:eastAsia="Calibri" w:hAnsi="Arial" w:cs="Arial"/>
              </w:rPr>
              <w:t>Evaluations completed and next steps identified.</w:t>
            </w:r>
          </w:p>
          <w:p w14:paraId="0D442BD9" w14:textId="77777777" w:rsidR="00E01567" w:rsidRPr="004455C0" w:rsidRDefault="00E01567" w:rsidP="008B4100">
            <w:pPr>
              <w:jc w:val="both"/>
              <w:rPr>
                <w:rFonts w:ascii="Arial" w:eastAsia="Calibri" w:hAnsi="Arial" w:cs="Arial"/>
              </w:rPr>
            </w:pPr>
            <w:r w:rsidRPr="004455C0">
              <w:rPr>
                <w:rFonts w:ascii="Arial" w:eastAsia="Calibri" w:hAnsi="Arial" w:cs="Arial"/>
              </w:rPr>
              <w:t>Further reduction in carbon footprint.</w:t>
            </w:r>
          </w:p>
          <w:p w14:paraId="0B52E2ED" w14:textId="77777777" w:rsidR="00E01567" w:rsidRPr="004455C0" w:rsidRDefault="00E01567" w:rsidP="008B4100">
            <w:pPr>
              <w:jc w:val="both"/>
              <w:rPr>
                <w:rFonts w:ascii="Arial" w:eastAsia="Calibri" w:hAnsi="Arial" w:cs="Arial"/>
              </w:rPr>
            </w:pPr>
            <w:r w:rsidRPr="004455C0">
              <w:rPr>
                <w:rFonts w:ascii="Arial" w:eastAsia="Calibri" w:hAnsi="Arial" w:cs="Arial"/>
              </w:rPr>
              <w:t>Greater efficiencies identified e.g. heating systems.</w:t>
            </w:r>
          </w:p>
          <w:p w14:paraId="5785B4E6" w14:textId="2B6E581C" w:rsidR="00E01567" w:rsidRPr="004455C0" w:rsidRDefault="00E01567" w:rsidP="008B4100">
            <w:pPr>
              <w:jc w:val="both"/>
              <w:rPr>
                <w:rFonts w:ascii="Arial" w:eastAsia="Calibri" w:hAnsi="Arial" w:cs="Arial"/>
              </w:rPr>
            </w:pPr>
          </w:p>
        </w:tc>
        <w:tc>
          <w:tcPr>
            <w:tcW w:w="602" w:type="dxa"/>
            <w:tcMar>
              <w:top w:w="28" w:type="dxa"/>
              <w:left w:w="57" w:type="dxa"/>
              <w:bottom w:w="28" w:type="dxa"/>
              <w:right w:w="57" w:type="dxa"/>
            </w:tcMar>
          </w:tcPr>
          <w:p w14:paraId="3F79CFD8" w14:textId="5E4DB9EE" w:rsidR="00E01567" w:rsidRPr="004455C0" w:rsidRDefault="00E01567" w:rsidP="008B4100">
            <w:pPr>
              <w:rPr>
                <w:rFonts w:ascii="Arial" w:eastAsia="Calibri" w:hAnsi="Arial" w:cs="Arial"/>
              </w:rPr>
            </w:pPr>
            <w:r w:rsidRPr="004455C0">
              <w:rPr>
                <w:rFonts w:ascii="Arial" w:eastAsia="Calibri" w:hAnsi="Arial" w:cs="Arial"/>
              </w:rPr>
              <w:t>KD</w:t>
            </w:r>
          </w:p>
        </w:tc>
        <w:tc>
          <w:tcPr>
            <w:tcW w:w="603" w:type="dxa"/>
          </w:tcPr>
          <w:p w14:paraId="3F2767B6" w14:textId="77777777" w:rsidR="00E01567" w:rsidRPr="004455C0" w:rsidRDefault="00E01567" w:rsidP="008B4100">
            <w:pPr>
              <w:rPr>
                <w:rFonts w:ascii="Arial" w:eastAsia="Calibri" w:hAnsi="Arial" w:cs="Arial"/>
              </w:rPr>
            </w:pPr>
          </w:p>
        </w:tc>
        <w:tc>
          <w:tcPr>
            <w:tcW w:w="602" w:type="dxa"/>
          </w:tcPr>
          <w:p w14:paraId="65C28D94" w14:textId="77777777" w:rsidR="00E01567" w:rsidRPr="004455C0" w:rsidRDefault="00E01567" w:rsidP="008B4100">
            <w:pPr>
              <w:rPr>
                <w:rFonts w:ascii="Arial" w:eastAsia="Calibri" w:hAnsi="Arial" w:cs="Arial"/>
              </w:rPr>
            </w:pPr>
          </w:p>
        </w:tc>
        <w:tc>
          <w:tcPr>
            <w:tcW w:w="603" w:type="dxa"/>
          </w:tcPr>
          <w:p w14:paraId="73BE4626" w14:textId="77777777" w:rsidR="00E01567" w:rsidRPr="004455C0" w:rsidRDefault="00E01567" w:rsidP="008B4100">
            <w:pPr>
              <w:rPr>
                <w:rFonts w:ascii="Arial" w:eastAsia="Calibri" w:hAnsi="Arial" w:cs="Arial"/>
              </w:rPr>
            </w:pPr>
          </w:p>
        </w:tc>
      </w:tr>
      <w:tr w:rsidR="00E01567" w:rsidRPr="004455C0" w14:paraId="4646E685" w14:textId="77777777" w:rsidTr="10DE1225">
        <w:tc>
          <w:tcPr>
            <w:tcW w:w="993" w:type="dxa"/>
            <w:vMerge/>
            <w:tcMar>
              <w:top w:w="28" w:type="dxa"/>
              <w:left w:w="57" w:type="dxa"/>
              <w:bottom w:w="28" w:type="dxa"/>
              <w:right w:w="57" w:type="dxa"/>
            </w:tcMar>
          </w:tcPr>
          <w:p w14:paraId="5221575C" w14:textId="77777777" w:rsidR="00E01567" w:rsidRPr="004455C0" w:rsidRDefault="00E01567" w:rsidP="008B4100">
            <w:pPr>
              <w:rPr>
                <w:rFonts w:ascii="Arial" w:eastAsia="Calibri" w:hAnsi="Arial" w:cs="Arial"/>
                <w:b/>
              </w:rPr>
            </w:pPr>
          </w:p>
        </w:tc>
        <w:tc>
          <w:tcPr>
            <w:tcW w:w="6237" w:type="dxa"/>
            <w:tcMar>
              <w:top w:w="28" w:type="dxa"/>
              <w:left w:w="57" w:type="dxa"/>
              <w:bottom w:w="28" w:type="dxa"/>
              <w:right w:w="57" w:type="dxa"/>
            </w:tcMar>
          </w:tcPr>
          <w:p w14:paraId="64214095" w14:textId="75B7BEE5" w:rsidR="00E01567" w:rsidRPr="004455C0" w:rsidRDefault="00E01567" w:rsidP="008B4100">
            <w:pPr>
              <w:pStyle w:val="ListParagraph"/>
              <w:numPr>
                <w:ilvl w:val="0"/>
                <w:numId w:val="66"/>
              </w:numPr>
              <w:jc w:val="both"/>
              <w:rPr>
                <w:rFonts w:ascii="Arial" w:eastAsia="Arial" w:hAnsi="Arial" w:cs="Arial"/>
              </w:rPr>
            </w:pPr>
            <w:r w:rsidRPr="004455C0">
              <w:rPr>
                <w:rFonts w:ascii="Arial" w:eastAsia="Calibri" w:hAnsi="Arial" w:cs="Arial"/>
              </w:rPr>
              <w:t>Establish a process of review in relation both to the charging model and service offer.</w:t>
            </w:r>
          </w:p>
        </w:tc>
        <w:tc>
          <w:tcPr>
            <w:tcW w:w="851" w:type="dxa"/>
            <w:tcMar>
              <w:top w:w="28" w:type="dxa"/>
              <w:left w:w="57" w:type="dxa"/>
              <w:bottom w:w="28" w:type="dxa"/>
              <w:right w:w="57" w:type="dxa"/>
            </w:tcMar>
          </w:tcPr>
          <w:p w14:paraId="6AB77E00" w14:textId="252357FF" w:rsidR="00E01567" w:rsidRPr="004455C0" w:rsidRDefault="00E01567" w:rsidP="008B4100">
            <w:pPr>
              <w:jc w:val="both"/>
              <w:rPr>
                <w:rFonts w:ascii="Arial" w:eastAsia="Calibri" w:hAnsi="Arial" w:cs="Arial"/>
              </w:rPr>
            </w:pPr>
            <w:r w:rsidRPr="004455C0">
              <w:rPr>
                <w:rFonts w:ascii="Arial" w:eastAsia="Calibri" w:hAnsi="Arial" w:cs="Arial"/>
              </w:rPr>
              <w:t>Exec Team</w:t>
            </w:r>
          </w:p>
        </w:tc>
        <w:tc>
          <w:tcPr>
            <w:tcW w:w="5527" w:type="dxa"/>
            <w:gridSpan w:val="3"/>
            <w:tcMar>
              <w:top w:w="28" w:type="dxa"/>
              <w:left w:w="57" w:type="dxa"/>
              <w:bottom w:w="28" w:type="dxa"/>
              <w:right w:w="57" w:type="dxa"/>
            </w:tcMar>
          </w:tcPr>
          <w:p w14:paraId="57F38E67" w14:textId="77777777" w:rsidR="00E01567" w:rsidRPr="004455C0" w:rsidRDefault="00E01567" w:rsidP="008B4100">
            <w:pPr>
              <w:rPr>
                <w:rFonts w:ascii="Arial" w:eastAsia="Calibri" w:hAnsi="Arial" w:cs="Arial"/>
              </w:rPr>
            </w:pPr>
            <w:r w:rsidRPr="004455C0">
              <w:rPr>
                <w:rFonts w:ascii="Arial" w:eastAsia="Calibri" w:hAnsi="Arial" w:cs="Arial"/>
              </w:rPr>
              <w:t>Stakeholder feedback informs the evolution of the support for schools in DDAT and an appropriate charge.</w:t>
            </w:r>
          </w:p>
          <w:p w14:paraId="57194BB7" w14:textId="30ACF39D" w:rsidR="00E01567" w:rsidRPr="004455C0" w:rsidRDefault="00E01567" w:rsidP="008B4100">
            <w:pPr>
              <w:rPr>
                <w:rFonts w:ascii="Arial" w:eastAsia="Calibri" w:hAnsi="Arial" w:cs="Arial"/>
              </w:rPr>
            </w:pPr>
            <w:r w:rsidRPr="004455C0">
              <w:rPr>
                <w:rFonts w:ascii="Arial" w:eastAsia="Calibri" w:hAnsi="Arial" w:cs="Arial"/>
              </w:rPr>
              <w:t xml:space="preserve">Management fee reviewed as informed by hub model, SEND provision and staffing </w:t>
            </w:r>
            <w:r w:rsidR="00DF236F" w:rsidRPr="004455C0">
              <w:rPr>
                <w:rFonts w:ascii="Arial" w:eastAsia="Calibri" w:hAnsi="Arial" w:cs="Arial"/>
              </w:rPr>
              <w:t>models.</w:t>
            </w:r>
          </w:p>
          <w:p w14:paraId="1C69B918" w14:textId="777002FD" w:rsidR="00E01567" w:rsidRPr="004455C0" w:rsidRDefault="00E01567" w:rsidP="008B4100">
            <w:pPr>
              <w:jc w:val="both"/>
              <w:rPr>
                <w:rFonts w:ascii="Arial" w:eastAsia="Calibri" w:hAnsi="Arial" w:cs="Arial"/>
              </w:rPr>
            </w:pPr>
          </w:p>
        </w:tc>
        <w:tc>
          <w:tcPr>
            <w:tcW w:w="602" w:type="dxa"/>
            <w:tcMar>
              <w:top w:w="28" w:type="dxa"/>
              <w:left w:w="57" w:type="dxa"/>
              <w:bottom w:w="28" w:type="dxa"/>
              <w:right w:w="57" w:type="dxa"/>
            </w:tcMar>
          </w:tcPr>
          <w:p w14:paraId="1EEE8132" w14:textId="35AAEB2C" w:rsidR="00E01567" w:rsidRPr="004455C0" w:rsidRDefault="00E01567" w:rsidP="008B4100">
            <w:pPr>
              <w:rPr>
                <w:rFonts w:ascii="Arial" w:eastAsia="Calibri" w:hAnsi="Arial" w:cs="Arial"/>
              </w:rPr>
            </w:pPr>
            <w:r w:rsidRPr="004455C0">
              <w:rPr>
                <w:rFonts w:ascii="Arial" w:eastAsia="Calibri" w:hAnsi="Arial" w:cs="Arial"/>
              </w:rPr>
              <w:t>TB</w:t>
            </w:r>
          </w:p>
        </w:tc>
        <w:tc>
          <w:tcPr>
            <w:tcW w:w="603" w:type="dxa"/>
          </w:tcPr>
          <w:p w14:paraId="3EDF2CD6" w14:textId="77777777" w:rsidR="00E01567" w:rsidRPr="004455C0" w:rsidRDefault="00E01567" w:rsidP="008B4100">
            <w:pPr>
              <w:rPr>
                <w:rFonts w:ascii="Arial" w:eastAsia="Calibri" w:hAnsi="Arial" w:cs="Arial"/>
              </w:rPr>
            </w:pPr>
          </w:p>
        </w:tc>
        <w:tc>
          <w:tcPr>
            <w:tcW w:w="602" w:type="dxa"/>
          </w:tcPr>
          <w:p w14:paraId="12C7E722" w14:textId="77777777" w:rsidR="00E01567" w:rsidRPr="004455C0" w:rsidRDefault="00E01567" w:rsidP="008B4100">
            <w:pPr>
              <w:rPr>
                <w:rFonts w:ascii="Arial" w:eastAsia="Calibri" w:hAnsi="Arial" w:cs="Arial"/>
              </w:rPr>
            </w:pPr>
          </w:p>
        </w:tc>
        <w:tc>
          <w:tcPr>
            <w:tcW w:w="603" w:type="dxa"/>
          </w:tcPr>
          <w:p w14:paraId="19FAD194" w14:textId="77777777" w:rsidR="00E01567" w:rsidRPr="004455C0" w:rsidRDefault="00E01567" w:rsidP="008B4100">
            <w:pPr>
              <w:rPr>
                <w:rFonts w:ascii="Arial" w:eastAsia="Calibri" w:hAnsi="Arial" w:cs="Arial"/>
              </w:rPr>
            </w:pPr>
          </w:p>
        </w:tc>
      </w:tr>
      <w:tr w:rsidR="002466E2" w:rsidRPr="004455C0" w14:paraId="016FD6FC" w14:textId="77777777" w:rsidTr="10DE1225">
        <w:tc>
          <w:tcPr>
            <w:tcW w:w="993" w:type="dxa"/>
            <w:vMerge/>
            <w:tcMar>
              <w:top w:w="28" w:type="dxa"/>
              <w:left w:w="57" w:type="dxa"/>
              <w:bottom w:w="28" w:type="dxa"/>
              <w:right w:w="57" w:type="dxa"/>
            </w:tcMar>
          </w:tcPr>
          <w:p w14:paraId="6119FA80" w14:textId="77777777" w:rsidR="002466E2" w:rsidRPr="004455C0" w:rsidRDefault="002466E2" w:rsidP="002466E2">
            <w:pPr>
              <w:rPr>
                <w:rFonts w:eastAsia="Calibri"/>
                <w:b/>
              </w:rPr>
            </w:pPr>
          </w:p>
        </w:tc>
        <w:tc>
          <w:tcPr>
            <w:tcW w:w="6237" w:type="dxa"/>
            <w:tcMar>
              <w:top w:w="28" w:type="dxa"/>
              <w:left w:w="57" w:type="dxa"/>
              <w:bottom w:w="28" w:type="dxa"/>
              <w:right w:w="57" w:type="dxa"/>
            </w:tcMar>
          </w:tcPr>
          <w:p w14:paraId="3CABF803" w14:textId="69E47863" w:rsidR="002466E2" w:rsidRPr="004455C0" w:rsidRDefault="002466E2" w:rsidP="002466E2">
            <w:pPr>
              <w:pStyle w:val="ListParagraph"/>
              <w:numPr>
                <w:ilvl w:val="0"/>
                <w:numId w:val="66"/>
              </w:numPr>
              <w:jc w:val="both"/>
              <w:rPr>
                <w:rFonts w:eastAsia="Calibri"/>
              </w:rPr>
            </w:pPr>
            <w:r>
              <w:rPr>
                <w:rFonts w:ascii="Arial" w:eastAsia="Arial" w:hAnsi="Arial" w:cs="Arial"/>
              </w:rPr>
              <w:t>Revisit the</w:t>
            </w:r>
            <w:r w:rsidRPr="00D31354">
              <w:rPr>
                <w:rFonts w:ascii="Arial" w:eastAsia="Arial" w:hAnsi="Arial" w:cs="Arial"/>
              </w:rPr>
              <w:t xml:space="preserve"> approach to the management of reserves support effective deployment of resources and investment across the Trust.</w:t>
            </w:r>
            <w:r w:rsidRPr="00D31354">
              <w:rPr>
                <w:rFonts w:ascii="Arial" w:eastAsia="Arial" w:hAnsi="Arial" w:cs="Arial"/>
                <w:lang w:val="en-US"/>
              </w:rPr>
              <w:t xml:space="preserve"> </w:t>
            </w:r>
          </w:p>
        </w:tc>
        <w:tc>
          <w:tcPr>
            <w:tcW w:w="851" w:type="dxa"/>
            <w:tcMar>
              <w:top w:w="28" w:type="dxa"/>
              <w:left w:w="57" w:type="dxa"/>
              <w:bottom w:w="28" w:type="dxa"/>
              <w:right w:w="57" w:type="dxa"/>
            </w:tcMar>
          </w:tcPr>
          <w:p w14:paraId="2C565A11" w14:textId="096EBC6A" w:rsidR="002466E2" w:rsidRPr="004455C0" w:rsidRDefault="002466E2" w:rsidP="002466E2">
            <w:pPr>
              <w:jc w:val="both"/>
              <w:rPr>
                <w:rFonts w:eastAsia="Calibri"/>
              </w:rPr>
            </w:pPr>
            <w:r w:rsidRPr="00D31354">
              <w:rPr>
                <w:rFonts w:ascii="Arial" w:eastAsia="Calibri" w:hAnsi="Arial" w:cs="Arial"/>
              </w:rPr>
              <w:t>PM</w:t>
            </w:r>
          </w:p>
        </w:tc>
        <w:tc>
          <w:tcPr>
            <w:tcW w:w="5527" w:type="dxa"/>
            <w:gridSpan w:val="3"/>
            <w:tcMar>
              <w:top w:w="28" w:type="dxa"/>
              <w:left w:w="57" w:type="dxa"/>
              <w:bottom w:w="28" w:type="dxa"/>
              <w:right w:w="57" w:type="dxa"/>
            </w:tcMar>
          </w:tcPr>
          <w:p w14:paraId="07CA02E4" w14:textId="05E4934C" w:rsidR="002466E2" w:rsidRPr="004455C0" w:rsidRDefault="001E7E0E" w:rsidP="002466E2">
            <w:pPr>
              <w:rPr>
                <w:rFonts w:eastAsia="Calibri"/>
              </w:rPr>
            </w:pPr>
            <w:r>
              <w:rPr>
                <w:rFonts w:ascii="Arial" w:eastAsia="Calibri" w:hAnsi="Arial" w:cs="Arial"/>
              </w:rPr>
              <w:t>Actions from the Trustee Development Day 2025 are responded to and inform updates to the Trust Board</w:t>
            </w:r>
          </w:p>
        </w:tc>
        <w:tc>
          <w:tcPr>
            <w:tcW w:w="602" w:type="dxa"/>
            <w:tcMar>
              <w:top w:w="28" w:type="dxa"/>
              <w:left w:w="57" w:type="dxa"/>
              <w:bottom w:w="28" w:type="dxa"/>
              <w:right w:w="57" w:type="dxa"/>
            </w:tcMar>
          </w:tcPr>
          <w:p w14:paraId="6BDD8798" w14:textId="1D28CC79" w:rsidR="002466E2" w:rsidRPr="004455C0" w:rsidRDefault="002466E2" w:rsidP="002466E2">
            <w:pPr>
              <w:rPr>
                <w:rFonts w:eastAsia="Calibri"/>
              </w:rPr>
            </w:pPr>
            <w:r>
              <w:rPr>
                <w:rFonts w:ascii="Arial" w:eastAsia="Calibri" w:hAnsi="Arial" w:cs="Arial"/>
              </w:rPr>
              <w:t>SCL</w:t>
            </w:r>
          </w:p>
        </w:tc>
        <w:tc>
          <w:tcPr>
            <w:tcW w:w="603" w:type="dxa"/>
          </w:tcPr>
          <w:p w14:paraId="2CA7B6D9" w14:textId="77777777" w:rsidR="002466E2" w:rsidRPr="004455C0" w:rsidRDefault="002466E2" w:rsidP="002466E2">
            <w:pPr>
              <w:rPr>
                <w:rFonts w:eastAsia="Calibri"/>
              </w:rPr>
            </w:pPr>
          </w:p>
        </w:tc>
        <w:tc>
          <w:tcPr>
            <w:tcW w:w="602" w:type="dxa"/>
          </w:tcPr>
          <w:p w14:paraId="391E7A93" w14:textId="77777777" w:rsidR="002466E2" w:rsidRPr="004455C0" w:rsidRDefault="002466E2" w:rsidP="002466E2">
            <w:pPr>
              <w:rPr>
                <w:rFonts w:eastAsia="Calibri"/>
              </w:rPr>
            </w:pPr>
          </w:p>
        </w:tc>
        <w:tc>
          <w:tcPr>
            <w:tcW w:w="603" w:type="dxa"/>
          </w:tcPr>
          <w:p w14:paraId="615127C7" w14:textId="77777777" w:rsidR="002466E2" w:rsidRPr="004455C0" w:rsidRDefault="002466E2" w:rsidP="002466E2">
            <w:pPr>
              <w:rPr>
                <w:rFonts w:eastAsia="Calibri"/>
              </w:rPr>
            </w:pPr>
          </w:p>
        </w:tc>
      </w:tr>
      <w:tr w:rsidR="00E864E9" w:rsidRPr="004455C0" w14:paraId="330E144F" w14:textId="77777777" w:rsidTr="10DE1225">
        <w:tc>
          <w:tcPr>
            <w:tcW w:w="993" w:type="dxa"/>
            <w:vMerge w:val="restart"/>
            <w:shd w:val="clear" w:color="auto" w:fill="D9D9D9" w:themeFill="background1" w:themeFillShade="D9"/>
            <w:tcMar>
              <w:top w:w="28" w:type="dxa"/>
              <w:left w:w="57" w:type="dxa"/>
              <w:bottom w:w="28" w:type="dxa"/>
              <w:right w:w="28" w:type="dxa"/>
            </w:tcMar>
          </w:tcPr>
          <w:p w14:paraId="2DABF431" w14:textId="77777777" w:rsidR="00E864E9" w:rsidRPr="004455C0" w:rsidRDefault="00E864E9" w:rsidP="008B4100">
            <w:pPr>
              <w:rPr>
                <w:rFonts w:ascii="Arial" w:eastAsia="Calibri" w:hAnsi="Arial" w:cs="Arial"/>
                <w:b/>
                <w:bCs/>
              </w:rPr>
            </w:pPr>
            <w:r w:rsidRPr="004455C0">
              <w:rPr>
                <w:rFonts w:ascii="Arial" w:eastAsia="Calibri" w:hAnsi="Arial" w:cs="Arial"/>
                <w:b/>
                <w:bCs/>
              </w:rPr>
              <w:t>Year 2</w:t>
            </w:r>
          </w:p>
          <w:p w14:paraId="5F7D0480" w14:textId="64E61A23" w:rsidR="00E864E9" w:rsidRPr="004455C0" w:rsidRDefault="00E864E9" w:rsidP="008B4100">
            <w:pPr>
              <w:rPr>
                <w:rFonts w:ascii="Arial" w:eastAsia="Calibri" w:hAnsi="Arial" w:cs="Arial"/>
                <w:b/>
                <w:bCs/>
              </w:rPr>
            </w:pPr>
            <w:r w:rsidRPr="004455C0">
              <w:rPr>
                <w:rFonts w:ascii="Arial" w:eastAsia="Calibri" w:hAnsi="Arial" w:cs="Arial"/>
                <w:b/>
                <w:bCs/>
              </w:rPr>
              <w:t>2027-28</w:t>
            </w:r>
          </w:p>
        </w:tc>
        <w:tc>
          <w:tcPr>
            <w:tcW w:w="6237" w:type="dxa"/>
            <w:tcMar>
              <w:top w:w="28" w:type="dxa"/>
              <w:left w:w="57" w:type="dxa"/>
              <w:bottom w:w="28" w:type="dxa"/>
              <w:right w:w="57" w:type="dxa"/>
            </w:tcMar>
          </w:tcPr>
          <w:p w14:paraId="57C69E24" w14:textId="77777777" w:rsidR="00E864E9" w:rsidRPr="004455C0" w:rsidRDefault="00E864E9" w:rsidP="008B4100">
            <w:pPr>
              <w:pStyle w:val="ListParagraph"/>
              <w:numPr>
                <w:ilvl w:val="0"/>
                <w:numId w:val="22"/>
              </w:numPr>
              <w:rPr>
                <w:rFonts w:ascii="Arial" w:eastAsia="Arial" w:hAnsi="Arial" w:cs="Arial"/>
              </w:rPr>
            </w:pPr>
            <w:r w:rsidRPr="004455C0">
              <w:rPr>
                <w:rFonts w:ascii="Arial" w:eastAsia="Arial" w:hAnsi="Arial" w:cs="Arial"/>
              </w:rPr>
              <w:t>Staffing structures including support, education and leadership are implemented to support the regional hub model, new joiners, and succession plans.</w:t>
            </w:r>
          </w:p>
          <w:p w14:paraId="5A227FEF" w14:textId="33B62396" w:rsidR="00E864E9" w:rsidRPr="004455C0" w:rsidRDefault="00E864E9" w:rsidP="008B4100">
            <w:pPr>
              <w:pStyle w:val="ListParagraph"/>
              <w:numPr>
                <w:ilvl w:val="0"/>
                <w:numId w:val="66"/>
              </w:numPr>
              <w:jc w:val="both"/>
              <w:rPr>
                <w:rFonts w:ascii="Arial" w:eastAsia="Calibri" w:hAnsi="Arial" w:cs="Arial"/>
              </w:rPr>
            </w:pPr>
          </w:p>
        </w:tc>
        <w:tc>
          <w:tcPr>
            <w:tcW w:w="851" w:type="dxa"/>
            <w:tcMar>
              <w:top w:w="28" w:type="dxa"/>
              <w:left w:w="57" w:type="dxa"/>
              <w:bottom w:w="28" w:type="dxa"/>
              <w:right w:w="57" w:type="dxa"/>
            </w:tcMar>
          </w:tcPr>
          <w:p w14:paraId="7892E111" w14:textId="79ADBD0A" w:rsidR="00E864E9" w:rsidRPr="004455C0" w:rsidRDefault="00E864E9" w:rsidP="008B4100">
            <w:pPr>
              <w:jc w:val="both"/>
              <w:rPr>
                <w:rFonts w:ascii="Arial" w:eastAsia="Calibri" w:hAnsi="Arial" w:cs="Arial"/>
              </w:rPr>
            </w:pPr>
            <w:r w:rsidRPr="004455C0">
              <w:rPr>
                <w:rFonts w:ascii="Arial" w:eastAsia="Calibri" w:hAnsi="Arial" w:cs="Arial"/>
              </w:rPr>
              <w:t>Exec Team</w:t>
            </w:r>
          </w:p>
        </w:tc>
        <w:tc>
          <w:tcPr>
            <w:tcW w:w="5527" w:type="dxa"/>
            <w:gridSpan w:val="3"/>
            <w:tcMar>
              <w:top w:w="28" w:type="dxa"/>
              <w:left w:w="57" w:type="dxa"/>
              <w:bottom w:w="28" w:type="dxa"/>
              <w:right w:w="57" w:type="dxa"/>
            </w:tcMar>
          </w:tcPr>
          <w:p w14:paraId="35D142EF" w14:textId="0DFC3554" w:rsidR="00E864E9" w:rsidRPr="004455C0" w:rsidRDefault="00E864E9" w:rsidP="008B4100">
            <w:pPr>
              <w:jc w:val="both"/>
              <w:rPr>
                <w:rFonts w:ascii="Arial" w:eastAsia="Calibri" w:hAnsi="Arial" w:cs="Arial"/>
              </w:rPr>
            </w:pPr>
            <w:r w:rsidRPr="004455C0">
              <w:rPr>
                <w:rFonts w:ascii="Arial" w:eastAsia="Calibri" w:hAnsi="Arial" w:cs="Arial"/>
              </w:rPr>
              <w:t xml:space="preserve">The regional hub model supports effective resource allocation, sustainable staffing </w:t>
            </w:r>
            <w:r w:rsidR="005927AF" w:rsidRPr="004455C0">
              <w:rPr>
                <w:rFonts w:ascii="Arial" w:eastAsia="Calibri" w:hAnsi="Arial" w:cs="Arial"/>
              </w:rPr>
              <w:t>models,</w:t>
            </w:r>
            <w:r w:rsidRPr="004455C0">
              <w:rPr>
                <w:rFonts w:ascii="Arial" w:eastAsia="Calibri" w:hAnsi="Arial" w:cs="Arial"/>
              </w:rPr>
              <w:t xml:space="preserve"> and the DDAT growth strategy.</w:t>
            </w:r>
          </w:p>
        </w:tc>
        <w:tc>
          <w:tcPr>
            <w:tcW w:w="602" w:type="dxa"/>
            <w:tcMar>
              <w:top w:w="28" w:type="dxa"/>
              <w:left w:w="57" w:type="dxa"/>
              <w:bottom w:w="28" w:type="dxa"/>
              <w:right w:w="57" w:type="dxa"/>
            </w:tcMar>
          </w:tcPr>
          <w:p w14:paraId="11C21034" w14:textId="68D2B92D"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5CF4430D" w14:textId="77777777" w:rsidR="00E864E9" w:rsidRPr="004455C0" w:rsidRDefault="00E864E9" w:rsidP="008B4100">
            <w:pPr>
              <w:rPr>
                <w:rFonts w:ascii="Arial" w:eastAsia="Calibri" w:hAnsi="Arial" w:cs="Arial"/>
              </w:rPr>
            </w:pPr>
          </w:p>
        </w:tc>
        <w:tc>
          <w:tcPr>
            <w:tcW w:w="602" w:type="dxa"/>
          </w:tcPr>
          <w:p w14:paraId="21BD315A" w14:textId="77777777" w:rsidR="00E864E9" w:rsidRPr="004455C0" w:rsidRDefault="00E864E9" w:rsidP="008B4100">
            <w:pPr>
              <w:rPr>
                <w:rFonts w:ascii="Arial" w:eastAsia="Calibri" w:hAnsi="Arial" w:cs="Arial"/>
              </w:rPr>
            </w:pPr>
          </w:p>
        </w:tc>
        <w:tc>
          <w:tcPr>
            <w:tcW w:w="603" w:type="dxa"/>
          </w:tcPr>
          <w:p w14:paraId="3801AB1C" w14:textId="6154EAD6" w:rsidR="00E864E9" w:rsidRPr="004455C0" w:rsidRDefault="00E864E9" w:rsidP="008B4100">
            <w:pPr>
              <w:rPr>
                <w:rFonts w:ascii="Arial" w:eastAsia="Calibri" w:hAnsi="Arial" w:cs="Arial"/>
              </w:rPr>
            </w:pPr>
          </w:p>
        </w:tc>
      </w:tr>
      <w:tr w:rsidR="00E864E9" w:rsidRPr="004455C0" w14:paraId="07955B48" w14:textId="77777777" w:rsidTr="10DE1225">
        <w:tc>
          <w:tcPr>
            <w:tcW w:w="993" w:type="dxa"/>
            <w:vMerge/>
            <w:tcMar>
              <w:top w:w="28" w:type="dxa"/>
              <w:left w:w="57" w:type="dxa"/>
              <w:bottom w:w="28" w:type="dxa"/>
              <w:right w:w="28" w:type="dxa"/>
            </w:tcMar>
          </w:tcPr>
          <w:p w14:paraId="6FFFABB6"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7716ED7A" w14:textId="77777777" w:rsidR="00E864E9" w:rsidRPr="004455C0" w:rsidRDefault="00E864E9" w:rsidP="008B4100">
            <w:pPr>
              <w:pStyle w:val="ListParagraph"/>
              <w:numPr>
                <w:ilvl w:val="0"/>
                <w:numId w:val="22"/>
              </w:numPr>
              <w:rPr>
                <w:rFonts w:ascii="Arial" w:eastAsia="Arial" w:hAnsi="Arial" w:cs="Arial"/>
              </w:rPr>
            </w:pPr>
            <w:r w:rsidRPr="004455C0">
              <w:rPr>
                <w:rFonts w:ascii="Arial" w:eastAsia="Arial" w:hAnsi="Arial" w:cs="Arial"/>
              </w:rPr>
              <w:t>Schools and Trust Leaders use Integrated Curriculum Finance Planning (ICFP) to support greater sharing of staffing and resources.</w:t>
            </w:r>
          </w:p>
          <w:p w14:paraId="3E6B4FE4" w14:textId="1792E00F" w:rsidR="00E864E9" w:rsidRPr="004455C0" w:rsidRDefault="00E864E9" w:rsidP="00637D13">
            <w:pPr>
              <w:pStyle w:val="ListParagraph"/>
              <w:spacing w:after="200" w:line="276" w:lineRule="auto"/>
              <w:jc w:val="both"/>
              <w:rPr>
                <w:rFonts w:ascii="Arial" w:eastAsia="Arial" w:hAnsi="Arial" w:cs="Arial"/>
                <w:lang w:val="en-US"/>
              </w:rPr>
            </w:pPr>
          </w:p>
        </w:tc>
        <w:tc>
          <w:tcPr>
            <w:tcW w:w="851" w:type="dxa"/>
            <w:tcMar>
              <w:top w:w="28" w:type="dxa"/>
              <w:left w:w="57" w:type="dxa"/>
              <w:bottom w:w="28" w:type="dxa"/>
              <w:right w:w="57" w:type="dxa"/>
            </w:tcMar>
          </w:tcPr>
          <w:p w14:paraId="35E4B186" w14:textId="45A1645F" w:rsidR="00E864E9" w:rsidRPr="004455C0" w:rsidRDefault="00E864E9" w:rsidP="008B4100">
            <w:pPr>
              <w:jc w:val="both"/>
              <w:rPr>
                <w:rFonts w:ascii="Arial" w:eastAsia="Calibri" w:hAnsi="Arial" w:cs="Arial"/>
              </w:rPr>
            </w:pPr>
            <w:r w:rsidRPr="004455C0">
              <w:rPr>
                <w:rFonts w:ascii="Arial" w:eastAsia="Calibri" w:hAnsi="Arial" w:cs="Arial"/>
              </w:rPr>
              <w:t>PM</w:t>
            </w:r>
          </w:p>
        </w:tc>
        <w:tc>
          <w:tcPr>
            <w:tcW w:w="5527" w:type="dxa"/>
            <w:gridSpan w:val="3"/>
            <w:tcMar>
              <w:top w:w="28" w:type="dxa"/>
              <w:left w:w="57" w:type="dxa"/>
              <w:bottom w:w="28" w:type="dxa"/>
              <w:right w:w="57" w:type="dxa"/>
            </w:tcMar>
          </w:tcPr>
          <w:p w14:paraId="217B3766" w14:textId="22017D4C" w:rsidR="00E864E9" w:rsidRPr="004455C0" w:rsidRDefault="00E864E9" w:rsidP="008B4100">
            <w:pPr>
              <w:jc w:val="both"/>
              <w:rPr>
                <w:rFonts w:ascii="Arial" w:eastAsia="Calibri" w:hAnsi="Arial" w:cs="Arial"/>
              </w:rPr>
            </w:pPr>
            <w:r w:rsidRPr="004455C0">
              <w:rPr>
                <w:rFonts w:ascii="Arial" w:eastAsia="Calibri" w:hAnsi="Arial" w:cs="Arial"/>
              </w:rPr>
              <w:t xml:space="preserve">All Schools are using ICFP to support the effective implementation of </w:t>
            </w:r>
            <w:r w:rsidR="00637D13">
              <w:rPr>
                <w:rFonts w:ascii="Arial" w:eastAsia="Calibri" w:hAnsi="Arial" w:cs="Arial"/>
              </w:rPr>
              <w:t xml:space="preserve">school staffing models and where appropriate </w:t>
            </w:r>
            <w:r w:rsidRPr="004455C0">
              <w:rPr>
                <w:rFonts w:ascii="Arial" w:eastAsia="Calibri" w:hAnsi="Arial" w:cs="Arial"/>
              </w:rPr>
              <w:t>regional hubs.</w:t>
            </w:r>
          </w:p>
        </w:tc>
        <w:tc>
          <w:tcPr>
            <w:tcW w:w="602" w:type="dxa"/>
            <w:tcMar>
              <w:top w:w="28" w:type="dxa"/>
              <w:left w:w="57" w:type="dxa"/>
              <w:bottom w:w="28" w:type="dxa"/>
              <w:right w:w="57" w:type="dxa"/>
            </w:tcMar>
          </w:tcPr>
          <w:p w14:paraId="0F09161B" w14:textId="65FAA4CC"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6AA1B950" w14:textId="77777777" w:rsidR="00E864E9" w:rsidRPr="004455C0" w:rsidRDefault="00E864E9" w:rsidP="008B4100">
            <w:pPr>
              <w:rPr>
                <w:rFonts w:ascii="Arial" w:eastAsia="Calibri" w:hAnsi="Arial" w:cs="Arial"/>
              </w:rPr>
            </w:pPr>
          </w:p>
        </w:tc>
        <w:tc>
          <w:tcPr>
            <w:tcW w:w="602" w:type="dxa"/>
          </w:tcPr>
          <w:p w14:paraId="594F120B" w14:textId="77777777" w:rsidR="00E864E9" w:rsidRPr="004455C0" w:rsidRDefault="00E864E9" w:rsidP="008B4100">
            <w:pPr>
              <w:rPr>
                <w:rFonts w:ascii="Arial" w:eastAsia="Calibri" w:hAnsi="Arial" w:cs="Arial"/>
              </w:rPr>
            </w:pPr>
          </w:p>
        </w:tc>
        <w:tc>
          <w:tcPr>
            <w:tcW w:w="603" w:type="dxa"/>
          </w:tcPr>
          <w:p w14:paraId="497423FC" w14:textId="77777777" w:rsidR="00E864E9" w:rsidRPr="004455C0" w:rsidRDefault="00E864E9" w:rsidP="008B4100">
            <w:pPr>
              <w:rPr>
                <w:rFonts w:ascii="Arial" w:eastAsia="Calibri" w:hAnsi="Arial" w:cs="Arial"/>
              </w:rPr>
            </w:pPr>
          </w:p>
        </w:tc>
      </w:tr>
      <w:tr w:rsidR="00E864E9" w:rsidRPr="004455C0" w14:paraId="0820099B" w14:textId="77777777" w:rsidTr="10DE1225">
        <w:trPr>
          <w:trHeight w:val="300"/>
        </w:trPr>
        <w:tc>
          <w:tcPr>
            <w:tcW w:w="993" w:type="dxa"/>
            <w:vMerge/>
            <w:shd w:val="clear" w:color="auto" w:fill="D9D9D9" w:themeFill="background1" w:themeFillShade="D9"/>
            <w:tcMar>
              <w:top w:w="28" w:type="dxa"/>
              <w:left w:w="57" w:type="dxa"/>
              <w:bottom w:w="28" w:type="dxa"/>
              <w:right w:w="28" w:type="dxa"/>
            </w:tcMar>
          </w:tcPr>
          <w:p w14:paraId="79CF4333" w14:textId="5EE661DE"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13ACB7F0" w14:textId="77777777" w:rsidR="00E864E9" w:rsidRPr="00B62258" w:rsidRDefault="00E864E9" w:rsidP="0048514B">
            <w:pPr>
              <w:pStyle w:val="ListParagraph"/>
              <w:numPr>
                <w:ilvl w:val="0"/>
                <w:numId w:val="68"/>
              </w:numPr>
              <w:rPr>
                <w:rFonts w:ascii="Arial" w:eastAsia="Arial" w:hAnsi="Arial" w:cs="Arial"/>
              </w:rPr>
            </w:pPr>
            <w:r w:rsidRPr="00B62258">
              <w:rPr>
                <w:rFonts w:ascii="Arial" w:eastAsia="Arial" w:hAnsi="Arial" w:cs="Arial"/>
              </w:rPr>
              <w:t>Systems and Processes continue to be developed and embedded across the Trust</w:t>
            </w:r>
            <w:r w:rsidR="00B62258" w:rsidRPr="00B62258">
              <w:rPr>
                <w:rFonts w:ascii="Arial" w:eastAsia="Arial" w:hAnsi="Arial" w:cs="Arial"/>
              </w:rPr>
              <w:t>.</w:t>
            </w:r>
          </w:p>
          <w:p w14:paraId="032011D5" w14:textId="757FB11C" w:rsidR="00B62258" w:rsidRPr="00B62258" w:rsidRDefault="00B62258" w:rsidP="00B62258">
            <w:pPr>
              <w:pStyle w:val="ListParagraph"/>
              <w:rPr>
                <w:rFonts w:ascii="Arial" w:eastAsia="Arial" w:hAnsi="Arial" w:cs="Arial"/>
              </w:rPr>
            </w:pPr>
          </w:p>
        </w:tc>
        <w:tc>
          <w:tcPr>
            <w:tcW w:w="851" w:type="dxa"/>
            <w:tcMar>
              <w:top w:w="28" w:type="dxa"/>
              <w:left w:w="57" w:type="dxa"/>
              <w:bottom w:w="28" w:type="dxa"/>
              <w:right w:w="57" w:type="dxa"/>
            </w:tcMar>
          </w:tcPr>
          <w:p w14:paraId="753C5DCD" w14:textId="551107AF" w:rsidR="00E864E9" w:rsidRPr="004455C0" w:rsidRDefault="00E864E9" w:rsidP="008B4100">
            <w:pPr>
              <w:jc w:val="both"/>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7D8CF054" w14:textId="6977B10A" w:rsidR="00E864E9" w:rsidRPr="004455C0" w:rsidRDefault="00E864E9" w:rsidP="008B4100">
            <w:pPr>
              <w:jc w:val="both"/>
              <w:rPr>
                <w:rFonts w:ascii="Arial" w:eastAsia="Arial" w:hAnsi="Arial" w:cs="Arial"/>
              </w:rPr>
            </w:pPr>
            <w:r w:rsidRPr="004455C0">
              <w:rPr>
                <w:rFonts w:ascii="Arial" w:eastAsia="Arial" w:hAnsi="Arial" w:cs="Arial"/>
              </w:rPr>
              <w:t xml:space="preserve">Processes seen as beneficial by schools, and reflected by their confidence in using them ,  </w:t>
            </w:r>
          </w:p>
        </w:tc>
        <w:tc>
          <w:tcPr>
            <w:tcW w:w="602" w:type="dxa"/>
            <w:tcMar>
              <w:top w:w="28" w:type="dxa"/>
              <w:left w:w="57" w:type="dxa"/>
              <w:bottom w:w="28" w:type="dxa"/>
              <w:right w:w="57" w:type="dxa"/>
            </w:tcMar>
          </w:tcPr>
          <w:p w14:paraId="061386A8" w14:textId="6015C92F"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70490C83" w14:textId="1AC07D4A" w:rsidR="00E864E9" w:rsidRPr="004455C0" w:rsidRDefault="00E864E9" w:rsidP="008B4100">
            <w:pPr>
              <w:rPr>
                <w:rFonts w:ascii="Arial" w:eastAsia="Calibri" w:hAnsi="Arial" w:cs="Arial"/>
              </w:rPr>
            </w:pPr>
          </w:p>
        </w:tc>
        <w:tc>
          <w:tcPr>
            <w:tcW w:w="602" w:type="dxa"/>
          </w:tcPr>
          <w:p w14:paraId="1472BA79" w14:textId="03F3E6BC" w:rsidR="00E864E9" w:rsidRPr="004455C0" w:rsidRDefault="00E864E9" w:rsidP="008B4100">
            <w:pPr>
              <w:rPr>
                <w:rFonts w:ascii="Arial" w:eastAsia="Calibri" w:hAnsi="Arial" w:cs="Arial"/>
              </w:rPr>
            </w:pPr>
          </w:p>
        </w:tc>
        <w:tc>
          <w:tcPr>
            <w:tcW w:w="603" w:type="dxa"/>
          </w:tcPr>
          <w:p w14:paraId="222F88CD" w14:textId="61F95259" w:rsidR="00E864E9" w:rsidRPr="004455C0" w:rsidRDefault="00E864E9" w:rsidP="008B4100">
            <w:pPr>
              <w:rPr>
                <w:rFonts w:ascii="Arial" w:eastAsia="Calibri" w:hAnsi="Arial" w:cs="Arial"/>
              </w:rPr>
            </w:pPr>
          </w:p>
        </w:tc>
      </w:tr>
      <w:tr w:rsidR="00E864E9" w:rsidRPr="004455C0" w14:paraId="281226CD" w14:textId="77777777" w:rsidTr="10DE1225">
        <w:trPr>
          <w:trHeight w:val="300"/>
        </w:trPr>
        <w:tc>
          <w:tcPr>
            <w:tcW w:w="993" w:type="dxa"/>
            <w:vMerge/>
            <w:shd w:val="clear" w:color="auto" w:fill="D9D9D9" w:themeFill="background1" w:themeFillShade="D9"/>
            <w:tcMar>
              <w:top w:w="28" w:type="dxa"/>
              <w:left w:w="57" w:type="dxa"/>
              <w:bottom w:w="28" w:type="dxa"/>
              <w:right w:w="28" w:type="dxa"/>
            </w:tcMar>
          </w:tcPr>
          <w:p w14:paraId="2EC0EC5A" w14:textId="555AAAA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117F733E" w14:textId="7534BCE5" w:rsidR="00E864E9" w:rsidRPr="00B62258" w:rsidRDefault="00E864E9" w:rsidP="0048514B">
            <w:pPr>
              <w:pStyle w:val="ListParagraph"/>
              <w:numPr>
                <w:ilvl w:val="0"/>
                <w:numId w:val="68"/>
              </w:numPr>
              <w:rPr>
                <w:rFonts w:ascii="Arial" w:eastAsia="Arial" w:hAnsi="Arial" w:cs="Arial"/>
              </w:rPr>
            </w:pPr>
            <w:r w:rsidRPr="00B62258">
              <w:rPr>
                <w:rFonts w:ascii="Arial" w:eastAsia="Arial" w:hAnsi="Arial" w:cs="Arial"/>
              </w:rPr>
              <w:t>Trust strategies in place across all DDAT Ops activity</w:t>
            </w:r>
            <w:r w:rsidR="0048514B" w:rsidRPr="00B62258">
              <w:rPr>
                <w:rFonts w:ascii="Arial" w:eastAsia="Arial" w:hAnsi="Arial" w:cs="Arial"/>
              </w:rPr>
              <w:t>.</w:t>
            </w:r>
          </w:p>
        </w:tc>
        <w:tc>
          <w:tcPr>
            <w:tcW w:w="851" w:type="dxa"/>
            <w:tcMar>
              <w:top w:w="28" w:type="dxa"/>
              <w:left w:w="57" w:type="dxa"/>
              <w:bottom w:w="28" w:type="dxa"/>
              <w:right w:w="57" w:type="dxa"/>
            </w:tcMar>
          </w:tcPr>
          <w:p w14:paraId="1DA02245" w14:textId="599B8E59" w:rsidR="00E864E9" w:rsidRPr="004455C0" w:rsidRDefault="00E864E9" w:rsidP="008B4100">
            <w:pPr>
              <w:jc w:val="both"/>
              <w:rPr>
                <w:rFonts w:ascii="Arial" w:eastAsia="Calibri" w:hAnsi="Arial" w:cs="Arial"/>
              </w:rPr>
            </w:pPr>
            <w:r w:rsidRPr="004455C0">
              <w:rPr>
                <w:rFonts w:ascii="Arial" w:eastAsia="Calibri" w:hAnsi="Arial" w:cs="Arial"/>
              </w:rPr>
              <w:t>Ops Team</w:t>
            </w:r>
          </w:p>
        </w:tc>
        <w:tc>
          <w:tcPr>
            <w:tcW w:w="5527" w:type="dxa"/>
            <w:gridSpan w:val="3"/>
            <w:tcMar>
              <w:top w:w="28" w:type="dxa"/>
              <w:left w:w="57" w:type="dxa"/>
              <w:bottom w:w="28" w:type="dxa"/>
              <w:right w:w="57" w:type="dxa"/>
            </w:tcMar>
          </w:tcPr>
          <w:p w14:paraId="077C165B" w14:textId="157B09EC" w:rsidR="00E864E9" w:rsidRPr="004455C0" w:rsidRDefault="00E864E9" w:rsidP="008B4100">
            <w:pPr>
              <w:jc w:val="both"/>
              <w:rPr>
                <w:rFonts w:ascii="Arial" w:eastAsia="Arial" w:hAnsi="Arial" w:cs="Arial"/>
              </w:rPr>
            </w:pPr>
            <w:r w:rsidRPr="004455C0">
              <w:rPr>
                <w:rFonts w:ascii="Arial" w:eastAsia="Arial" w:hAnsi="Arial" w:cs="Arial"/>
              </w:rPr>
              <w:t>Ongoing efficiencies and minimising carbon footprint built into ways of working and mindset of Ops and School Staff</w:t>
            </w:r>
          </w:p>
        </w:tc>
        <w:tc>
          <w:tcPr>
            <w:tcW w:w="602" w:type="dxa"/>
            <w:tcMar>
              <w:top w:w="28" w:type="dxa"/>
              <w:left w:w="57" w:type="dxa"/>
              <w:bottom w:w="28" w:type="dxa"/>
              <w:right w:w="57" w:type="dxa"/>
            </w:tcMar>
          </w:tcPr>
          <w:p w14:paraId="1CC3FCCA" w14:textId="067CDD6B" w:rsidR="00E864E9" w:rsidRPr="004455C0" w:rsidRDefault="00E864E9" w:rsidP="008B4100">
            <w:pPr>
              <w:rPr>
                <w:rFonts w:ascii="Arial" w:eastAsia="Calibri" w:hAnsi="Arial" w:cs="Arial"/>
              </w:rPr>
            </w:pPr>
            <w:r w:rsidRPr="004455C0">
              <w:rPr>
                <w:rFonts w:ascii="Arial" w:eastAsia="Calibri" w:hAnsi="Arial" w:cs="Arial"/>
              </w:rPr>
              <w:t>KD</w:t>
            </w:r>
          </w:p>
        </w:tc>
        <w:tc>
          <w:tcPr>
            <w:tcW w:w="603" w:type="dxa"/>
          </w:tcPr>
          <w:p w14:paraId="4834AF2E" w14:textId="048918AE" w:rsidR="00E864E9" w:rsidRPr="004455C0" w:rsidRDefault="00E864E9" w:rsidP="008B4100">
            <w:pPr>
              <w:rPr>
                <w:rFonts w:ascii="Arial" w:eastAsia="Calibri" w:hAnsi="Arial" w:cs="Arial"/>
              </w:rPr>
            </w:pPr>
          </w:p>
        </w:tc>
        <w:tc>
          <w:tcPr>
            <w:tcW w:w="602" w:type="dxa"/>
          </w:tcPr>
          <w:p w14:paraId="6C8949F5" w14:textId="15592C47" w:rsidR="00E864E9" w:rsidRPr="004455C0" w:rsidRDefault="00E864E9" w:rsidP="008B4100">
            <w:pPr>
              <w:rPr>
                <w:rFonts w:ascii="Arial" w:eastAsia="Calibri" w:hAnsi="Arial" w:cs="Arial"/>
              </w:rPr>
            </w:pPr>
          </w:p>
        </w:tc>
        <w:tc>
          <w:tcPr>
            <w:tcW w:w="603" w:type="dxa"/>
          </w:tcPr>
          <w:p w14:paraId="1C516E2A" w14:textId="6F326BF5" w:rsidR="00E864E9" w:rsidRPr="004455C0" w:rsidRDefault="00E864E9" w:rsidP="008B4100">
            <w:pPr>
              <w:rPr>
                <w:rFonts w:ascii="Arial" w:eastAsia="Calibri" w:hAnsi="Arial" w:cs="Arial"/>
              </w:rPr>
            </w:pPr>
          </w:p>
        </w:tc>
      </w:tr>
      <w:tr w:rsidR="008B4100" w:rsidRPr="004455C0" w14:paraId="75C41E83" w14:textId="77777777" w:rsidTr="10DE1225">
        <w:tc>
          <w:tcPr>
            <w:tcW w:w="993" w:type="dxa"/>
            <w:vMerge w:val="restart"/>
            <w:shd w:val="clear" w:color="auto" w:fill="D9D9D9" w:themeFill="background1" w:themeFillShade="D9"/>
            <w:tcMar>
              <w:top w:w="28" w:type="dxa"/>
              <w:left w:w="57" w:type="dxa"/>
              <w:bottom w:w="28" w:type="dxa"/>
              <w:right w:w="28" w:type="dxa"/>
            </w:tcMar>
          </w:tcPr>
          <w:p w14:paraId="4500C136" w14:textId="77777777" w:rsidR="008B4100" w:rsidRPr="004455C0" w:rsidRDefault="008B4100" w:rsidP="008B4100">
            <w:pPr>
              <w:rPr>
                <w:rFonts w:ascii="Arial" w:eastAsia="Calibri" w:hAnsi="Arial" w:cs="Arial"/>
                <w:b/>
              </w:rPr>
            </w:pPr>
            <w:r w:rsidRPr="004455C0">
              <w:rPr>
                <w:rFonts w:ascii="Arial" w:eastAsia="Calibri" w:hAnsi="Arial" w:cs="Arial"/>
                <w:b/>
              </w:rPr>
              <w:t>Year 3</w:t>
            </w:r>
          </w:p>
          <w:p w14:paraId="3A98287C" w14:textId="0E987868" w:rsidR="008B4100" w:rsidRPr="004455C0" w:rsidRDefault="008B4100" w:rsidP="008B4100">
            <w:pPr>
              <w:rPr>
                <w:rFonts w:ascii="Arial" w:eastAsia="Calibri" w:hAnsi="Arial" w:cs="Arial"/>
                <w:b/>
              </w:rPr>
            </w:pPr>
            <w:r w:rsidRPr="004455C0">
              <w:rPr>
                <w:rFonts w:ascii="Arial" w:eastAsia="Calibri" w:hAnsi="Arial" w:cs="Arial"/>
                <w:b/>
              </w:rPr>
              <w:t>2028-29</w:t>
            </w:r>
          </w:p>
        </w:tc>
        <w:tc>
          <w:tcPr>
            <w:tcW w:w="6237" w:type="dxa"/>
            <w:tcMar>
              <w:top w:w="28" w:type="dxa"/>
              <w:left w:w="57" w:type="dxa"/>
              <w:bottom w:w="28" w:type="dxa"/>
              <w:right w:w="57" w:type="dxa"/>
            </w:tcMar>
          </w:tcPr>
          <w:p w14:paraId="7A55DE02" w14:textId="2E7ED1CA" w:rsidR="008B4100" w:rsidRPr="004455C0" w:rsidRDefault="008B4100" w:rsidP="008B4100">
            <w:pPr>
              <w:pStyle w:val="ListParagraph"/>
              <w:numPr>
                <w:ilvl w:val="0"/>
                <w:numId w:val="66"/>
              </w:numPr>
              <w:rPr>
                <w:rFonts w:ascii="Arial" w:hAnsi="Arial" w:cs="Arial"/>
              </w:rPr>
            </w:pPr>
            <w:r w:rsidRPr="004455C0">
              <w:rPr>
                <w:rFonts w:ascii="Arial" w:hAnsi="Arial" w:cs="Arial"/>
              </w:rPr>
              <w:t>Introduce continuous improvement cycles for all Trust-wide systems and processes, with clear ownership and regular review points</w:t>
            </w:r>
          </w:p>
        </w:tc>
        <w:tc>
          <w:tcPr>
            <w:tcW w:w="851" w:type="dxa"/>
            <w:tcMar>
              <w:top w:w="28" w:type="dxa"/>
              <w:left w:w="57" w:type="dxa"/>
              <w:bottom w:w="28" w:type="dxa"/>
              <w:right w:w="57" w:type="dxa"/>
            </w:tcMar>
          </w:tcPr>
          <w:p w14:paraId="4B32DF13" w14:textId="7A714975" w:rsidR="008B4100" w:rsidRPr="004455C0" w:rsidRDefault="00507F8C" w:rsidP="008B4100">
            <w:pPr>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79A4A88D" w14:textId="144A3222" w:rsidR="008B4100" w:rsidRPr="004455C0" w:rsidRDefault="008B4100" w:rsidP="008B4100">
            <w:pPr>
              <w:rPr>
                <w:rFonts w:ascii="Arial" w:eastAsia="Calibri" w:hAnsi="Arial" w:cs="Arial"/>
              </w:rPr>
            </w:pPr>
            <w:r w:rsidRPr="004455C0">
              <w:rPr>
                <w:rFonts w:ascii="Arial" w:eastAsia="Calibri" w:hAnsi="Arial" w:cs="Arial"/>
              </w:rPr>
              <w:t>Improvement cycles built into DDAT yearly calendar and outcomes swiftly implemented into daily practice</w:t>
            </w:r>
          </w:p>
        </w:tc>
        <w:tc>
          <w:tcPr>
            <w:tcW w:w="602" w:type="dxa"/>
            <w:tcMar>
              <w:top w:w="28" w:type="dxa"/>
              <w:left w:w="57" w:type="dxa"/>
              <w:bottom w:w="28" w:type="dxa"/>
              <w:right w:w="57" w:type="dxa"/>
            </w:tcMar>
          </w:tcPr>
          <w:p w14:paraId="3CE32275" w14:textId="5401F904" w:rsidR="008B4100" w:rsidRPr="004455C0" w:rsidRDefault="00507F8C" w:rsidP="008B4100">
            <w:pPr>
              <w:rPr>
                <w:rFonts w:ascii="Arial" w:eastAsia="Calibri" w:hAnsi="Arial" w:cs="Arial"/>
              </w:rPr>
            </w:pPr>
            <w:r w:rsidRPr="004455C0">
              <w:rPr>
                <w:rFonts w:ascii="Arial" w:eastAsia="Calibri" w:hAnsi="Arial" w:cs="Arial"/>
              </w:rPr>
              <w:t>SCL</w:t>
            </w:r>
          </w:p>
        </w:tc>
        <w:tc>
          <w:tcPr>
            <w:tcW w:w="603" w:type="dxa"/>
          </w:tcPr>
          <w:p w14:paraId="70ADB872" w14:textId="77777777" w:rsidR="008B4100" w:rsidRPr="004455C0" w:rsidRDefault="008B4100" w:rsidP="008B4100">
            <w:pPr>
              <w:rPr>
                <w:rFonts w:ascii="Arial" w:eastAsia="Calibri" w:hAnsi="Arial" w:cs="Arial"/>
              </w:rPr>
            </w:pPr>
          </w:p>
        </w:tc>
        <w:tc>
          <w:tcPr>
            <w:tcW w:w="602" w:type="dxa"/>
          </w:tcPr>
          <w:p w14:paraId="5389D45D" w14:textId="77777777" w:rsidR="008B4100" w:rsidRPr="004455C0" w:rsidRDefault="008B4100" w:rsidP="008B4100">
            <w:pPr>
              <w:rPr>
                <w:rFonts w:ascii="Arial" w:eastAsia="Calibri" w:hAnsi="Arial" w:cs="Arial"/>
              </w:rPr>
            </w:pPr>
          </w:p>
        </w:tc>
        <w:tc>
          <w:tcPr>
            <w:tcW w:w="603" w:type="dxa"/>
          </w:tcPr>
          <w:p w14:paraId="69A4E3CD" w14:textId="77777777" w:rsidR="008B4100" w:rsidRPr="004455C0" w:rsidRDefault="008B4100" w:rsidP="008B4100">
            <w:pPr>
              <w:rPr>
                <w:rFonts w:ascii="Arial" w:eastAsia="Calibri" w:hAnsi="Arial" w:cs="Arial"/>
              </w:rPr>
            </w:pPr>
          </w:p>
        </w:tc>
      </w:tr>
      <w:tr w:rsidR="008B4100" w:rsidRPr="004455C0" w14:paraId="5D282A9A" w14:textId="77777777" w:rsidTr="10DE1225">
        <w:tc>
          <w:tcPr>
            <w:tcW w:w="993" w:type="dxa"/>
            <w:vMerge/>
            <w:tcMar>
              <w:top w:w="28" w:type="dxa"/>
              <w:left w:w="57" w:type="dxa"/>
              <w:bottom w:w="28" w:type="dxa"/>
              <w:right w:w="28" w:type="dxa"/>
            </w:tcMar>
          </w:tcPr>
          <w:p w14:paraId="02FC0A4F"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1A2433E5" w14:textId="4F4B7FCB" w:rsidR="008B4100" w:rsidRPr="004455C0" w:rsidRDefault="00A96D34" w:rsidP="008B4100">
            <w:pPr>
              <w:pStyle w:val="ListParagraph"/>
              <w:numPr>
                <w:ilvl w:val="0"/>
                <w:numId w:val="66"/>
              </w:numPr>
              <w:rPr>
                <w:rFonts w:ascii="Arial" w:hAnsi="Arial" w:cs="Arial"/>
              </w:rPr>
            </w:pPr>
            <w:r w:rsidRPr="004455C0">
              <w:rPr>
                <w:rFonts w:ascii="Arial" w:hAnsi="Arial" w:cs="Arial"/>
              </w:rPr>
              <w:t xml:space="preserve">Cyber resilience </w:t>
            </w:r>
            <w:r w:rsidR="00507F8C" w:rsidRPr="004455C0">
              <w:rPr>
                <w:rFonts w:ascii="Arial" w:hAnsi="Arial" w:cs="Arial"/>
              </w:rPr>
              <w:t>reassessed as part of internal scrutiny programme</w:t>
            </w:r>
          </w:p>
        </w:tc>
        <w:tc>
          <w:tcPr>
            <w:tcW w:w="851" w:type="dxa"/>
            <w:tcMar>
              <w:top w:w="28" w:type="dxa"/>
              <w:left w:w="57" w:type="dxa"/>
              <w:bottom w:w="28" w:type="dxa"/>
              <w:right w:w="57" w:type="dxa"/>
            </w:tcMar>
          </w:tcPr>
          <w:p w14:paraId="79E79EB3" w14:textId="3441069E" w:rsidR="008B4100" w:rsidRPr="004455C0" w:rsidRDefault="00507F8C" w:rsidP="008B4100">
            <w:pPr>
              <w:rPr>
                <w:rFonts w:ascii="Arial" w:eastAsia="Calibri" w:hAnsi="Arial" w:cs="Arial"/>
              </w:rPr>
            </w:pPr>
            <w:r w:rsidRPr="004455C0">
              <w:rPr>
                <w:rFonts w:ascii="Arial" w:eastAsia="Calibri" w:hAnsi="Arial" w:cs="Arial"/>
              </w:rPr>
              <w:t>K</w:t>
            </w:r>
            <w:r w:rsidR="00E810DB">
              <w:rPr>
                <w:rFonts w:ascii="Arial" w:eastAsia="Calibri" w:hAnsi="Arial" w:cs="Arial"/>
              </w:rPr>
              <w:t>D</w:t>
            </w:r>
          </w:p>
        </w:tc>
        <w:tc>
          <w:tcPr>
            <w:tcW w:w="5527" w:type="dxa"/>
            <w:gridSpan w:val="3"/>
            <w:tcMar>
              <w:top w:w="28" w:type="dxa"/>
              <w:left w:w="57" w:type="dxa"/>
              <w:bottom w:w="28" w:type="dxa"/>
              <w:right w:w="57" w:type="dxa"/>
            </w:tcMar>
          </w:tcPr>
          <w:p w14:paraId="45C026F2" w14:textId="172F4ED0" w:rsidR="008B4100" w:rsidRPr="004455C0" w:rsidRDefault="00080216" w:rsidP="008B4100">
            <w:pPr>
              <w:rPr>
                <w:rFonts w:ascii="Arial" w:hAnsi="Arial" w:cs="Arial"/>
              </w:rPr>
            </w:pPr>
            <w:r>
              <w:rPr>
                <w:rFonts w:ascii="Arial" w:hAnsi="Arial" w:cs="Arial"/>
              </w:rPr>
              <w:t>Actions completed</w:t>
            </w:r>
          </w:p>
        </w:tc>
        <w:tc>
          <w:tcPr>
            <w:tcW w:w="602" w:type="dxa"/>
            <w:tcMar>
              <w:top w:w="28" w:type="dxa"/>
              <w:left w:w="57" w:type="dxa"/>
              <w:bottom w:w="28" w:type="dxa"/>
              <w:right w:w="57" w:type="dxa"/>
            </w:tcMar>
          </w:tcPr>
          <w:p w14:paraId="77A2FDBC" w14:textId="1F5CC54B" w:rsidR="008B4100" w:rsidRPr="004455C0" w:rsidRDefault="00E810DB" w:rsidP="008B4100">
            <w:pPr>
              <w:rPr>
                <w:rFonts w:ascii="Arial" w:eastAsia="Calibri" w:hAnsi="Arial" w:cs="Arial"/>
              </w:rPr>
            </w:pPr>
            <w:r>
              <w:rPr>
                <w:rFonts w:ascii="Arial" w:eastAsia="Calibri" w:hAnsi="Arial" w:cs="Arial"/>
              </w:rPr>
              <w:t>SCL</w:t>
            </w:r>
          </w:p>
        </w:tc>
        <w:tc>
          <w:tcPr>
            <w:tcW w:w="603" w:type="dxa"/>
          </w:tcPr>
          <w:p w14:paraId="42ECFDBF" w14:textId="77777777" w:rsidR="008B4100" w:rsidRPr="004455C0" w:rsidRDefault="008B4100" w:rsidP="008B4100">
            <w:pPr>
              <w:rPr>
                <w:rFonts w:ascii="Arial" w:eastAsia="Calibri" w:hAnsi="Arial" w:cs="Arial"/>
              </w:rPr>
            </w:pPr>
          </w:p>
        </w:tc>
        <w:tc>
          <w:tcPr>
            <w:tcW w:w="602" w:type="dxa"/>
          </w:tcPr>
          <w:p w14:paraId="18CF6A52" w14:textId="77777777" w:rsidR="008B4100" w:rsidRPr="004455C0" w:rsidRDefault="008B4100" w:rsidP="008B4100">
            <w:pPr>
              <w:rPr>
                <w:rFonts w:ascii="Arial" w:eastAsia="Calibri" w:hAnsi="Arial" w:cs="Arial"/>
              </w:rPr>
            </w:pPr>
          </w:p>
        </w:tc>
        <w:tc>
          <w:tcPr>
            <w:tcW w:w="603" w:type="dxa"/>
          </w:tcPr>
          <w:p w14:paraId="682E8EC6" w14:textId="77777777" w:rsidR="008B4100" w:rsidRPr="004455C0" w:rsidRDefault="008B4100" w:rsidP="008B4100">
            <w:pPr>
              <w:rPr>
                <w:rFonts w:ascii="Arial" w:eastAsia="Calibri" w:hAnsi="Arial" w:cs="Arial"/>
              </w:rPr>
            </w:pPr>
          </w:p>
        </w:tc>
      </w:tr>
      <w:tr w:rsidR="008B4100" w:rsidRPr="004455C0" w14:paraId="75EDE038" w14:textId="77777777" w:rsidTr="10DE1225">
        <w:trPr>
          <w:trHeight w:val="341"/>
        </w:trPr>
        <w:tc>
          <w:tcPr>
            <w:tcW w:w="10065" w:type="dxa"/>
            <w:gridSpan w:val="4"/>
            <w:vMerge w:val="restart"/>
            <w:tcBorders>
              <w:top w:val="single" w:sz="6" w:space="0" w:color="auto"/>
            </w:tcBorders>
            <w:shd w:val="clear" w:color="auto" w:fill="D9D9D9" w:themeFill="background1" w:themeFillShade="D9"/>
            <w:vAlign w:val="center"/>
          </w:tcPr>
          <w:p w14:paraId="36A65890" w14:textId="33C732C7" w:rsidR="008B4100" w:rsidRPr="00E810DB" w:rsidRDefault="008B4100" w:rsidP="008B4100">
            <w:pPr>
              <w:rPr>
                <w:rFonts w:ascii="Arial" w:eastAsia="Arial" w:hAnsi="Arial" w:cs="Arial"/>
                <w:b/>
                <w:bCs/>
                <w:sz w:val="24"/>
                <w:szCs w:val="24"/>
              </w:rPr>
            </w:pPr>
            <w:r w:rsidRPr="004455C0">
              <w:rPr>
                <w:rFonts w:ascii="Arial" w:eastAsia="Arial" w:hAnsi="Arial" w:cs="Arial"/>
                <w:b/>
                <w:bCs/>
                <w:sz w:val="24"/>
                <w:szCs w:val="24"/>
              </w:rPr>
              <w:t xml:space="preserve">Priority 5 – </w:t>
            </w:r>
            <w:r w:rsidR="00E810DB" w:rsidRPr="004455C0">
              <w:rPr>
                <w:rFonts w:ascii="Arial" w:eastAsia="Arial" w:hAnsi="Arial" w:cs="Arial"/>
                <w:b/>
                <w:bCs/>
                <w:sz w:val="24"/>
                <w:szCs w:val="24"/>
              </w:rPr>
              <w:t>Governance Leadership</w:t>
            </w:r>
            <w:r w:rsidRPr="004455C0">
              <w:rPr>
                <w:rFonts w:ascii="Arial" w:eastAsia="Arial" w:hAnsi="Arial" w:cs="Arial"/>
                <w:sz w:val="24"/>
                <w:szCs w:val="24"/>
              </w:rPr>
              <w:t xml:space="preserve"> </w:t>
            </w:r>
            <w:r w:rsidRPr="00E810DB">
              <w:rPr>
                <w:rFonts w:ascii="Arial" w:eastAsia="Arial" w:hAnsi="Arial" w:cs="Arial"/>
                <w:b/>
                <w:bCs/>
                <w:sz w:val="24"/>
                <w:szCs w:val="24"/>
              </w:rPr>
              <w:t>and Collaboration</w:t>
            </w:r>
          </w:p>
          <w:p w14:paraId="26A06661" w14:textId="77777777" w:rsidR="008B4100" w:rsidRPr="004455C0" w:rsidRDefault="008B4100" w:rsidP="008B4100">
            <w:pPr>
              <w:spacing w:before="120"/>
              <w:rPr>
                <w:rFonts w:ascii="Arial" w:eastAsia="Arial" w:hAnsi="Arial" w:cs="Arial"/>
                <w:b/>
                <w:bCs/>
              </w:rPr>
            </w:pPr>
            <w:r w:rsidRPr="004455C0">
              <w:rPr>
                <w:rFonts w:ascii="Arial" w:eastAsia="Arial" w:hAnsi="Arial" w:cs="Arial"/>
                <w:b/>
                <w:bCs/>
              </w:rPr>
              <w:t>Lead: CEO</w:t>
            </w:r>
          </w:p>
          <w:p w14:paraId="37FF5E53" w14:textId="14340B78" w:rsidR="008B4100" w:rsidRPr="007F7B91" w:rsidRDefault="008B4100" w:rsidP="007F7B91">
            <w:pPr>
              <w:rPr>
                <w:rFonts w:ascii="Arial" w:eastAsia="Arial" w:hAnsi="Arial" w:cs="Arial"/>
              </w:rPr>
            </w:pPr>
            <w:r w:rsidRPr="004455C0">
              <w:rPr>
                <w:rFonts w:ascii="Arial" w:eastAsia="Arial" w:hAnsi="Arial" w:cs="Arial"/>
              </w:rPr>
              <w:t xml:space="preserve">To </w:t>
            </w:r>
            <w:r w:rsidRPr="007F7B91">
              <w:rPr>
                <w:rFonts w:ascii="Arial" w:eastAsia="Arial" w:hAnsi="Arial" w:cs="Arial"/>
              </w:rPr>
              <w:t>strengthen Governance</w:t>
            </w:r>
            <w:r w:rsidR="007F7B91" w:rsidRPr="007F7B91">
              <w:rPr>
                <w:rFonts w:ascii="Arial" w:eastAsia="Arial" w:hAnsi="Arial" w:cs="Arial"/>
              </w:rPr>
              <w:t xml:space="preserve">, Leadership, and Collaboration to ensure the best provision for pupils and staff in DDAT: </w:t>
            </w:r>
          </w:p>
          <w:p w14:paraId="03ABBD60" w14:textId="0790EF0D" w:rsidR="007F7B91" w:rsidRDefault="007F7B91" w:rsidP="007F7B91">
            <w:pPr>
              <w:pStyle w:val="ListParagraph"/>
              <w:numPr>
                <w:ilvl w:val="0"/>
                <w:numId w:val="68"/>
              </w:numPr>
              <w:rPr>
                <w:rFonts w:ascii="Arial" w:eastAsia="Arial" w:hAnsi="Arial" w:cs="Arial"/>
              </w:rPr>
            </w:pPr>
            <w:r w:rsidRPr="007F7B91">
              <w:rPr>
                <w:rFonts w:ascii="Arial" w:eastAsia="Arial" w:hAnsi="Arial" w:cs="Arial"/>
              </w:rPr>
              <w:t xml:space="preserve">Embed a </w:t>
            </w:r>
            <w:r>
              <w:rPr>
                <w:rFonts w:ascii="Arial" w:eastAsia="Arial" w:hAnsi="Arial" w:cs="Arial"/>
              </w:rPr>
              <w:t xml:space="preserve">communications plan to support publication and implementation of the Trust wide strategy and the resulting change management process. Evidence impact of the strategy against KPIs as part of an annual Trust Impact Report. </w:t>
            </w:r>
          </w:p>
          <w:p w14:paraId="5EA7EAF2" w14:textId="580B3668"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Complete an External Review of Governance Autumn 2026, to inform a detailed action plan for Governance. </w:t>
            </w:r>
          </w:p>
          <w:p w14:paraId="6227D5B2" w14:textId="7AB370DD" w:rsidR="007F7B91" w:rsidRDefault="007F7B91" w:rsidP="007F7B91">
            <w:pPr>
              <w:pStyle w:val="ListParagraph"/>
              <w:numPr>
                <w:ilvl w:val="0"/>
                <w:numId w:val="68"/>
              </w:numPr>
              <w:rPr>
                <w:rFonts w:ascii="Arial" w:eastAsia="Arial" w:hAnsi="Arial" w:cs="Arial"/>
              </w:rPr>
            </w:pPr>
            <w:r>
              <w:rPr>
                <w:rFonts w:ascii="Arial" w:eastAsia="Arial" w:hAnsi="Arial" w:cs="Arial"/>
              </w:rPr>
              <w:lastRenderedPageBreak/>
              <w:t xml:space="preserve">Continue to review the capacity of Central team compared to Trusts of comparable size and complexity, alongside the implementation of the scheme of delegation, new systems, policies, and operating procedures. </w:t>
            </w:r>
          </w:p>
          <w:p w14:paraId="329CD1F5" w14:textId="61734B8E"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Research, consult on and plan hub structures that will ensure strong educational outcomes alongside sustainable staffing structures in line with the SoD. </w:t>
            </w:r>
          </w:p>
          <w:p w14:paraId="2075EE71" w14:textId="4DFCDEB6"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Establish a plan, do, review culture and emphasis on constructive debrief. </w:t>
            </w:r>
          </w:p>
          <w:p w14:paraId="7BA98FD8" w14:textId="286D5F09"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Use Trust wide surveys to evidence impact and share with Trustees to inform the Trust wide strategy. </w:t>
            </w:r>
          </w:p>
          <w:p w14:paraId="6772517D" w14:textId="7198621A"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Review engagement with stakeholders, so that existing beneficial partnerships are developed and embedded. New partnerships are secured that respond to the current and future ambitions of DDAT and national/regional/local challenges. </w:t>
            </w:r>
          </w:p>
          <w:p w14:paraId="3EC7B1C3" w14:textId="31D271B0"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A wider range of partnerships are developed to support careers education across the Trust and to enrich the curriculum and raise aspirations. </w:t>
            </w:r>
          </w:p>
          <w:p w14:paraId="11915F9F" w14:textId="741447F9"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Partnerships are developed to support </w:t>
            </w:r>
            <w:r w:rsidR="00AC5D1A">
              <w:rPr>
                <w:rFonts w:ascii="Arial" w:eastAsia="Arial" w:hAnsi="Arial" w:cs="Arial"/>
              </w:rPr>
              <w:t xml:space="preserve">health and inclusion across the Trust. </w:t>
            </w:r>
          </w:p>
          <w:p w14:paraId="08B27F02" w14:textId="250679AC" w:rsidR="00AC5D1A" w:rsidRDefault="00AC5D1A" w:rsidP="007F7B91">
            <w:pPr>
              <w:pStyle w:val="ListParagraph"/>
              <w:numPr>
                <w:ilvl w:val="0"/>
                <w:numId w:val="68"/>
              </w:numPr>
              <w:rPr>
                <w:rFonts w:ascii="Arial" w:eastAsia="Arial" w:hAnsi="Arial" w:cs="Arial"/>
              </w:rPr>
            </w:pPr>
            <w:r>
              <w:rPr>
                <w:rFonts w:ascii="Arial" w:eastAsia="Arial" w:hAnsi="Arial" w:cs="Arial"/>
              </w:rPr>
              <w:t xml:space="preserve">Considering changes in funding and provision by external stakeholders, review and implement a new plan to support the golden thread of staff development. Embed new partnership for ECF (Early Career Framework) with Best Practice Network. </w:t>
            </w:r>
          </w:p>
          <w:p w14:paraId="52BEB4AC" w14:textId="7B11727D" w:rsidR="00AC5D1A" w:rsidRDefault="00AC5D1A" w:rsidP="007F7B91">
            <w:pPr>
              <w:pStyle w:val="ListParagraph"/>
              <w:numPr>
                <w:ilvl w:val="0"/>
                <w:numId w:val="68"/>
              </w:numPr>
              <w:rPr>
                <w:rFonts w:ascii="Arial" w:eastAsia="Arial" w:hAnsi="Arial" w:cs="Arial"/>
              </w:rPr>
            </w:pPr>
            <w:r>
              <w:rPr>
                <w:rFonts w:ascii="Arial" w:eastAsia="Arial" w:hAnsi="Arial" w:cs="Arial"/>
              </w:rPr>
              <w:t xml:space="preserve">Leadership development and succession is supported by opportunities for reflection and coaching. </w:t>
            </w:r>
          </w:p>
          <w:p w14:paraId="5F26DAD8" w14:textId="4D976F30" w:rsidR="008B4100" w:rsidRPr="00AC5D1A" w:rsidRDefault="00AC5D1A" w:rsidP="00D861A8">
            <w:pPr>
              <w:pStyle w:val="ListParagraph"/>
              <w:numPr>
                <w:ilvl w:val="0"/>
                <w:numId w:val="68"/>
              </w:numPr>
              <w:rPr>
                <w:rFonts w:ascii="Arial" w:eastAsia="Arial" w:hAnsi="Arial" w:cs="Arial"/>
                <w:lang w:val="en-US"/>
              </w:rPr>
            </w:pPr>
            <w:r w:rsidRPr="00AC5D1A">
              <w:rPr>
                <w:rFonts w:ascii="Arial" w:eastAsia="Arial" w:hAnsi="Arial" w:cs="Arial"/>
              </w:rPr>
              <w:t xml:space="preserve">Develop mutually beneficial relationships with other MATs (Multi Academy Trusts) to share and inform best practice to strengthen Trusts. </w:t>
            </w:r>
          </w:p>
          <w:p w14:paraId="29579236" w14:textId="637DE67B" w:rsidR="008B4100" w:rsidRPr="004455C0" w:rsidRDefault="008B4100" w:rsidP="008B4100">
            <w:pPr>
              <w:rPr>
                <w:rFonts w:ascii="Arial" w:eastAsia="Calibri" w:hAnsi="Arial" w:cs="Arial"/>
                <w:i/>
                <w:iCs/>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1F90FD2F" w14:textId="0462DE33" w:rsidR="008B4100" w:rsidRPr="004455C0" w:rsidRDefault="008B4100" w:rsidP="008B4100">
            <w:pPr>
              <w:jc w:val="center"/>
              <w:rPr>
                <w:rFonts w:ascii="Arial" w:eastAsia="Calibri" w:hAnsi="Arial" w:cs="Arial"/>
                <w:b/>
              </w:rPr>
            </w:pPr>
            <w:r w:rsidRPr="004455C0">
              <w:rPr>
                <w:rFonts w:ascii="Arial" w:eastAsia="Calibri" w:hAnsi="Arial" w:cs="Arial"/>
                <w:b/>
              </w:rPr>
              <w:lastRenderedPageBreak/>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184DA634" w14:textId="15B77AE8"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6A375443" w14:textId="77777777" w:rsidTr="10DE1225">
        <w:trPr>
          <w:trHeight w:val="340"/>
        </w:trPr>
        <w:tc>
          <w:tcPr>
            <w:tcW w:w="10065" w:type="dxa"/>
            <w:gridSpan w:val="4"/>
            <w:vMerge/>
            <w:vAlign w:val="center"/>
          </w:tcPr>
          <w:p w14:paraId="41BFC18D"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47105C7" w14:textId="1DE4D398" w:rsidR="008B4100" w:rsidRPr="004455C0" w:rsidRDefault="008B4100" w:rsidP="008B4100">
            <w:pPr>
              <w:jc w:val="center"/>
              <w:rPr>
                <w:rFonts w:ascii="Arial" w:eastAsia="Calibri" w:hAnsi="Arial" w:cs="Arial"/>
                <w:b/>
                <w:bCs/>
              </w:rPr>
            </w:pPr>
            <w:r w:rsidRPr="004455C0">
              <w:rPr>
                <w:rFonts w:ascii="Arial" w:eastAsia="Calibri" w:hAnsi="Arial" w:cs="Arial"/>
                <w:b/>
                <w:bCs/>
              </w:rPr>
              <w:t>Year 1</w:t>
            </w:r>
          </w:p>
        </w:tc>
        <w:tc>
          <w:tcPr>
            <w:tcW w:w="4536" w:type="dxa"/>
            <w:gridSpan w:val="5"/>
            <w:tcMar>
              <w:top w:w="28" w:type="dxa"/>
              <w:bottom w:w="28" w:type="dxa"/>
            </w:tcMar>
            <w:vAlign w:val="center"/>
          </w:tcPr>
          <w:p w14:paraId="2EF78F0B" w14:textId="0ABADBAB" w:rsidR="008B4100" w:rsidRPr="004455C0" w:rsidRDefault="008B4100" w:rsidP="008B4100">
            <w:pPr>
              <w:rPr>
                <w:rFonts w:ascii="Arial" w:eastAsia="Calibri" w:hAnsi="Arial" w:cs="Arial"/>
                <w:b/>
                <w:bCs/>
              </w:rPr>
            </w:pPr>
            <w:r w:rsidRPr="004455C0">
              <w:rPr>
                <w:rFonts w:ascii="Arial" w:eastAsia="Times New Roman" w:hAnsi="Arial" w:cs="Arial"/>
                <w:i/>
                <w:iCs/>
                <w:lang w:eastAsia="en-GB"/>
              </w:rPr>
              <w:t xml:space="preserve">Frequency of Trust-wide surveys planned into the quality assurance calendar. Progress against SIP (School Improvement Plan) &amp; TIP (Trust Improvement Plan). Accuracy of RAG criteria in judging effectiveness. Articulation of a three-year trajectory to support incremental gains. Precision in resourcing plans to support measurable improvement. Effectiveness of internal stakeholder communication plan in </w:t>
            </w:r>
            <w:r w:rsidRPr="004455C0">
              <w:rPr>
                <w:rFonts w:ascii="Arial" w:eastAsia="Times New Roman" w:hAnsi="Arial" w:cs="Arial"/>
                <w:i/>
                <w:iCs/>
                <w:lang w:eastAsia="en-GB"/>
              </w:rPr>
              <w:lastRenderedPageBreak/>
              <w:t>supporting change management. Identification of gaps and securing new partnerships. Engagement rate with the Flourishing Leaders Programme. Development and costing of staffing models in consultation with Trust leadership and external experts. Completion of external governance review by Spring 2026. Usage rate of risk-register to manage the Trust’s risk profile. Support of the Trust’s strategic objectives through an overarching five-year plan. Development of a long-term strategy for AI integration that aligns with the MAT's evolving needs and goals.</w:t>
            </w:r>
          </w:p>
        </w:tc>
      </w:tr>
      <w:tr w:rsidR="008B4100" w:rsidRPr="004455C0" w14:paraId="6C35EADB" w14:textId="77777777" w:rsidTr="10DE1225">
        <w:trPr>
          <w:trHeight w:val="340"/>
        </w:trPr>
        <w:tc>
          <w:tcPr>
            <w:tcW w:w="10065" w:type="dxa"/>
            <w:gridSpan w:val="4"/>
            <w:vMerge/>
            <w:vAlign w:val="center"/>
          </w:tcPr>
          <w:p w14:paraId="67A8822D"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4696F182" w14:textId="746699C6" w:rsidR="008B4100" w:rsidRPr="004455C0" w:rsidRDefault="008B4100" w:rsidP="008B4100">
            <w:pPr>
              <w:jc w:val="center"/>
              <w:rPr>
                <w:rFonts w:ascii="Arial" w:eastAsia="Calibri" w:hAnsi="Arial" w:cs="Arial"/>
                <w:b/>
                <w:bCs/>
              </w:rPr>
            </w:pPr>
            <w:r w:rsidRPr="004455C0">
              <w:rPr>
                <w:rFonts w:ascii="Arial" w:eastAsia="Calibri" w:hAnsi="Arial" w:cs="Arial"/>
                <w:b/>
                <w:bCs/>
              </w:rPr>
              <w:t>Year 2</w:t>
            </w:r>
          </w:p>
        </w:tc>
        <w:tc>
          <w:tcPr>
            <w:tcW w:w="4536" w:type="dxa"/>
            <w:gridSpan w:val="5"/>
            <w:tcMar>
              <w:top w:w="28" w:type="dxa"/>
              <w:bottom w:w="28" w:type="dxa"/>
            </w:tcMar>
            <w:vAlign w:val="center"/>
          </w:tcPr>
          <w:p w14:paraId="27BBD70E" w14:textId="3B28F529"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p>
        </w:tc>
      </w:tr>
      <w:tr w:rsidR="008B4100" w:rsidRPr="004455C0" w14:paraId="62B60325" w14:textId="77777777" w:rsidTr="10DE1225">
        <w:trPr>
          <w:trHeight w:val="340"/>
        </w:trPr>
        <w:tc>
          <w:tcPr>
            <w:tcW w:w="10065" w:type="dxa"/>
            <w:gridSpan w:val="4"/>
            <w:vMerge/>
            <w:vAlign w:val="center"/>
          </w:tcPr>
          <w:p w14:paraId="6B7FCB4B"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0A6E047" w14:textId="6D61C566" w:rsidR="008B4100" w:rsidRPr="004455C0" w:rsidRDefault="008B4100" w:rsidP="008B4100">
            <w:pPr>
              <w:jc w:val="center"/>
              <w:rPr>
                <w:rFonts w:ascii="Arial" w:eastAsia="Calibri" w:hAnsi="Arial" w:cs="Arial"/>
                <w:b/>
                <w:bCs/>
              </w:rPr>
            </w:pPr>
            <w:r w:rsidRPr="004455C0">
              <w:rPr>
                <w:rFonts w:ascii="Arial" w:eastAsia="Calibri" w:hAnsi="Arial" w:cs="Arial"/>
                <w:b/>
                <w:bCs/>
              </w:rPr>
              <w:t>Year 3</w:t>
            </w:r>
          </w:p>
        </w:tc>
        <w:tc>
          <w:tcPr>
            <w:tcW w:w="4536" w:type="dxa"/>
            <w:gridSpan w:val="5"/>
            <w:tcMar>
              <w:top w:w="28" w:type="dxa"/>
              <w:bottom w:w="28" w:type="dxa"/>
            </w:tcMar>
            <w:vAlign w:val="center"/>
          </w:tcPr>
          <w:p w14:paraId="3CF6CA27" w14:textId="5ADEBCA9" w:rsidR="008B4100" w:rsidRPr="004455C0" w:rsidRDefault="008B4100" w:rsidP="008B4100">
            <w:pPr>
              <w:jc w:val="center"/>
              <w:rPr>
                <w:rFonts w:ascii="Arial" w:eastAsia="Calibri" w:hAnsi="Arial" w:cs="Arial"/>
                <w:b/>
                <w:bCs/>
              </w:rPr>
            </w:pPr>
          </w:p>
        </w:tc>
      </w:tr>
      <w:tr w:rsidR="00E864E9" w:rsidRPr="004455C0" w14:paraId="0FA9B9B1" w14:textId="77777777" w:rsidTr="10DE1225">
        <w:tc>
          <w:tcPr>
            <w:tcW w:w="993" w:type="dxa"/>
            <w:vMerge w:val="restart"/>
            <w:shd w:val="clear" w:color="auto" w:fill="D9D9D9" w:themeFill="background1" w:themeFillShade="D9"/>
            <w:tcMar>
              <w:top w:w="28" w:type="dxa"/>
              <w:left w:w="57" w:type="dxa"/>
              <w:bottom w:w="28" w:type="dxa"/>
              <w:right w:w="57" w:type="dxa"/>
            </w:tcMar>
          </w:tcPr>
          <w:p w14:paraId="179C5B1A" w14:textId="6F38CD06" w:rsidR="00E864E9" w:rsidRPr="004455C0" w:rsidRDefault="00E864E9" w:rsidP="00E864E9">
            <w:pPr>
              <w:rPr>
                <w:rFonts w:ascii="Arial" w:eastAsia="Calibri" w:hAnsi="Arial" w:cs="Arial"/>
                <w:b/>
                <w:bCs/>
              </w:rPr>
            </w:pPr>
            <w:r w:rsidRPr="004455C0">
              <w:rPr>
                <w:rFonts w:ascii="Arial" w:eastAsia="Calibri" w:hAnsi="Arial" w:cs="Arial"/>
                <w:b/>
                <w:bCs/>
              </w:rPr>
              <w:t xml:space="preserve">Year </w:t>
            </w:r>
            <w:r>
              <w:rPr>
                <w:rFonts w:ascii="Arial" w:eastAsia="Calibri" w:hAnsi="Arial" w:cs="Arial"/>
                <w:b/>
                <w:bCs/>
              </w:rPr>
              <w:t>1</w:t>
            </w:r>
          </w:p>
          <w:p w14:paraId="7BA39F7E" w14:textId="66C74636" w:rsidR="00E864E9" w:rsidRPr="004455C0" w:rsidRDefault="00E864E9" w:rsidP="00E864E9">
            <w:pPr>
              <w:jc w:val="center"/>
              <w:rPr>
                <w:rFonts w:ascii="Arial" w:eastAsia="Calibri" w:hAnsi="Arial" w:cs="Arial"/>
                <w:b/>
                <w:bCs/>
              </w:rPr>
            </w:pPr>
            <w:r w:rsidRPr="004455C0">
              <w:rPr>
                <w:rFonts w:ascii="Arial" w:eastAsia="Calibri" w:hAnsi="Arial" w:cs="Arial"/>
                <w:b/>
                <w:bCs/>
              </w:rPr>
              <w:t>202</w:t>
            </w:r>
            <w:r>
              <w:rPr>
                <w:rFonts w:ascii="Arial" w:eastAsia="Calibri" w:hAnsi="Arial" w:cs="Arial"/>
                <w:b/>
                <w:bCs/>
              </w:rPr>
              <w:t>6</w:t>
            </w:r>
            <w:r w:rsidRPr="004455C0">
              <w:rPr>
                <w:rFonts w:ascii="Arial" w:eastAsia="Calibri" w:hAnsi="Arial" w:cs="Arial"/>
                <w:b/>
                <w:bCs/>
              </w:rPr>
              <w:t>-2</w:t>
            </w:r>
            <w:r>
              <w:rPr>
                <w:rFonts w:ascii="Arial" w:eastAsia="Calibri" w:hAnsi="Arial" w:cs="Arial"/>
                <w:b/>
                <w:bCs/>
              </w:rPr>
              <w:t>7</w:t>
            </w:r>
          </w:p>
        </w:tc>
        <w:tc>
          <w:tcPr>
            <w:tcW w:w="6237" w:type="dxa"/>
            <w:shd w:val="clear" w:color="auto" w:fill="D9D9D9" w:themeFill="background1" w:themeFillShade="D9"/>
            <w:tcMar>
              <w:top w:w="28" w:type="dxa"/>
              <w:left w:w="57" w:type="dxa"/>
              <w:bottom w:w="28" w:type="dxa"/>
              <w:right w:w="57" w:type="dxa"/>
            </w:tcMar>
          </w:tcPr>
          <w:p w14:paraId="4F2AAB0B" w14:textId="77777777" w:rsidR="00E864E9" w:rsidRPr="004455C0" w:rsidRDefault="00E864E9"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32F0B205" w14:textId="77777777" w:rsidR="00E864E9" w:rsidRPr="004455C0" w:rsidRDefault="00E864E9"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56EA284E" w14:textId="77777777" w:rsidR="00E864E9" w:rsidRPr="004455C0" w:rsidRDefault="00E864E9"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5A408A06" w14:textId="77777777" w:rsidR="00E864E9" w:rsidRPr="004455C0" w:rsidRDefault="00E864E9" w:rsidP="008B4100">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78FBF81F" w14:textId="6B7FBFDE" w:rsidR="00E864E9" w:rsidRPr="004455C0" w:rsidRDefault="00E864E9" w:rsidP="008B4100">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756AA556" w14:textId="3EB59650" w:rsidR="00E864E9" w:rsidRPr="004455C0" w:rsidRDefault="00E864E9" w:rsidP="008B4100">
            <w:pPr>
              <w:jc w:val="cente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701924E8" w14:textId="61DDCF3D" w:rsidR="00E864E9" w:rsidRPr="004455C0" w:rsidRDefault="00E864E9" w:rsidP="008B4100">
            <w:pPr>
              <w:jc w:val="center"/>
              <w:rPr>
                <w:rFonts w:ascii="Arial" w:eastAsia="Calibri" w:hAnsi="Arial" w:cs="Arial"/>
                <w:b/>
              </w:rPr>
            </w:pPr>
            <w:r w:rsidRPr="004455C0">
              <w:rPr>
                <w:rFonts w:ascii="Arial" w:eastAsia="Calibri" w:hAnsi="Arial" w:cs="Arial"/>
                <w:b/>
              </w:rPr>
              <w:t>Jul</w:t>
            </w:r>
          </w:p>
        </w:tc>
      </w:tr>
      <w:tr w:rsidR="00E864E9" w:rsidRPr="004455C0" w14:paraId="5C3F509C" w14:textId="77777777" w:rsidTr="10DE1225">
        <w:tc>
          <w:tcPr>
            <w:tcW w:w="993" w:type="dxa"/>
            <w:vMerge/>
            <w:tcMar>
              <w:top w:w="28" w:type="dxa"/>
              <w:left w:w="57" w:type="dxa"/>
              <w:bottom w:w="28" w:type="dxa"/>
              <w:right w:w="57" w:type="dxa"/>
            </w:tcMar>
          </w:tcPr>
          <w:p w14:paraId="5F5A0F35"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1D065759" w14:textId="0F100383"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 xml:space="preserve">An External Review of Governance is completed Autumn 2026 and identifies strengths and areas for development which informs the </w:t>
            </w:r>
            <w:r w:rsidR="00E810DB" w:rsidRPr="004455C0">
              <w:rPr>
                <w:rFonts w:ascii="Arial" w:eastAsia="Arial" w:hAnsi="Arial" w:cs="Arial"/>
              </w:rPr>
              <w:t>longer-term</w:t>
            </w:r>
            <w:r w:rsidRPr="004455C0">
              <w:rPr>
                <w:rFonts w:ascii="Arial" w:eastAsia="Arial" w:hAnsi="Arial" w:cs="Arial"/>
              </w:rPr>
              <w:t xml:space="preserve"> strategy for DDAT</w:t>
            </w:r>
          </w:p>
        </w:tc>
        <w:tc>
          <w:tcPr>
            <w:tcW w:w="851" w:type="dxa"/>
            <w:tcMar>
              <w:top w:w="28" w:type="dxa"/>
              <w:left w:w="57" w:type="dxa"/>
              <w:bottom w:w="28" w:type="dxa"/>
              <w:right w:w="57" w:type="dxa"/>
            </w:tcMar>
          </w:tcPr>
          <w:p w14:paraId="74715A2B" w14:textId="77777777" w:rsidR="00F92879" w:rsidRDefault="00E864E9" w:rsidP="008B4100">
            <w:pPr>
              <w:jc w:val="both"/>
              <w:rPr>
                <w:rFonts w:ascii="Arial" w:eastAsia="Calibri" w:hAnsi="Arial" w:cs="Arial"/>
              </w:rPr>
            </w:pPr>
            <w:r w:rsidRPr="004455C0">
              <w:rPr>
                <w:rFonts w:ascii="Arial" w:eastAsia="Calibri" w:hAnsi="Arial" w:cs="Arial"/>
              </w:rPr>
              <w:t>JH</w:t>
            </w:r>
          </w:p>
          <w:p w14:paraId="6E78DC09" w14:textId="77777777" w:rsidR="00F92879" w:rsidRDefault="00E864E9" w:rsidP="008B4100">
            <w:pPr>
              <w:jc w:val="both"/>
              <w:rPr>
                <w:rFonts w:ascii="Arial" w:eastAsia="Calibri" w:hAnsi="Arial" w:cs="Arial"/>
              </w:rPr>
            </w:pPr>
            <w:r w:rsidRPr="004455C0">
              <w:rPr>
                <w:rFonts w:ascii="Arial" w:eastAsia="Calibri" w:hAnsi="Arial" w:cs="Arial"/>
              </w:rPr>
              <w:t>LH</w:t>
            </w:r>
          </w:p>
          <w:p w14:paraId="1751A4D0" w14:textId="067C6D46" w:rsidR="00E864E9" w:rsidRPr="004455C0" w:rsidRDefault="00E864E9" w:rsidP="008B4100">
            <w:pPr>
              <w:jc w:val="both"/>
              <w:rPr>
                <w:rFonts w:ascii="Arial" w:eastAsia="Calibri" w:hAnsi="Arial" w:cs="Arial"/>
              </w:rPr>
            </w:pPr>
            <w:r w:rsidRPr="004455C0">
              <w:rPr>
                <w:rFonts w:ascii="Arial" w:eastAsia="Calibri" w:hAnsi="Arial" w:cs="Arial"/>
              </w:rPr>
              <w:t>SCL</w:t>
            </w:r>
          </w:p>
        </w:tc>
        <w:tc>
          <w:tcPr>
            <w:tcW w:w="5527" w:type="dxa"/>
            <w:gridSpan w:val="3"/>
            <w:tcMar>
              <w:top w:w="28" w:type="dxa"/>
              <w:left w:w="57" w:type="dxa"/>
              <w:bottom w:w="28" w:type="dxa"/>
              <w:right w:w="57" w:type="dxa"/>
            </w:tcMar>
          </w:tcPr>
          <w:p w14:paraId="0BA50C1B" w14:textId="77777777" w:rsidR="00E864E9" w:rsidRPr="004455C0" w:rsidRDefault="00E864E9" w:rsidP="008B4100">
            <w:pPr>
              <w:jc w:val="both"/>
              <w:rPr>
                <w:rFonts w:ascii="Arial" w:eastAsia="Calibri" w:hAnsi="Arial" w:cs="Arial"/>
              </w:rPr>
            </w:pPr>
            <w:r w:rsidRPr="004455C0">
              <w:rPr>
                <w:rFonts w:ascii="Arial" w:eastAsia="Calibri" w:hAnsi="Arial" w:cs="Arial"/>
              </w:rPr>
              <w:t>External review of governance completed Spring 2026 and demonstrates progress from Spring 2023.</w:t>
            </w:r>
          </w:p>
          <w:p w14:paraId="0EA84739" w14:textId="7A880E75" w:rsidR="00E864E9" w:rsidRPr="004455C0" w:rsidRDefault="00E864E9" w:rsidP="008B4100">
            <w:pPr>
              <w:jc w:val="both"/>
              <w:rPr>
                <w:rFonts w:ascii="Arial" w:eastAsia="Calibri" w:hAnsi="Arial" w:cs="Arial"/>
              </w:rPr>
            </w:pPr>
            <w:r w:rsidRPr="004455C0">
              <w:rPr>
                <w:rFonts w:ascii="Arial" w:eastAsia="Calibri" w:hAnsi="Arial" w:cs="Arial"/>
              </w:rPr>
              <w:t xml:space="preserve">An action plan (2026 - 9) is in place and is starting to be </w:t>
            </w:r>
            <w:r w:rsidR="00DF236F" w:rsidRPr="004455C0">
              <w:rPr>
                <w:rFonts w:ascii="Arial" w:eastAsia="Calibri" w:hAnsi="Arial" w:cs="Arial"/>
              </w:rPr>
              <w:t>implemented.</w:t>
            </w:r>
          </w:p>
          <w:p w14:paraId="322C6ADF"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6D0CC666" w14:textId="1A367AB1"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1E242BA5" w14:textId="77777777" w:rsidR="00E864E9" w:rsidRPr="004455C0" w:rsidRDefault="00E864E9" w:rsidP="008B4100">
            <w:pPr>
              <w:rPr>
                <w:rFonts w:ascii="Arial" w:eastAsia="Calibri" w:hAnsi="Arial" w:cs="Arial"/>
              </w:rPr>
            </w:pPr>
          </w:p>
        </w:tc>
        <w:tc>
          <w:tcPr>
            <w:tcW w:w="602" w:type="dxa"/>
          </w:tcPr>
          <w:p w14:paraId="6CAB24B1" w14:textId="77777777" w:rsidR="00E864E9" w:rsidRPr="004455C0" w:rsidRDefault="00E864E9" w:rsidP="008B4100">
            <w:pPr>
              <w:rPr>
                <w:rFonts w:ascii="Arial" w:eastAsia="Calibri" w:hAnsi="Arial" w:cs="Arial"/>
              </w:rPr>
            </w:pPr>
          </w:p>
        </w:tc>
        <w:tc>
          <w:tcPr>
            <w:tcW w:w="603" w:type="dxa"/>
          </w:tcPr>
          <w:p w14:paraId="7CAB8CA3" w14:textId="77777777" w:rsidR="00E864E9" w:rsidRPr="004455C0" w:rsidRDefault="00E864E9" w:rsidP="008B4100">
            <w:pPr>
              <w:rPr>
                <w:rFonts w:ascii="Arial" w:eastAsia="Calibri" w:hAnsi="Arial" w:cs="Arial"/>
              </w:rPr>
            </w:pPr>
          </w:p>
        </w:tc>
      </w:tr>
      <w:tr w:rsidR="00E864E9" w:rsidRPr="004455C0" w14:paraId="2B9E3747" w14:textId="77777777" w:rsidTr="10DE1225">
        <w:tc>
          <w:tcPr>
            <w:tcW w:w="993" w:type="dxa"/>
            <w:vMerge/>
            <w:tcMar>
              <w:top w:w="28" w:type="dxa"/>
              <w:left w:w="57" w:type="dxa"/>
              <w:bottom w:w="28" w:type="dxa"/>
              <w:right w:w="57" w:type="dxa"/>
            </w:tcMar>
          </w:tcPr>
          <w:p w14:paraId="61DD7BD8"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08E4F878" w14:textId="7CD725F5"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Training programmes for governance go beyond statutory duties and link to DDAT strategic priorities</w:t>
            </w:r>
          </w:p>
        </w:tc>
        <w:tc>
          <w:tcPr>
            <w:tcW w:w="851" w:type="dxa"/>
            <w:tcMar>
              <w:top w:w="28" w:type="dxa"/>
              <w:left w:w="57" w:type="dxa"/>
              <w:bottom w:w="28" w:type="dxa"/>
              <w:right w:w="57" w:type="dxa"/>
            </w:tcMar>
          </w:tcPr>
          <w:p w14:paraId="44A23E33" w14:textId="77777777" w:rsidR="00F92879" w:rsidRDefault="00E864E9" w:rsidP="008B4100">
            <w:pPr>
              <w:jc w:val="both"/>
              <w:rPr>
                <w:rFonts w:ascii="Arial" w:eastAsia="Calibri" w:hAnsi="Arial" w:cs="Arial"/>
              </w:rPr>
            </w:pPr>
            <w:r w:rsidRPr="004455C0">
              <w:rPr>
                <w:rFonts w:ascii="Arial" w:eastAsia="Calibri" w:hAnsi="Arial" w:cs="Arial"/>
              </w:rPr>
              <w:t>JH</w:t>
            </w:r>
          </w:p>
          <w:p w14:paraId="531CD5C1" w14:textId="2A637592" w:rsidR="00E864E9" w:rsidRPr="004455C0" w:rsidRDefault="00E864E9" w:rsidP="008B4100">
            <w:pPr>
              <w:jc w:val="both"/>
              <w:rPr>
                <w:rFonts w:ascii="Arial" w:eastAsia="Calibri" w:hAnsi="Arial" w:cs="Arial"/>
              </w:rPr>
            </w:pPr>
            <w:r w:rsidRPr="004455C0">
              <w:rPr>
                <w:rFonts w:ascii="Arial" w:eastAsia="Calibri" w:hAnsi="Arial" w:cs="Arial"/>
              </w:rPr>
              <w:t>JLH</w:t>
            </w:r>
          </w:p>
        </w:tc>
        <w:tc>
          <w:tcPr>
            <w:tcW w:w="5527" w:type="dxa"/>
            <w:gridSpan w:val="3"/>
            <w:tcMar>
              <w:top w:w="28" w:type="dxa"/>
              <w:left w:w="57" w:type="dxa"/>
              <w:bottom w:w="28" w:type="dxa"/>
              <w:right w:w="57" w:type="dxa"/>
            </w:tcMar>
          </w:tcPr>
          <w:p w14:paraId="569FFEB3" w14:textId="77777777" w:rsidR="00E864E9" w:rsidRPr="004455C0" w:rsidRDefault="00E864E9" w:rsidP="008B4100">
            <w:pPr>
              <w:jc w:val="both"/>
              <w:rPr>
                <w:rFonts w:ascii="Arial" w:eastAsia="Calibri" w:hAnsi="Arial" w:cs="Arial"/>
              </w:rPr>
            </w:pPr>
            <w:r w:rsidRPr="004455C0">
              <w:rPr>
                <w:rFonts w:ascii="Arial" w:eastAsia="Calibri" w:hAnsi="Arial" w:cs="Arial"/>
              </w:rPr>
              <w:t>Skills matrices completed</w:t>
            </w:r>
          </w:p>
          <w:p w14:paraId="31CA787B" w14:textId="358FC7DE" w:rsidR="00E864E9" w:rsidRDefault="00B62258" w:rsidP="008B4100">
            <w:pPr>
              <w:jc w:val="both"/>
              <w:rPr>
                <w:rFonts w:ascii="Arial" w:eastAsia="Calibri" w:hAnsi="Arial" w:cs="Arial"/>
              </w:rPr>
            </w:pPr>
            <w:r w:rsidRPr="004455C0">
              <w:rPr>
                <w:rFonts w:ascii="Arial" w:eastAsia="Calibri" w:hAnsi="Arial" w:cs="Arial"/>
              </w:rPr>
              <w:t>3-year</w:t>
            </w:r>
            <w:r w:rsidR="00E864E9" w:rsidRPr="004455C0">
              <w:rPr>
                <w:rFonts w:ascii="Arial" w:eastAsia="Calibri" w:hAnsi="Arial" w:cs="Arial"/>
              </w:rPr>
              <w:t xml:space="preserve"> training plan established</w:t>
            </w:r>
          </w:p>
          <w:p w14:paraId="144135DE" w14:textId="515ED625" w:rsidR="00026156" w:rsidRPr="004455C0" w:rsidRDefault="00026156" w:rsidP="008B4100">
            <w:pPr>
              <w:jc w:val="both"/>
              <w:rPr>
                <w:rFonts w:ascii="Arial" w:eastAsia="Calibri" w:hAnsi="Arial" w:cs="Arial"/>
              </w:rPr>
            </w:pPr>
            <w:r>
              <w:rPr>
                <w:rFonts w:ascii="Arial" w:eastAsia="Calibri" w:hAnsi="Arial" w:cs="Arial"/>
              </w:rPr>
              <w:t>Link roles are matched to specific training and updates</w:t>
            </w:r>
          </w:p>
        </w:tc>
        <w:tc>
          <w:tcPr>
            <w:tcW w:w="602" w:type="dxa"/>
            <w:tcMar>
              <w:top w:w="28" w:type="dxa"/>
              <w:left w:w="57" w:type="dxa"/>
              <w:bottom w:w="28" w:type="dxa"/>
              <w:right w:w="57" w:type="dxa"/>
            </w:tcMar>
          </w:tcPr>
          <w:p w14:paraId="24BC3694" w14:textId="3E9CC2CB" w:rsidR="00E864E9" w:rsidRPr="004455C0" w:rsidRDefault="00E864E9" w:rsidP="008B4100">
            <w:pPr>
              <w:rPr>
                <w:rFonts w:ascii="Arial" w:eastAsia="Calibri" w:hAnsi="Arial" w:cs="Arial"/>
              </w:rPr>
            </w:pPr>
            <w:r w:rsidRPr="004455C0">
              <w:rPr>
                <w:rFonts w:ascii="Arial" w:eastAsia="Calibri" w:hAnsi="Arial" w:cs="Arial"/>
              </w:rPr>
              <w:t>SC</w:t>
            </w:r>
            <w:r w:rsidR="00026156">
              <w:rPr>
                <w:rFonts w:ascii="Arial" w:eastAsia="Calibri" w:hAnsi="Arial" w:cs="Arial"/>
              </w:rPr>
              <w:t>L</w:t>
            </w:r>
          </w:p>
        </w:tc>
        <w:tc>
          <w:tcPr>
            <w:tcW w:w="603" w:type="dxa"/>
          </w:tcPr>
          <w:p w14:paraId="638696B1" w14:textId="77777777" w:rsidR="00E864E9" w:rsidRPr="004455C0" w:rsidRDefault="00E864E9" w:rsidP="008B4100">
            <w:pPr>
              <w:rPr>
                <w:rFonts w:ascii="Arial" w:eastAsia="Calibri" w:hAnsi="Arial" w:cs="Arial"/>
              </w:rPr>
            </w:pPr>
          </w:p>
        </w:tc>
        <w:tc>
          <w:tcPr>
            <w:tcW w:w="602" w:type="dxa"/>
          </w:tcPr>
          <w:p w14:paraId="3D4FF6B7" w14:textId="77777777" w:rsidR="00E864E9" w:rsidRPr="004455C0" w:rsidRDefault="00E864E9" w:rsidP="008B4100">
            <w:pPr>
              <w:rPr>
                <w:rFonts w:ascii="Arial" w:eastAsia="Calibri" w:hAnsi="Arial" w:cs="Arial"/>
              </w:rPr>
            </w:pPr>
          </w:p>
        </w:tc>
        <w:tc>
          <w:tcPr>
            <w:tcW w:w="603" w:type="dxa"/>
          </w:tcPr>
          <w:p w14:paraId="3FB8B255" w14:textId="77777777" w:rsidR="00E864E9" w:rsidRPr="004455C0" w:rsidRDefault="00E864E9" w:rsidP="008B4100">
            <w:pPr>
              <w:rPr>
                <w:rFonts w:ascii="Arial" w:eastAsia="Calibri" w:hAnsi="Arial" w:cs="Arial"/>
              </w:rPr>
            </w:pPr>
          </w:p>
        </w:tc>
      </w:tr>
      <w:tr w:rsidR="00E864E9" w:rsidRPr="004455C0" w14:paraId="2CD30D6F" w14:textId="77777777" w:rsidTr="10DE1225">
        <w:tc>
          <w:tcPr>
            <w:tcW w:w="993" w:type="dxa"/>
            <w:vMerge/>
            <w:tcMar>
              <w:top w:w="28" w:type="dxa"/>
              <w:left w:w="57" w:type="dxa"/>
              <w:bottom w:w="28" w:type="dxa"/>
              <w:right w:w="57" w:type="dxa"/>
            </w:tcMar>
          </w:tcPr>
          <w:p w14:paraId="6DC93172"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10852D6F" w14:textId="70D45C1C"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Partnerships are developed to support inclusion across the Trust</w:t>
            </w:r>
            <w:r w:rsidR="005927AF" w:rsidRPr="004455C0">
              <w:rPr>
                <w:rFonts w:ascii="Arial" w:eastAsia="Arial" w:hAnsi="Arial" w:cs="Arial"/>
              </w:rPr>
              <w:t xml:space="preserve">. </w:t>
            </w:r>
          </w:p>
          <w:p w14:paraId="5A7AC3AB" w14:textId="246DF797"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 xml:space="preserve">Community partnerships (health, social </w:t>
            </w:r>
            <w:r w:rsidR="005927AF" w:rsidRPr="004455C0">
              <w:rPr>
                <w:rFonts w:ascii="Arial" w:eastAsia="Arial" w:hAnsi="Arial" w:cs="Arial"/>
              </w:rPr>
              <w:t>care,</w:t>
            </w:r>
            <w:r w:rsidRPr="004455C0">
              <w:rPr>
                <w:rFonts w:ascii="Arial" w:eastAsia="Arial" w:hAnsi="Arial" w:cs="Arial"/>
              </w:rPr>
              <w:t xml:space="preserve"> and local economy) are identified and secured</w:t>
            </w:r>
          </w:p>
        </w:tc>
        <w:tc>
          <w:tcPr>
            <w:tcW w:w="851" w:type="dxa"/>
            <w:tcMar>
              <w:top w:w="28" w:type="dxa"/>
              <w:left w:w="57" w:type="dxa"/>
              <w:bottom w:w="28" w:type="dxa"/>
              <w:right w:w="57" w:type="dxa"/>
            </w:tcMar>
          </w:tcPr>
          <w:p w14:paraId="71753E6A" w14:textId="77777777" w:rsidR="00616C6A" w:rsidRDefault="00E864E9" w:rsidP="008B4100">
            <w:pPr>
              <w:jc w:val="both"/>
              <w:rPr>
                <w:rFonts w:ascii="Arial" w:eastAsia="Calibri" w:hAnsi="Arial" w:cs="Arial"/>
              </w:rPr>
            </w:pPr>
            <w:r w:rsidRPr="004455C0">
              <w:rPr>
                <w:rFonts w:ascii="Arial" w:eastAsia="Calibri" w:hAnsi="Arial" w:cs="Arial"/>
              </w:rPr>
              <w:t>SENDCOs</w:t>
            </w:r>
          </w:p>
          <w:p w14:paraId="22E0AD0F" w14:textId="77777777" w:rsidR="00616C6A" w:rsidRDefault="00616C6A" w:rsidP="008B4100">
            <w:pPr>
              <w:jc w:val="both"/>
              <w:rPr>
                <w:rFonts w:ascii="Arial" w:eastAsia="Calibri" w:hAnsi="Arial" w:cs="Arial"/>
              </w:rPr>
            </w:pPr>
          </w:p>
          <w:p w14:paraId="4A2985D9" w14:textId="77777777" w:rsidR="00616C6A" w:rsidRDefault="00E864E9" w:rsidP="008B4100">
            <w:pPr>
              <w:jc w:val="both"/>
              <w:rPr>
                <w:rFonts w:ascii="Arial" w:eastAsia="Calibri" w:hAnsi="Arial" w:cs="Arial"/>
              </w:rPr>
            </w:pPr>
            <w:r w:rsidRPr="004455C0">
              <w:rPr>
                <w:rFonts w:ascii="Arial" w:eastAsia="Calibri" w:hAnsi="Arial" w:cs="Arial"/>
              </w:rPr>
              <w:t>DSLs</w:t>
            </w:r>
          </w:p>
          <w:p w14:paraId="42B39C1D" w14:textId="77777777" w:rsidR="00616C6A" w:rsidRDefault="00E864E9" w:rsidP="008B4100">
            <w:pPr>
              <w:jc w:val="both"/>
              <w:rPr>
                <w:rFonts w:ascii="Arial" w:eastAsia="Calibri" w:hAnsi="Arial" w:cs="Arial"/>
              </w:rPr>
            </w:pPr>
            <w:r w:rsidRPr="004455C0">
              <w:rPr>
                <w:rFonts w:ascii="Arial" w:eastAsia="Calibri" w:hAnsi="Arial" w:cs="Arial"/>
              </w:rPr>
              <w:t>PL</w:t>
            </w:r>
          </w:p>
          <w:p w14:paraId="3D03432E" w14:textId="0AB1AC5A" w:rsidR="00616C6A" w:rsidRDefault="00E864E9" w:rsidP="008B4100">
            <w:pPr>
              <w:jc w:val="both"/>
              <w:rPr>
                <w:rFonts w:ascii="Arial" w:eastAsia="Calibri" w:hAnsi="Arial" w:cs="Arial"/>
              </w:rPr>
            </w:pPr>
            <w:r w:rsidRPr="004455C0">
              <w:rPr>
                <w:rFonts w:ascii="Arial" w:eastAsia="Calibri" w:hAnsi="Arial" w:cs="Arial"/>
              </w:rPr>
              <w:t>HH</w:t>
            </w:r>
          </w:p>
          <w:p w14:paraId="32B16EA2" w14:textId="06EFEA7C" w:rsidR="00E864E9" w:rsidRPr="004455C0" w:rsidRDefault="001A5969" w:rsidP="008B4100">
            <w:pPr>
              <w:jc w:val="both"/>
              <w:rPr>
                <w:rFonts w:ascii="Arial" w:eastAsia="Calibri" w:hAnsi="Arial" w:cs="Arial"/>
              </w:rPr>
            </w:pPr>
            <w:r>
              <w:rPr>
                <w:rFonts w:ascii="Arial" w:eastAsia="Calibri" w:hAnsi="Arial" w:cs="Arial"/>
              </w:rPr>
              <w:t>HTs</w:t>
            </w:r>
          </w:p>
        </w:tc>
        <w:tc>
          <w:tcPr>
            <w:tcW w:w="5527" w:type="dxa"/>
            <w:gridSpan w:val="3"/>
            <w:tcMar>
              <w:top w:w="28" w:type="dxa"/>
              <w:left w:w="57" w:type="dxa"/>
              <w:bottom w:w="28" w:type="dxa"/>
              <w:right w:w="57" w:type="dxa"/>
            </w:tcMar>
          </w:tcPr>
          <w:p w14:paraId="0674B8DD" w14:textId="77777777" w:rsidR="00E864E9" w:rsidRPr="004455C0" w:rsidRDefault="00E864E9" w:rsidP="008B4100">
            <w:pPr>
              <w:jc w:val="both"/>
              <w:rPr>
                <w:rFonts w:ascii="Arial" w:eastAsia="Calibri" w:hAnsi="Arial" w:cs="Arial"/>
              </w:rPr>
            </w:pPr>
            <w:r w:rsidRPr="004455C0">
              <w:rPr>
                <w:rFonts w:ascii="Arial" w:eastAsia="Calibri" w:hAnsi="Arial" w:cs="Arial"/>
              </w:rPr>
              <w:t>The Trust inclusion strategy is informed by work with an Ed Psych</w:t>
            </w:r>
          </w:p>
          <w:p w14:paraId="4FA382B2" w14:textId="17F75496" w:rsidR="00E864E9" w:rsidRPr="004455C0" w:rsidRDefault="00E864E9" w:rsidP="008B4100">
            <w:pPr>
              <w:jc w:val="both"/>
              <w:rPr>
                <w:rFonts w:ascii="Arial" w:eastAsia="Calibri" w:hAnsi="Arial" w:cs="Arial"/>
              </w:rPr>
            </w:pPr>
            <w:r w:rsidRPr="004455C0">
              <w:rPr>
                <w:rFonts w:ascii="Arial" w:eastAsia="Calibri" w:hAnsi="Arial" w:cs="Arial"/>
              </w:rPr>
              <w:t>Sign-posting of health education and referral is clear to all stakeholders across the Trust.</w:t>
            </w:r>
          </w:p>
          <w:p w14:paraId="4ED9B8A3" w14:textId="0225EFA2" w:rsidR="00E864E9" w:rsidRPr="004455C0" w:rsidRDefault="00E864E9" w:rsidP="008B4100">
            <w:pPr>
              <w:jc w:val="both"/>
              <w:rPr>
                <w:rFonts w:ascii="Arial" w:eastAsia="Calibri" w:hAnsi="Arial" w:cs="Arial"/>
              </w:rPr>
            </w:pPr>
            <w:r w:rsidRPr="004455C0">
              <w:rPr>
                <w:rFonts w:ascii="Arial" w:eastAsia="Calibri" w:hAnsi="Arial" w:cs="Arial"/>
              </w:rPr>
              <w:t xml:space="preserve">Partnerships with </w:t>
            </w:r>
            <w:r w:rsidRPr="004455C0">
              <w:rPr>
                <w:rFonts w:ascii="Arial" w:eastAsia="Arial" w:hAnsi="Arial" w:cs="Arial"/>
              </w:rPr>
              <w:t>health, social care</w:t>
            </w:r>
            <w:r w:rsidRPr="004455C0">
              <w:rPr>
                <w:rFonts w:ascii="Arial" w:eastAsia="Calibri" w:hAnsi="Arial" w:cs="Arial"/>
              </w:rPr>
              <w:t xml:space="preserve"> providers </w:t>
            </w:r>
            <w:r w:rsidR="001A5969" w:rsidRPr="004455C0">
              <w:rPr>
                <w:rFonts w:ascii="Arial" w:eastAsia="Calibri" w:hAnsi="Arial" w:cs="Arial"/>
              </w:rPr>
              <w:t>impact</w:t>
            </w:r>
            <w:r w:rsidRPr="004455C0">
              <w:rPr>
                <w:rFonts w:ascii="Arial" w:eastAsia="Calibri" w:hAnsi="Arial" w:cs="Arial"/>
              </w:rPr>
              <w:t xml:space="preserve"> positively on local schools.</w:t>
            </w:r>
          </w:p>
          <w:p w14:paraId="5BEE0BD3"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564888B9" w14:textId="118D141E"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37B210B3" w14:textId="77777777" w:rsidR="00E864E9" w:rsidRPr="004455C0" w:rsidRDefault="00E864E9" w:rsidP="008B4100">
            <w:pPr>
              <w:rPr>
                <w:rFonts w:ascii="Arial" w:eastAsia="Calibri" w:hAnsi="Arial" w:cs="Arial"/>
              </w:rPr>
            </w:pPr>
          </w:p>
        </w:tc>
        <w:tc>
          <w:tcPr>
            <w:tcW w:w="602" w:type="dxa"/>
          </w:tcPr>
          <w:p w14:paraId="453787A8" w14:textId="77777777" w:rsidR="00E864E9" w:rsidRPr="004455C0" w:rsidRDefault="00E864E9" w:rsidP="008B4100">
            <w:pPr>
              <w:rPr>
                <w:rFonts w:ascii="Arial" w:eastAsia="Calibri" w:hAnsi="Arial" w:cs="Arial"/>
              </w:rPr>
            </w:pPr>
          </w:p>
        </w:tc>
        <w:tc>
          <w:tcPr>
            <w:tcW w:w="603" w:type="dxa"/>
          </w:tcPr>
          <w:p w14:paraId="7E5C0FB2" w14:textId="77777777" w:rsidR="00E864E9" w:rsidRPr="004455C0" w:rsidRDefault="00E864E9" w:rsidP="008B4100">
            <w:pPr>
              <w:rPr>
                <w:rFonts w:ascii="Arial" w:eastAsia="Calibri" w:hAnsi="Arial" w:cs="Arial"/>
              </w:rPr>
            </w:pPr>
          </w:p>
        </w:tc>
      </w:tr>
      <w:tr w:rsidR="00E864E9" w:rsidRPr="004455C0" w14:paraId="36EFE364" w14:textId="77777777" w:rsidTr="10DE1225">
        <w:tc>
          <w:tcPr>
            <w:tcW w:w="993" w:type="dxa"/>
            <w:vMerge/>
            <w:tcMar>
              <w:top w:w="28" w:type="dxa"/>
              <w:left w:w="57" w:type="dxa"/>
              <w:bottom w:w="28" w:type="dxa"/>
              <w:right w:w="57" w:type="dxa"/>
            </w:tcMar>
          </w:tcPr>
          <w:p w14:paraId="38CFEC25"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1BA31F43" w14:textId="7D773ACD"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Review engagement with stakeholders, so that existing beneficial partnerships are developed and embedded</w:t>
            </w:r>
            <w:r w:rsidR="005927AF" w:rsidRPr="004455C0">
              <w:rPr>
                <w:rFonts w:ascii="Arial" w:eastAsia="Arial" w:hAnsi="Arial" w:cs="Arial"/>
              </w:rPr>
              <w:t xml:space="preserve">. </w:t>
            </w:r>
            <w:r w:rsidRPr="004455C0">
              <w:rPr>
                <w:rFonts w:ascii="Arial" w:eastAsia="Arial" w:hAnsi="Arial" w:cs="Arial"/>
              </w:rPr>
              <w:t>New partnerships are secured that respond to the current and future ambitions of DDAT and national/regional/local challenges</w:t>
            </w:r>
            <w:r w:rsidR="005927AF" w:rsidRPr="004455C0">
              <w:rPr>
                <w:rFonts w:ascii="Arial" w:eastAsia="Arial" w:hAnsi="Arial" w:cs="Arial"/>
              </w:rPr>
              <w:t xml:space="preserve">. </w:t>
            </w:r>
          </w:p>
        </w:tc>
        <w:tc>
          <w:tcPr>
            <w:tcW w:w="851" w:type="dxa"/>
            <w:tcMar>
              <w:top w:w="28" w:type="dxa"/>
              <w:left w:w="57" w:type="dxa"/>
              <w:bottom w:w="28" w:type="dxa"/>
              <w:right w:w="57" w:type="dxa"/>
            </w:tcMar>
          </w:tcPr>
          <w:p w14:paraId="5BF2FC52" w14:textId="5913CC51" w:rsidR="00E864E9" w:rsidRPr="004455C0" w:rsidRDefault="004E1011" w:rsidP="008B4100">
            <w:pPr>
              <w:jc w:val="both"/>
              <w:rPr>
                <w:rFonts w:ascii="Arial" w:eastAsia="Calibri" w:hAnsi="Arial" w:cs="Arial"/>
              </w:rPr>
            </w:pPr>
            <w:r>
              <w:rPr>
                <w:rFonts w:ascii="Arial" w:eastAsia="Calibri" w:hAnsi="Arial" w:cs="Arial"/>
              </w:rPr>
              <w:t>GE</w:t>
            </w:r>
          </w:p>
        </w:tc>
        <w:tc>
          <w:tcPr>
            <w:tcW w:w="5527" w:type="dxa"/>
            <w:gridSpan w:val="3"/>
            <w:tcMar>
              <w:top w:w="28" w:type="dxa"/>
              <w:left w:w="57" w:type="dxa"/>
              <w:bottom w:w="28" w:type="dxa"/>
              <w:right w:w="57" w:type="dxa"/>
            </w:tcMar>
          </w:tcPr>
          <w:p w14:paraId="20724838" w14:textId="77777777" w:rsidR="00E864E9" w:rsidRPr="004455C0" w:rsidRDefault="00E864E9" w:rsidP="008B4100">
            <w:pPr>
              <w:jc w:val="both"/>
              <w:rPr>
                <w:rFonts w:ascii="Arial" w:eastAsia="Calibri" w:hAnsi="Arial" w:cs="Arial"/>
              </w:rPr>
            </w:pPr>
            <w:r w:rsidRPr="004455C0">
              <w:rPr>
                <w:rFonts w:ascii="Arial" w:eastAsia="Calibri" w:hAnsi="Arial" w:cs="Arial"/>
              </w:rPr>
              <w:t>An audit of existing partnership supports gap analysis.</w:t>
            </w:r>
          </w:p>
          <w:p w14:paraId="5B4945D0" w14:textId="77777777" w:rsidR="00E864E9" w:rsidRPr="004455C0" w:rsidRDefault="00E864E9" w:rsidP="008B4100">
            <w:pPr>
              <w:jc w:val="both"/>
              <w:rPr>
                <w:rFonts w:ascii="Arial" w:eastAsia="Calibri" w:hAnsi="Arial" w:cs="Arial"/>
              </w:rPr>
            </w:pPr>
            <w:r w:rsidRPr="004455C0">
              <w:rPr>
                <w:rFonts w:ascii="Arial" w:eastAsia="Calibri" w:hAnsi="Arial" w:cs="Arial"/>
              </w:rPr>
              <w:t>Where gaps exist new partnerships are secured that positively impact on our schools</w:t>
            </w:r>
          </w:p>
          <w:p w14:paraId="13C6AB5C" w14:textId="2508229E" w:rsidR="00E864E9" w:rsidRPr="004455C0" w:rsidRDefault="00E864E9" w:rsidP="008B4100">
            <w:pPr>
              <w:jc w:val="both"/>
              <w:rPr>
                <w:rFonts w:ascii="Arial" w:eastAsia="Calibri" w:hAnsi="Arial" w:cs="Arial"/>
              </w:rPr>
            </w:pPr>
            <w:r w:rsidRPr="004455C0">
              <w:rPr>
                <w:rFonts w:ascii="Arial" w:eastAsia="Calibri" w:hAnsi="Arial" w:cs="Arial"/>
              </w:rPr>
              <w:t>Where partnerships exist, opportunity is taken to strengthen and embed.</w:t>
            </w:r>
          </w:p>
        </w:tc>
        <w:tc>
          <w:tcPr>
            <w:tcW w:w="602" w:type="dxa"/>
            <w:tcMar>
              <w:top w:w="28" w:type="dxa"/>
              <w:left w:w="57" w:type="dxa"/>
              <w:bottom w:w="28" w:type="dxa"/>
              <w:right w:w="57" w:type="dxa"/>
            </w:tcMar>
          </w:tcPr>
          <w:p w14:paraId="47A8AC88" w14:textId="1D98EE83" w:rsidR="00E864E9" w:rsidRPr="004455C0" w:rsidRDefault="004E1011" w:rsidP="008B4100">
            <w:pPr>
              <w:rPr>
                <w:rFonts w:ascii="Arial" w:eastAsia="Calibri" w:hAnsi="Arial" w:cs="Arial"/>
              </w:rPr>
            </w:pPr>
            <w:r>
              <w:rPr>
                <w:rFonts w:ascii="Arial" w:eastAsia="Arial" w:hAnsi="Arial" w:cs="Arial"/>
              </w:rPr>
              <w:t>SCL</w:t>
            </w:r>
          </w:p>
        </w:tc>
        <w:tc>
          <w:tcPr>
            <w:tcW w:w="603" w:type="dxa"/>
          </w:tcPr>
          <w:p w14:paraId="2CEFBB85" w14:textId="77777777" w:rsidR="00E864E9" w:rsidRPr="004455C0" w:rsidRDefault="00E864E9" w:rsidP="008B4100">
            <w:pPr>
              <w:rPr>
                <w:rFonts w:ascii="Arial" w:eastAsia="Calibri" w:hAnsi="Arial" w:cs="Arial"/>
              </w:rPr>
            </w:pPr>
          </w:p>
        </w:tc>
        <w:tc>
          <w:tcPr>
            <w:tcW w:w="602" w:type="dxa"/>
          </w:tcPr>
          <w:p w14:paraId="03F99631" w14:textId="77777777" w:rsidR="00E864E9" w:rsidRPr="004455C0" w:rsidRDefault="00E864E9" w:rsidP="008B4100">
            <w:pPr>
              <w:rPr>
                <w:rFonts w:ascii="Arial" w:eastAsia="Calibri" w:hAnsi="Arial" w:cs="Arial"/>
              </w:rPr>
            </w:pPr>
          </w:p>
        </w:tc>
        <w:tc>
          <w:tcPr>
            <w:tcW w:w="603" w:type="dxa"/>
          </w:tcPr>
          <w:p w14:paraId="1903841C" w14:textId="77777777" w:rsidR="00E864E9" w:rsidRPr="004455C0" w:rsidRDefault="00E864E9" w:rsidP="008B4100">
            <w:pPr>
              <w:rPr>
                <w:rFonts w:ascii="Arial" w:eastAsia="Calibri" w:hAnsi="Arial" w:cs="Arial"/>
              </w:rPr>
            </w:pPr>
          </w:p>
        </w:tc>
      </w:tr>
      <w:tr w:rsidR="00E864E9" w:rsidRPr="004455C0" w14:paraId="66EC1E33" w14:textId="77777777" w:rsidTr="10DE1225">
        <w:tc>
          <w:tcPr>
            <w:tcW w:w="993" w:type="dxa"/>
            <w:vMerge/>
            <w:tcMar>
              <w:top w:w="28" w:type="dxa"/>
              <w:left w:w="57" w:type="dxa"/>
              <w:bottom w:w="28" w:type="dxa"/>
              <w:right w:w="57" w:type="dxa"/>
            </w:tcMar>
          </w:tcPr>
          <w:p w14:paraId="3668A028"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6D50029" w14:textId="0C9D717E" w:rsidR="00E864E9" w:rsidRPr="004455C0" w:rsidRDefault="00E864E9" w:rsidP="008B4100">
            <w:pPr>
              <w:pStyle w:val="ListParagraph"/>
              <w:numPr>
                <w:ilvl w:val="0"/>
                <w:numId w:val="22"/>
              </w:numPr>
              <w:spacing w:after="200" w:line="276" w:lineRule="auto"/>
              <w:jc w:val="both"/>
              <w:rPr>
                <w:rFonts w:ascii="Arial" w:eastAsia="Calibri" w:hAnsi="Arial" w:cs="Arial"/>
              </w:rPr>
            </w:pPr>
            <w:r w:rsidRPr="004455C0">
              <w:rPr>
                <w:rFonts w:ascii="Arial" w:eastAsia="Arial" w:hAnsi="Arial" w:cs="Arial"/>
                <w:lang w:val="en-US"/>
              </w:rPr>
              <w:t>Develop mutually beneficial relationships with other MATs (Multi Academy Trusts) to share and inform best practice to strengthen Trusts.</w:t>
            </w:r>
          </w:p>
        </w:tc>
        <w:tc>
          <w:tcPr>
            <w:tcW w:w="851" w:type="dxa"/>
            <w:tcMar>
              <w:top w:w="28" w:type="dxa"/>
              <w:left w:w="57" w:type="dxa"/>
              <w:bottom w:w="28" w:type="dxa"/>
              <w:right w:w="57" w:type="dxa"/>
            </w:tcMar>
          </w:tcPr>
          <w:p w14:paraId="147418BD" w14:textId="5AD8E0D4" w:rsidR="00E864E9" w:rsidRPr="004455C0" w:rsidRDefault="00E864E9" w:rsidP="008B4100">
            <w:pPr>
              <w:jc w:val="both"/>
              <w:rPr>
                <w:rFonts w:ascii="Arial" w:eastAsia="Calibri" w:hAnsi="Arial" w:cs="Arial"/>
              </w:rPr>
            </w:pPr>
            <w:r w:rsidRPr="004455C0">
              <w:rPr>
                <w:rFonts w:ascii="Arial" w:eastAsia="Calibri" w:hAnsi="Arial" w:cs="Arial"/>
              </w:rPr>
              <w:t>SCL</w:t>
            </w:r>
          </w:p>
        </w:tc>
        <w:tc>
          <w:tcPr>
            <w:tcW w:w="5527" w:type="dxa"/>
            <w:gridSpan w:val="3"/>
            <w:tcMar>
              <w:top w:w="28" w:type="dxa"/>
              <w:left w:w="57" w:type="dxa"/>
              <w:bottom w:w="28" w:type="dxa"/>
              <w:right w:w="57" w:type="dxa"/>
            </w:tcMar>
          </w:tcPr>
          <w:p w14:paraId="4D360958" w14:textId="44F829E8" w:rsidR="00E864E9" w:rsidRPr="004455C0" w:rsidRDefault="00E864E9" w:rsidP="008B4100">
            <w:pPr>
              <w:jc w:val="both"/>
              <w:rPr>
                <w:rFonts w:ascii="Arial" w:eastAsia="Calibri" w:hAnsi="Arial" w:cs="Arial"/>
              </w:rPr>
            </w:pPr>
            <w:r w:rsidRPr="004455C0">
              <w:rPr>
                <w:rFonts w:ascii="Arial" w:eastAsia="Calibri" w:hAnsi="Arial" w:cs="Arial"/>
              </w:rPr>
              <w:t>Report to members evidence partnerships that have impacted positively on the development of DDAT</w:t>
            </w:r>
            <w:r w:rsidR="005927AF" w:rsidRPr="004455C0">
              <w:rPr>
                <w:rFonts w:ascii="Arial" w:eastAsia="Calibri" w:hAnsi="Arial" w:cs="Arial"/>
              </w:rPr>
              <w:t xml:space="preserve">. </w:t>
            </w:r>
            <w:r w:rsidRPr="004455C0">
              <w:rPr>
                <w:rFonts w:ascii="Arial" w:eastAsia="Calibri" w:hAnsi="Arial" w:cs="Arial"/>
              </w:rPr>
              <w:t>This report is shared with wider stakeholders to evidence impact of the Trust Dividend.</w:t>
            </w:r>
          </w:p>
          <w:p w14:paraId="44E5B718" w14:textId="22FA3F58"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3BADE28B" w14:textId="2D115720"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18D8CBA2" w14:textId="77777777" w:rsidR="00E864E9" w:rsidRPr="004455C0" w:rsidRDefault="00E864E9" w:rsidP="008B4100">
            <w:pPr>
              <w:rPr>
                <w:rFonts w:ascii="Arial" w:eastAsia="Calibri" w:hAnsi="Arial" w:cs="Arial"/>
              </w:rPr>
            </w:pPr>
          </w:p>
        </w:tc>
        <w:tc>
          <w:tcPr>
            <w:tcW w:w="602" w:type="dxa"/>
          </w:tcPr>
          <w:p w14:paraId="5008D739" w14:textId="77777777" w:rsidR="00E864E9" w:rsidRPr="004455C0" w:rsidRDefault="00E864E9" w:rsidP="008B4100">
            <w:pPr>
              <w:rPr>
                <w:rFonts w:ascii="Arial" w:eastAsia="Calibri" w:hAnsi="Arial" w:cs="Arial"/>
              </w:rPr>
            </w:pPr>
          </w:p>
        </w:tc>
        <w:tc>
          <w:tcPr>
            <w:tcW w:w="603" w:type="dxa"/>
          </w:tcPr>
          <w:p w14:paraId="7E358995" w14:textId="77777777" w:rsidR="00E864E9" w:rsidRPr="004455C0" w:rsidRDefault="00E864E9" w:rsidP="008B4100">
            <w:pPr>
              <w:rPr>
                <w:rFonts w:ascii="Arial" w:eastAsia="Calibri" w:hAnsi="Arial" w:cs="Arial"/>
              </w:rPr>
            </w:pPr>
          </w:p>
        </w:tc>
      </w:tr>
      <w:tr w:rsidR="00E864E9" w:rsidRPr="004455C0" w14:paraId="385BC513" w14:textId="77777777" w:rsidTr="10DE1225">
        <w:tc>
          <w:tcPr>
            <w:tcW w:w="993" w:type="dxa"/>
            <w:vMerge/>
            <w:tcMar>
              <w:top w:w="28" w:type="dxa"/>
              <w:left w:w="57" w:type="dxa"/>
              <w:bottom w:w="28" w:type="dxa"/>
              <w:right w:w="57" w:type="dxa"/>
            </w:tcMar>
          </w:tcPr>
          <w:p w14:paraId="0EEF85EB"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15F12F30" w14:textId="00623446"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Trust wide surveys to evidence impact and share with Trustees to inform the Trust wide strategy</w:t>
            </w:r>
            <w:r w:rsidR="005927AF" w:rsidRPr="004455C0">
              <w:rPr>
                <w:rFonts w:ascii="Arial" w:eastAsia="Arial" w:hAnsi="Arial" w:cs="Arial"/>
              </w:rPr>
              <w:t xml:space="preserve">. </w:t>
            </w:r>
          </w:p>
        </w:tc>
        <w:tc>
          <w:tcPr>
            <w:tcW w:w="851" w:type="dxa"/>
            <w:tcMar>
              <w:top w:w="28" w:type="dxa"/>
              <w:left w:w="57" w:type="dxa"/>
              <w:bottom w:w="28" w:type="dxa"/>
              <w:right w:w="57" w:type="dxa"/>
            </w:tcMar>
          </w:tcPr>
          <w:p w14:paraId="60ABFB5C" w14:textId="376D3DD8" w:rsidR="00E864E9" w:rsidRPr="004455C0" w:rsidRDefault="00E864E9" w:rsidP="008B4100">
            <w:pPr>
              <w:jc w:val="both"/>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3823E445" w14:textId="77777777" w:rsidR="00E864E9" w:rsidRPr="004455C0" w:rsidRDefault="00E864E9" w:rsidP="008B4100">
            <w:pPr>
              <w:jc w:val="both"/>
              <w:rPr>
                <w:rFonts w:ascii="Arial" w:eastAsia="Calibri" w:hAnsi="Arial" w:cs="Arial"/>
              </w:rPr>
            </w:pPr>
            <w:r w:rsidRPr="004455C0">
              <w:rPr>
                <w:rFonts w:ascii="Arial" w:eastAsia="Calibri" w:hAnsi="Arial" w:cs="Arial"/>
              </w:rPr>
              <w:t>A cycle of Trust wide surveys is planned into the quality assurance calendar and supported by the necessary IT infrastructure and MIS.</w:t>
            </w:r>
          </w:p>
          <w:p w14:paraId="3F8B41D7" w14:textId="1E8549B8" w:rsidR="00E864E9" w:rsidRPr="004455C0" w:rsidRDefault="00E864E9" w:rsidP="008B4100">
            <w:pPr>
              <w:jc w:val="both"/>
              <w:rPr>
                <w:rFonts w:ascii="Arial" w:eastAsia="Calibri" w:hAnsi="Arial" w:cs="Arial"/>
              </w:rPr>
            </w:pPr>
            <w:r w:rsidRPr="004455C0">
              <w:rPr>
                <w:rFonts w:ascii="Arial" w:eastAsia="Calibri" w:hAnsi="Arial" w:cs="Arial"/>
              </w:rPr>
              <w:t xml:space="preserve">Outcomes are sourced and evaluated for pupils and parents </w:t>
            </w:r>
            <w:r w:rsidR="00DF236F" w:rsidRPr="004455C0">
              <w:rPr>
                <w:rFonts w:ascii="Arial" w:eastAsia="Calibri" w:hAnsi="Arial" w:cs="Arial"/>
              </w:rPr>
              <w:t>2026.</w:t>
            </w:r>
          </w:p>
          <w:p w14:paraId="2FF063EA" w14:textId="28EEDD2A" w:rsidR="00E864E9" w:rsidRPr="004455C0" w:rsidRDefault="00E864E9" w:rsidP="008B4100">
            <w:pPr>
              <w:jc w:val="both"/>
              <w:rPr>
                <w:rFonts w:ascii="Arial" w:eastAsia="Calibri" w:hAnsi="Arial" w:cs="Arial"/>
              </w:rPr>
            </w:pPr>
            <w:r w:rsidRPr="004455C0">
              <w:rPr>
                <w:rFonts w:ascii="Arial" w:eastAsia="Calibri" w:hAnsi="Arial" w:cs="Arial"/>
              </w:rPr>
              <w:t xml:space="preserve">The staff </w:t>
            </w:r>
            <w:r w:rsidR="00B62258" w:rsidRPr="004455C0">
              <w:rPr>
                <w:rFonts w:ascii="Arial" w:eastAsia="Calibri" w:hAnsi="Arial" w:cs="Arial"/>
              </w:rPr>
              <w:t>well-being</w:t>
            </w:r>
            <w:r w:rsidRPr="004455C0">
              <w:rPr>
                <w:rFonts w:ascii="Arial" w:eastAsia="Calibri" w:hAnsi="Arial" w:cs="Arial"/>
              </w:rPr>
              <w:t xml:space="preserve"> and experience survey is revisited in </w:t>
            </w:r>
            <w:r w:rsidR="00DF236F" w:rsidRPr="004455C0">
              <w:rPr>
                <w:rFonts w:ascii="Arial" w:eastAsia="Calibri" w:hAnsi="Arial" w:cs="Arial"/>
              </w:rPr>
              <w:t>2027.</w:t>
            </w:r>
          </w:p>
          <w:p w14:paraId="40D6D7BB"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0D1EFC93" w14:textId="53F8F8FE"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78CC4C7F" w14:textId="77777777" w:rsidR="00E864E9" w:rsidRPr="004455C0" w:rsidRDefault="00E864E9" w:rsidP="008B4100">
            <w:pPr>
              <w:rPr>
                <w:rFonts w:ascii="Arial" w:eastAsia="Calibri" w:hAnsi="Arial" w:cs="Arial"/>
              </w:rPr>
            </w:pPr>
          </w:p>
        </w:tc>
        <w:tc>
          <w:tcPr>
            <w:tcW w:w="602" w:type="dxa"/>
          </w:tcPr>
          <w:p w14:paraId="509F8DB6" w14:textId="77777777" w:rsidR="00E864E9" w:rsidRPr="004455C0" w:rsidRDefault="00E864E9" w:rsidP="008B4100">
            <w:pPr>
              <w:rPr>
                <w:rFonts w:ascii="Arial" w:eastAsia="Calibri" w:hAnsi="Arial" w:cs="Arial"/>
              </w:rPr>
            </w:pPr>
          </w:p>
        </w:tc>
        <w:tc>
          <w:tcPr>
            <w:tcW w:w="603" w:type="dxa"/>
          </w:tcPr>
          <w:p w14:paraId="140C5669" w14:textId="77777777" w:rsidR="00E864E9" w:rsidRPr="004455C0" w:rsidRDefault="00E864E9" w:rsidP="008B4100">
            <w:pPr>
              <w:rPr>
                <w:rFonts w:ascii="Arial" w:eastAsia="Calibri" w:hAnsi="Arial" w:cs="Arial"/>
              </w:rPr>
            </w:pPr>
          </w:p>
        </w:tc>
      </w:tr>
      <w:tr w:rsidR="00E864E9" w:rsidRPr="004455C0" w14:paraId="22557DB9" w14:textId="77777777" w:rsidTr="10DE1225">
        <w:tc>
          <w:tcPr>
            <w:tcW w:w="993" w:type="dxa"/>
            <w:vMerge/>
            <w:tcMar>
              <w:top w:w="28" w:type="dxa"/>
              <w:left w:w="57" w:type="dxa"/>
              <w:bottom w:w="28" w:type="dxa"/>
              <w:right w:w="57" w:type="dxa"/>
            </w:tcMar>
          </w:tcPr>
          <w:p w14:paraId="0C52D0BB"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01E5F23" w14:textId="3C089C74"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Steps to improvement accountability framework is piloted, reviewed and implemented with stakeholders to provide an accurate assessment of criteria in line with the stage of Trust Development</w:t>
            </w:r>
          </w:p>
        </w:tc>
        <w:tc>
          <w:tcPr>
            <w:tcW w:w="851" w:type="dxa"/>
            <w:tcMar>
              <w:top w:w="28" w:type="dxa"/>
              <w:left w:w="57" w:type="dxa"/>
              <w:bottom w:w="28" w:type="dxa"/>
              <w:right w:w="57" w:type="dxa"/>
            </w:tcMar>
          </w:tcPr>
          <w:p w14:paraId="0834AD51" w14:textId="61320163" w:rsidR="00E864E9" w:rsidRPr="004455C0" w:rsidRDefault="00E864E9" w:rsidP="008B4100">
            <w:pPr>
              <w:jc w:val="both"/>
              <w:rPr>
                <w:rFonts w:ascii="Arial" w:eastAsia="Calibri" w:hAnsi="Arial" w:cs="Arial"/>
              </w:rPr>
            </w:pPr>
            <w:r w:rsidRPr="004455C0">
              <w:rPr>
                <w:rFonts w:ascii="Arial" w:eastAsia="Calibri" w:hAnsi="Arial" w:cs="Arial"/>
              </w:rPr>
              <w:t>SCL</w:t>
            </w:r>
          </w:p>
        </w:tc>
        <w:tc>
          <w:tcPr>
            <w:tcW w:w="5527" w:type="dxa"/>
            <w:gridSpan w:val="3"/>
            <w:tcMar>
              <w:top w:w="28" w:type="dxa"/>
              <w:left w:w="57" w:type="dxa"/>
              <w:bottom w:w="28" w:type="dxa"/>
              <w:right w:w="57" w:type="dxa"/>
            </w:tcMar>
          </w:tcPr>
          <w:p w14:paraId="566C2FB8" w14:textId="77777777" w:rsidR="00E864E9" w:rsidRPr="004455C0" w:rsidRDefault="00E864E9" w:rsidP="008B4100">
            <w:pPr>
              <w:pStyle w:val="NormalWeb"/>
              <w:spacing w:before="0" w:beforeAutospacing="0" w:after="0" w:afterAutospacing="0"/>
              <w:rPr>
                <w:rFonts w:ascii="Arial" w:hAnsi="Arial" w:cs="Arial"/>
                <w:sz w:val="22"/>
                <w:szCs w:val="22"/>
              </w:rPr>
            </w:pPr>
            <w:r w:rsidRPr="004455C0">
              <w:rPr>
                <w:rFonts w:ascii="Arial" w:hAnsi="Arial" w:cs="Arial"/>
                <w:sz w:val="22"/>
                <w:szCs w:val="22"/>
              </w:rPr>
              <w:t xml:space="preserve">Criteria are tailored to the Trust’s context and journey, and anticipate changes to accountability frameworks, including Ofsted. </w:t>
            </w:r>
          </w:p>
          <w:p w14:paraId="0F6F903F" w14:textId="77777777" w:rsidR="00E864E9" w:rsidRPr="004455C0" w:rsidRDefault="00E864E9" w:rsidP="008B4100">
            <w:pPr>
              <w:pStyle w:val="NormalWeb"/>
              <w:spacing w:before="0" w:beforeAutospacing="0" w:after="0" w:afterAutospacing="0"/>
              <w:rPr>
                <w:rFonts w:ascii="Arial" w:hAnsi="Arial" w:cs="Arial"/>
                <w:sz w:val="22"/>
                <w:szCs w:val="22"/>
              </w:rPr>
            </w:pPr>
            <w:r w:rsidRPr="004455C0">
              <w:rPr>
                <w:rFonts w:ascii="Arial" w:hAnsi="Arial" w:cs="Arial"/>
                <w:sz w:val="22"/>
                <w:szCs w:val="22"/>
              </w:rPr>
              <w:t>RAG of criteria provides accurate judgement of effectiveness and informs next steps and progress against SIP &amp; TIP.</w:t>
            </w:r>
          </w:p>
          <w:p w14:paraId="67E9A99B"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0A1C8D75" w14:textId="549E9DFF" w:rsidR="00E864E9" w:rsidRPr="004455C0" w:rsidRDefault="00E864E9" w:rsidP="008B4100">
            <w:pPr>
              <w:rPr>
                <w:rFonts w:ascii="Arial" w:eastAsia="Calibri" w:hAnsi="Arial" w:cs="Arial"/>
              </w:rPr>
            </w:pPr>
            <w:r w:rsidRPr="004455C0">
              <w:rPr>
                <w:rFonts w:ascii="Arial" w:eastAsia="Arial" w:hAnsi="Arial" w:cs="Arial"/>
              </w:rPr>
              <w:t>TB</w:t>
            </w:r>
          </w:p>
        </w:tc>
        <w:tc>
          <w:tcPr>
            <w:tcW w:w="603" w:type="dxa"/>
          </w:tcPr>
          <w:p w14:paraId="046B756F" w14:textId="77777777" w:rsidR="00E864E9" w:rsidRPr="004455C0" w:rsidRDefault="00E864E9" w:rsidP="008B4100">
            <w:pPr>
              <w:rPr>
                <w:rFonts w:ascii="Arial" w:eastAsia="Calibri" w:hAnsi="Arial" w:cs="Arial"/>
              </w:rPr>
            </w:pPr>
          </w:p>
        </w:tc>
        <w:tc>
          <w:tcPr>
            <w:tcW w:w="602" w:type="dxa"/>
          </w:tcPr>
          <w:p w14:paraId="2984D215" w14:textId="77777777" w:rsidR="00E864E9" w:rsidRPr="004455C0" w:rsidRDefault="00E864E9" w:rsidP="008B4100">
            <w:pPr>
              <w:rPr>
                <w:rFonts w:ascii="Arial" w:eastAsia="Calibri" w:hAnsi="Arial" w:cs="Arial"/>
              </w:rPr>
            </w:pPr>
          </w:p>
        </w:tc>
        <w:tc>
          <w:tcPr>
            <w:tcW w:w="603" w:type="dxa"/>
          </w:tcPr>
          <w:p w14:paraId="677C304A" w14:textId="77777777" w:rsidR="00E864E9" w:rsidRPr="004455C0" w:rsidRDefault="00E864E9" w:rsidP="008B4100">
            <w:pPr>
              <w:rPr>
                <w:rFonts w:ascii="Arial" w:eastAsia="Calibri" w:hAnsi="Arial" w:cs="Arial"/>
              </w:rPr>
            </w:pPr>
          </w:p>
        </w:tc>
      </w:tr>
      <w:tr w:rsidR="00E864E9" w:rsidRPr="004455C0" w14:paraId="3445F2AF" w14:textId="77777777" w:rsidTr="10DE1225">
        <w:tc>
          <w:tcPr>
            <w:tcW w:w="993" w:type="dxa"/>
            <w:vMerge/>
            <w:tcMar>
              <w:top w:w="28" w:type="dxa"/>
              <w:left w:w="57" w:type="dxa"/>
              <w:bottom w:w="28" w:type="dxa"/>
              <w:right w:w="57" w:type="dxa"/>
            </w:tcMar>
          </w:tcPr>
          <w:p w14:paraId="3C907251"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0C7E51EA" w14:textId="7EB08924" w:rsidR="00E864E9" w:rsidRPr="006213AC" w:rsidRDefault="00E864E9" w:rsidP="006213AC">
            <w:pPr>
              <w:pStyle w:val="ListParagraph"/>
              <w:numPr>
                <w:ilvl w:val="0"/>
                <w:numId w:val="22"/>
              </w:numPr>
              <w:jc w:val="both"/>
              <w:rPr>
                <w:rFonts w:ascii="Arial" w:eastAsia="Arial" w:hAnsi="Arial" w:cs="Arial"/>
                <w:lang w:val="en-US"/>
              </w:rPr>
            </w:pPr>
            <w:r w:rsidRPr="004455C0">
              <w:rPr>
                <w:rFonts w:ascii="Arial" w:eastAsia="Arial" w:hAnsi="Arial" w:cs="Arial"/>
              </w:rPr>
              <w:t>Considering changes in funding and provision by external stakeholders, review and implement a new plan to support the golden thread of staff development. Embed new partnership for ECF (Early Career Framework) with Best Practice Network</w:t>
            </w:r>
            <w:r w:rsidR="005927AF" w:rsidRPr="004455C0">
              <w:rPr>
                <w:rFonts w:ascii="Arial" w:eastAsia="Arial" w:hAnsi="Arial" w:cs="Arial"/>
              </w:rPr>
              <w:t xml:space="preserve">. </w:t>
            </w:r>
            <w:r w:rsidRPr="004455C0">
              <w:rPr>
                <w:rFonts w:ascii="Arial" w:eastAsia="Arial" w:hAnsi="Arial" w:cs="Arial"/>
              </w:rPr>
              <w:t>Engage with the flourishing leaders programme from the National Society of Education.</w:t>
            </w:r>
          </w:p>
        </w:tc>
        <w:tc>
          <w:tcPr>
            <w:tcW w:w="851" w:type="dxa"/>
            <w:tcMar>
              <w:top w:w="28" w:type="dxa"/>
              <w:left w:w="57" w:type="dxa"/>
              <w:bottom w:w="28" w:type="dxa"/>
              <w:right w:w="57" w:type="dxa"/>
            </w:tcMar>
          </w:tcPr>
          <w:p w14:paraId="77DFDD40" w14:textId="77777777" w:rsidR="00F7577D" w:rsidRDefault="00E864E9" w:rsidP="008B4100">
            <w:pPr>
              <w:jc w:val="both"/>
              <w:rPr>
                <w:rFonts w:ascii="Arial" w:eastAsia="Calibri" w:hAnsi="Arial" w:cs="Arial"/>
              </w:rPr>
            </w:pPr>
            <w:r w:rsidRPr="004455C0">
              <w:rPr>
                <w:rFonts w:ascii="Arial" w:eastAsia="Calibri" w:hAnsi="Arial" w:cs="Arial"/>
              </w:rPr>
              <w:t>LA</w:t>
            </w:r>
          </w:p>
          <w:p w14:paraId="6519323B" w14:textId="7775A8F6" w:rsidR="00E864E9" w:rsidRPr="004455C0" w:rsidRDefault="00E864E9"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2BCE52C3" w14:textId="77777777" w:rsidR="00E864E9" w:rsidRPr="004455C0" w:rsidRDefault="00E864E9" w:rsidP="008B4100">
            <w:pPr>
              <w:jc w:val="both"/>
              <w:rPr>
                <w:rFonts w:ascii="Arial" w:eastAsia="Calibri" w:hAnsi="Arial" w:cs="Arial"/>
              </w:rPr>
            </w:pPr>
            <w:r w:rsidRPr="004455C0">
              <w:rPr>
                <w:rFonts w:ascii="Arial" w:eastAsia="Calibri" w:hAnsi="Arial" w:cs="Arial"/>
              </w:rPr>
              <w:t>In response to changes in provision and funding a new plan to support development of teaching staff is approved by Trustees.</w:t>
            </w:r>
          </w:p>
          <w:p w14:paraId="2549DAA8" w14:textId="77777777" w:rsidR="00E864E9" w:rsidRPr="004455C0" w:rsidRDefault="00E864E9" w:rsidP="008B4100">
            <w:pPr>
              <w:pStyle w:val="NormalWeb"/>
              <w:spacing w:before="0" w:beforeAutospacing="0" w:after="0" w:afterAutospacing="0"/>
              <w:rPr>
                <w:rFonts w:ascii="Arial" w:eastAsia="Times New Roman" w:hAnsi="Arial" w:cs="Arial"/>
                <w:sz w:val="22"/>
                <w:szCs w:val="22"/>
              </w:rPr>
            </w:pPr>
            <w:r w:rsidRPr="004455C0">
              <w:rPr>
                <w:rFonts w:ascii="Arial" w:eastAsia="Calibri" w:hAnsi="Arial" w:cs="Arial"/>
                <w:sz w:val="22"/>
                <w:szCs w:val="22"/>
              </w:rPr>
              <w:t xml:space="preserve">In addition to an established instructional approach a pilot with the </w:t>
            </w:r>
            <w:r w:rsidRPr="004455C0">
              <w:rPr>
                <w:rFonts w:ascii="Arial" w:eastAsia="+mn-ea" w:hAnsi="Arial" w:cs="Arial"/>
                <w:kern w:val="24"/>
                <w:sz w:val="22"/>
                <w:szCs w:val="22"/>
              </w:rPr>
              <w:t>Flourishing Leaders Programme supports a transformational approach to leader development (System Leaders, New/Aspiring Heads, Early Career Leaders, Leaders of EDI, Trustees)</w:t>
            </w:r>
          </w:p>
          <w:p w14:paraId="12A8F26E" w14:textId="422F85F9"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76691623" w14:textId="127472F1" w:rsidR="00E864E9" w:rsidRPr="004455C0" w:rsidRDefault="00E864E9" w:rsidP="008B4100">
            <w:pPr>
              <w:rPr>
                <w:rFonts w:ascii="Arial" w:eastAsia="Calibri" w:hAnsi="Arial" w:cs="Arial"/>
              </w:rPr>
            </w:pPr>
            <w:r w:rsidRPr="004455C0">
              <w:rPr>
                <w:rFonts w:ascii="Arial" w:eastAsia="Arial" w:hAnsi="Arial" w:cs="Arial"/>
              </w:rPr>
              <w:t>JS</w:t>
            </w:r>
          </w:p>
        </w:tc>
        <w:tc>
          <w:tcPr>
            <w:tcW w:w="603" w:type="dxa"/>
          </w:tcPr>
          <w:p w14:paraId="3883350D" w14:textId="77777777" w:rsidR="00E864E9" w:rsidRPr="004455C0" w:rsidRDefault="00E864E9" w:rsidP="008B4100">
            <w:pPr>
              <w:rPr>
                <w:rFonts w:ascii="Arial" w:eastAsia="Calibri" w:hAnsi="Arial" w:cs="Arial"/>
              </w:rPr>
            </w:pPr>
          </w:p>
        </w:tc>
        <w:tc>
          <w:tcPr>
            <w:tcW w:w="602" w:type="dxa"/>
          </w:tcPr>
          <w:p w14:paraId="1C9702C6" w14:textId="77777777" w:rsidR="00E864E9" w:rsidRPr="004455C0" w:rsidRDefault="00E864E9" w:rsidP="008B4100">
            <w:pPr>
              <w:rPr>
                <w:rFonts w:ascii="Arial" w:eastAsia="Calibri" w:hAnsi="Arial" w:cs="Arial"/>
              </w:rPr>
            </w:pPr>
          </w:p>
        </w:tc>
        <w:tc>
          <w:tcPr>
            <w:tcW w:w="603" w:type="dxa"/>
          </w:tcPr>
          <w:p w14:paraId="6852319B" w14:textId="77777777" w:rsidR="00E864E9" w:rsidRPr="004455C0" w:rsidRDefault="00E864E9" w:rsidP="008B4100">
            <w:pPr>
              <w:rPr>
                <w:rFonts w:ascii="Arial" w:eastAsia="Calibri" w:hAnsi="Arial" w:cs="Arial"/>
              </w:rPr>
            </w:pPr>
          </w:p>
        </w:tc>
      </w:tr>
      <w:tr w:rsidR="006213AC" w:rsidRPr="004455C0" w14:paraId="4B81C49E" w14:textId="77777777" w:rsidTr="10DE1225">
        <w:tc>
          <w:tcPr>
            <w:tcW w:w="993" w:type="dxa"/>
            <w:vMerge/>
            <w:tcMar>
              <w:top w:w="28" w:type="dxa"/>
              <w:left w:w="57" w:type="dxa"/>
              <w:bottom w:w="28" w:type="dxa"/>
              <w:right w:w="57" w:type="dxa"/>
            </w:tcMar>
          </w:tcPr>
          <w:p w14:paraId="07C9BF4A" w14:textId="77777777" w:rsidR="006213AC" w:rsidRPr="004455C0" w:rsidRDefault="006213AC" w:rsidP="008B4100">
            <w:pPr>
              <w:rPr>
                <w:rFonts w:eastAsia="Calibri"/>
                <w:b/>
              </w:rPr>
            </w:pPr>
          </w:p>
        </w:tc>
        <w:tc>
          <w:tcPr>
            <w:tcW w:w="6237" w:type="dxa"/>
            <w:tcMar>
              <w:top w:w="28" w:type="dxa"/>
              <w:left w:w="57" w:type="dxa"/>
              <w:bottom w:w="28" w:type="dxa"/>
              <w:right w:w="57" w:type="dxa"/>
            </w:tcMar>
          </w:tcPr>
          <w:p w14:paraId="61BC2BEF" w14:textId="3E89A97E" w:rsidR="006213AC" w:rsidRPr="00923095" w:rsidRDefault="006213AC" w:rsidP="008B4100">
            <w:pPr>
              <w:pStyle w:val="ListParagraph"/>
              <w:numPr>
                <w:ilvl w:val="0"/>
                <w:numId w:val="22"/>
              </w:numPr>
              <w:jc w:val="both"/>
              <w:rPr>
                <w:rFonts w:ascii="Arial" w:eastAsia="Arial" w:hAnsi="Arial" w:cs="Arial"/>
              </w:rPr>
            </w:pPr>
            <w:r w:rsidRPr="00923095">
              <w:rPr>
                <w:rFonts w:ascii="Arial" w:eastAsia="Arial" w:hAnsi="Arial" w:cs="Arial"/>
              </w:rPr>
              <w:t>A strategy to support leadership is established using reflection cycles and models of coaching</w:t>
            </w:r>
          </w:p>
        </w:tc>
        <w:tc>
          <w:tcPr>
            <w:tcW w:w="851" w:type="dxa"/>
            <w:tcMar>
              <w:top w:w="28" w:type="dxa"/>
              <w:left w:w="57" w:type="dxa"/>
              <w:bottom w:w="28" w:type="dxa"/>
              <w:right w:w="57" w:type="dxa"/>
            </w:tcMar>
          </w:tcPr>
          <w:p w14:paraId="0AEE568E" w14:textId="13404B2A" w:rsidR="006213AC" w:rsidRPr="00923095" w:rsidRDefault="00923095" w:rsidP="008B4100">
            <w:pPr>
              <w:jc w:val="both"/>
              <w:rPr>
                <w:rFonts w:ascii="Arial" w:eastAsia="Calibri" w:hAnsi="Arial" w:cs="Arial"/>
              </w:rPr>
            </w:pPr>
            <w:r w:rsidRPr="00923095">
              <w:rPr>
                <w:rFonts w:ascii="Arial" w:eastAsia="Calibri" w:hAnsi="Arial" w:cs="Arial"/>
              </w:rPr>
              <w:t>SCL</w:t>
            </w:r>
          </w:p>
        </w:tc>
        <w:tc>
          <w:tcPr>
            <w:tcW w:w="5527" w:type="dxa"/>
            <w:gridSpan w:val="3"/>
            <w:tcMar>
              <w:top w:w="28" w:type="dxa"/>
              <w:left w:w="57" w:type="dxa"/>
              <w:bottom w:w="28" w:type="dxa"/>
              <w:right w:w="57" w:type="dxa"/>
            </w:tcMar>
          </w:tcPr>
          <w:p w14:paraId="747B3A2F" w14:textId="3A58050F" w:rsidR="006213AC" w:rsidRPr="00923095" w:rsidRDefault="006213AC" w:rsidP="008B4100">
            <w:pPr>
              <w:jc w:val="both"/>
              <w:rPr>
                <w:rFonts w:ascii="Arial" w:eastAsia="Calibri" w:hAnsi="Arial" w:cs="Arial"/>
              </w:rPr>
            </w:pPr>
            <w:r w:rsidRPr="00923095">
              <w:rPr>
                <w:rFonts w:ascii="Arial" w:eastAsia="Calibri" w:hAnsi="Arial" w:cs="Arial"/>
              </w:rPr>
              <w:t xml:space="preserve">Reflection cycles are </w:t>
            </w:r>
            <w:r w:rsidR="00DF236F" w:rsidRPr="00923095">
              <w:rPr>
                <w:rFonts w:ascii="Arial" w:eastAsia="Calibri" w:hAnsi="Arial" w:cs="Arial"/>
              </w:rPr>
              <w:t>used</w:t>
            </w:r>
            <w:r w:rsidRPr="00923095">
              <w:rPr>
                <w:rFonts w:ascii="Arial" w:eastAsia="Calibri" w:hAnsi="Arial" w:cs="Arial"/>
              </w:rPr>
              <w:t xml:space="preserve"> to support leader wellbeing and resilience and opportunities to be coached and to coach are identified</w:t>
            </w:r>
          </w:p>
        </w:tc>
        <w:tc>
          <w:tcPr>
            <w:tcW w:w="602" w:type="dxa"/>
            <w:tcMar>
              <w:top w:w="28" w:type="dxa"/>
              <w:left w:w="57" w:type="dxa"/>
              <w:bottom w:w="28" w:type="dxa"/>
              <w:right w:w="57" w:type="dxa"/>
            </w:tcMar>
          </w:tcPr>
          <w:p w14:paraId="36740A8C" w14:textId="4E2F94DD" w:rsidR="006213AC" w:rsidRPr="00923095" w:rsidRDefault="00923095" w:rsidP="008B4100">
            <w:pPr>
              <w:rPr>
                <w:rFonts w:ascii="Arial" w:eastAsia="Arial" w:hAnsi="Arial" w:cs="Arial"/>
              </w:rPr>
            </w:pPr>
            <w:r w:rsidRPr="00923095">
              <w:rPr>
                <w:rFonts w:ascii="Arial" w:eastAsia="Arial" w:hAnsi="Arial" w:cs="Arial"/>
              </w:rPr>
              <w:t>TB</w:t>
            </w:r>
          </w:p>
        </w:tc>
        <w:tc>
          <w:tcPr>
            <w:tcW w:w="603" w:type="dxa"/>
          </w:tcPr>
          <w:p w14:paraId="1CC55EE0" w14:textId="77777777" w:rsidR="006213AC" w:rsidRPr="004455C0" w:rsidRDefault="006213AC" w:rsidP="008B4100">
            <w:pPr>
              <w:rPr>
                <w:rFonts w:eastAsia="Calibri"/>
              </w:rPr>
            </w:pPr>
          </w:p>
        </w:tc>
        <w:tc>
          <w:tcPr>
            <w:tcW w:w="602" w:type="dxa"/>
          </w:tcPr>
          <w:p w14:paraId="5AD56BD3" w14:textId="77777777" w:rsidR="006213AC" w:rsidRPr="004455C0" w:rsidRDefault="006213AC" w:rsidP="008B4100">
            <w:pPr>
              <w:rPr>
                <w:rFonts w:eastAsia="Calibri"/>
              </w:rPr>
            </w:pPr>
          </w:p>
        </w:tc>
        <w:tc>
          <w:tcPr>
            <w:tcW w:w="603" w:type="dxa"/>
          </w:tcPr>
          <w:p w14:paraId="48965D30" w14:textId="77777777" w:rsidR="006213AC" w:rsidRPr="004455C0" w:rsidRDefault="006213AC" w:rsidP="008B4100">
            <w:pPr>
              <w:rPr>
                <w:rFonts w:eastAsia="Calibri"/>
              </w:rPr>
            </w:pPr>
          </w:p>
        </w:tc>
      </w:tr>
      <w:tr w:rsidR="00E864E9" w:rsidRPr="004455C0" w14:paraId="78374030" w14:textId="77777777" w:rsidTr="10DE1225">
        <w:tc>
          <w:tcPr>
            <w:tcW w:w="993" w:type="dxa"/>
            <w:vMerge/>
            <w:tcMar>
              <w:top w:w="28" w:type="dxa"/>
              <w:left w:w="57" w:type="dxa"/>
              <w:bottom w:w="28" w:type="dxa"/>
              <w:right w:w="57" w:type="dxa"/>
            </w:tcMar>
          </w:tcPr>
          <w:p w14:paraId="32361CD2"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0FC7D14" w14:textId="2A9BB7B7"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Embed new roles within the central team and evaluated impact</w:t>
            </w:r>
          </w:p>
        </w:tc>
        <w:tc>
          <w:tcPr>
            <w:tcW w:w="851" w:type="dxa"/>
            <w:tcMar>
              <w:top w:w="28" w:type="dxa"/>
              <w:left w:w="57" w:type="dxa"/>
              <w:bottom w:w="28" w:type="dxa"/>
              <w:right w:w="57" w:type="dxa"/>
            </w:tcMar>
          </w:tcPr>
          <w:p w14:paraId="51574B78" w14:textId="554FB37B" w:rsidR="00E864E9" w:rsidRPr="004455C0" w:rsidRDefault="00E864E9" w:rsidP="008B4100">
            <w:pPr>
              <w:jc w:val="both"/>
              <w:rPr>
                <w:rFonts w:ascii="Arial" w:eastAsia="Calibri" w:hAnsi="Arial" w:cs="Arial"/>
              </w:rPr>
            </w:pPr>
            <w:r w:rsidRPr="004455C0">
              <w:rPr>
                <w:rFonts w:ascii="Arial" w:eastAsia="Calibri" w:hAnsi="Arial" w:cs="Arial"/>
              </w:rPr>
              <w:t>Exec</w:t>
            </w:r>
          </w:p>
        </w:tc>
        <w:tc>
          <w:tcPr>
            <w:tcW w:w="5527" w:type="dxa"/>
            <w:gridSpan w:val="3"/>
            <w:tcMar>
              <w:top w:w="28" w:type="dxa"/>
              <w:left w:w="57" w:type="dxa"/>
              <w:bottom w:w="28" w:type="dxa"/>
              <w:right w:w="57" w:type="dxa"/>
            </w:tcMar>
          </w:tcPr>
          <w:p w14:paraId="6A410AB7" w14:textId="77777777" w:rsidR="00E864E9" w:rsidRPr="004455C0" w:rsidRDefault="00E864E9" w:rsidP="008B4100">
            <w:pPr>
              <w:jc w:val="both"/>
              <w:rPr>
                <w:rFonts w:ascii="Arial" w:eastAsia="Calibri" w:hAnsi="Arial" w:cs="Arial"/>
              </w:rPr>
            </w:pPr>
            <w:r w:rsidRPr="004455C0">
              <w:rPr>
                <w:rFonts w:ascii="Arial" w:eastAsia="Calibri" w:hAnsi="Arial" w:cs="Arial"/>
              </w:rPr>
              <w:t>Ops Leads</w:t>
            </w:r>
          </w:p>
          <w:p w14:paraId="33EFCF63" w14:textId="2216E53B" w:rsidR="00E864E9" w:rsidRPr="004455C0" w:rsidRDefault="00E864E9" w:rsidP="008B4100">
            <w:pPr>
              <w:jc w:val="both"/>
              <w:rPr>
                <w:rFonts w:ascii="Arial" w:eastAsia="Calibri" w:hAnsi="Arial" w:cs="Arial"/>
              </w:rPr>
            </w:pPr>
            <w:r w:rsidRPr="004455C0">
              <w:rPr>
                <w:rFonts w:ascii="Arial" w:eastAsia="Calibri" w:hAnsi="Arial" w:cs="Arial"/>
              </w:rPr>
              <w:t>Secondments – safeguarding, SEND, and EYFS</w:t>
            </w:r>
            <w:r w:rsidR="00923095">
              <w:rPr>
                <w:rFonts w:ascii="Arial" w:eastAsia="Calibri" w:hAnsi="Arial" w:cs="Arial"/>
              </w:rPr>
              <w:t xml:space="preserve">, </w:t>
            </w:r>
            <w:r w:rsidRPr="004455C0">
              <w:rPr>
                <w:rFonts w:ascii="Arial" w:eastAsia="Calibri" w:hAnsi="Arial" w:cs="Arial"/>
              </w:rPr>
              <w:t>Ed Psych</w:t>
            </w:r>
          </w:p>
          <w:p w14:paraId="1DDAA4F2" w14:textId="2BFE6453" w:rsidR="00E864E9" w:rsidRPr="004455C0" w:rsidRDefault="00E864E9" w:rsidP="008B4100">
            <w:pPr>
              <w:jc w:val="both"/>
              <w:rPr>
                <w:rFonts w:ascii="Arial" w:eastAsia="Calibri" w:hAnsi="Arial" w:cs="Arial"/>
              </w:rPr>
            </w:pPr>
            <w:r w:rsidRPr="004455C0">
              <w:rPr>
                <w:rFonts w:ascii="Arial" w:eastAsia="Calibri" w:hAnsi="Arial" w:cs="Arial"/>
              </w:rPr>
              <w:t>Finance officers</w:t>
            </w:r>
            <w:r w:rsidR="005363CE">
              <w:rPr>
                <w:rFonts w:ascii="Arial" w:eastAsia="Calibri" w:hAnsi="Arial" w:cs="Arial"/>
              </w:rPr>
              <w:t xml:space="preserve"> and </w:t>
            </w:r>
            <w:r w:rsidR="005363CE" w:rsidRPr="00C644C3">
              <w:rPr>
                <w:rFonts w:ascii="Arial" w:eastAsia="Arial" w:hAnsi="Arial" w:cs="Arial"/>
              </w:rPr>
              <w:t>Treasury / Accounts Payable Manager</w:t>
            </w:r>
          </w:p>
          <w:p w14:paraId="1CF72751" w14:textId="48B184B9" w:rsidR="00E864E9" w:rsidRPr="004455C0" w:rsidRDefault="00E864E9" w:rsidP="008B4100">
            <w:pPr>
              <w:jc w:val="both"/>
              <w:rPr>
                <w:rFonts w:ascii="Arial" w:eastAsia="Calibri" w:hAnsi="Arial" w:cs="Arial"/>
              </w:rPr>
            </w:pPr>
            <w:r w:rsidRPr="004455C0">
              <w:rPr>
                <w:rFonts w:ascii="Arial" w:eastAsia="Calibri" w:hAnsi="Arial" w:cs="Arial"/>
              </w:rPr>
              <w:t>Evaluation of capacity and option to build capacity</w:t>
            </w:r>
          </w:p>
        </w:tc>
        <w:tc>
          <w:tcPr>
            <w:tcW w:w="602" w:type="dxa"/>
            <w:tcMar>
              <w:top w:w="28" w:type="dxa"/>
              <w:left w:w="57" w:type="dxa"/>
              <w:bottom w:w="28" w:type="dxa"/>
              <w:right w:w="57" w:type="dxa"/>
            </w:tcMar>
          </w:tcPr>
          <w:p w14:paraId="50AC1768" w14:textId="47F9AF5E" w:rsidR="00E864E9" w:rsidRPr="004455C0" w:rsidRDefault="00E864E9" w:rsidP="008B4100">
            <w:pPr>
              <w:rPr>
                <w:rFonts w:ascii="Arial" w:eastAsia="Arial" w:hAnsi="Arial" w:cs="Arial"/>
              </w:rPr>
            </w:pPr>
            <w:r w:rsidRPr="004455C0">
              <w:rPr>
                <w:rFonts w:ascii="Arial" w:eastAsia="Arial" w:hAnsi="Arial" w:cs="Arial"/>
              </w:rPr>
              <w:t>TB</w:t>
            </w:r>
          </w:p>
        </w:tc>
        <w:tc>
          <w:tcPr>
            <w:tcW w:w="603" w:type="dxa"/>
          </w:tcPr>
          <w:p w14:paraId="750AC778" w14:textId="77777777" w:rsidR="00E864E9" w:rsidRPr="004455C0" w:rsidRDefault="00E864E9" w:rsidP="008B4100">
            <w:pPr>
              <w:rPr>
                <w:rFonts w:ascii="Arial" w:eastAsia="Calibri" w:hAnsi="Arial" w:cs="Arial"/>
              </w:rPr>
            </w:pPr>
          </w:p>
        </w:tc>
        <w:tc>
          <w:tcPr>
            <w:tcW w:w="602" w:type="dxa"/>
          </w:tcPr>
          <w:p w14:paraId="39934CDE" w14:textId="77777777" w:rsidR="00E864E9" w:rsidRPr="004455C0" w:rsidRDefault="00E864E9" w:rsidP="008B4100">
            <w:pPr>
              <w:rPr>
                <w:rFonts w:ascii="Arial" w:eastAsia="Calibri" w:hAnsi="Arial" w:cs="Arial"/>
              </w:rPr>
            </w:pPr>
          </w:p>
        </w:tc>
        <w:tc>
          <w:tcPr>
            <w:tcW w:w="603" w:type="dxa"/>
          </w:tcPr>
          <w:p w14:paraId="62F8A74E" w14:textId="77777777" w:rsidR="00E864E9" w:rsidRPr="004455C0" w:rsidRDefault="00E864E9" w:rsidP="008B4100">
            <w:pPr>
              <w:rPr>
                <w:rFonts w:ascii="Arial" w:eastAsia="Calibri" w:hAnsi="Arial" w:cs="Arial"/>
              </w:rPr>
            </w:pPr>
          </w:p>
        </w:tc>
      </w:tr>
      <w:tr w:rsidR="00E864E9" w:rsidRPr="004455C0" w14:paraId="34E3D793" w14:textId="77777777" w:rsidTr="10DE1225">
        <w:tc>
          <w:tcPr>
            <w:tcW w:w="993" w:type="dxa"/>
            <w:vMerge/>
            <w:tcMar>
              <w:top w:w="28" w:type="dxa"/>
              <w:left w:w="57" w:type="dxa"/>
              <w:bottom w:w="28" w:type="dxa"/>
              <w:right w:w="57" w:type="dxa"/>
            </w:tcMar>
          </w:tcPr>
          <w:p w14:paraId="67362217"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22C6B901" w14:textId="5E0DC392"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Research, consult on and plan hub and future central team structures that will ensure strong educational outcomes alongside sustainable staffing structures in line with the new SoD.</w:t>
            </w:r>
          </w:p>
        </w:tc>
        <w:tc>
          <w:tcPr>
            <w:tcW w:w="851" w:type="dxa"/>
            <w:tcMar>
              <w:top w:w="28" w:type="dxa"/>
              <w:left w:w="57" w:type="dxa"/>
              <w:bottom w:w="28" w:type="dxa"/>
              <w:right w:w="57" w:type="dxa"/>
            </w:tcMar>
          </w:tcPr>
          <w:p w14:paraId="29C7102B" w14:textId="77777777" w:rsidR="00663137" w:rsidRDefault="00E864E9" w:rsidP="008B4100">
            <w:pPr>
              <w:jc w:val="both"/>
              <w:rPr>
                <w:rFonts w:ascii="Arial" w:eastAsia="Calibri" w:hAnsi="Arial" w:cs="Arial"/>
              </w:rPr>
            </w:pPr>
            <w:r w:rsidRPr="004455C0">
              <w:rPr>
                <w:rFonts w:ascii="Arial" w:eastAsia="Calibri" w:hAnsi="Arial" w:cs="Arial"/>
              </w:rPr>
              <w:t>SCL</w:t>
            </w:r>
          </w:p>
          <w:p w14:paraId="0F241C72" w14:textId="54C41863" w:rsidR="00E864E9" w:rsidRPr="004455C0" w:rsidRDefault="00E864E9" w:rsidP="008B4100">
            <w:pPr>
              <w:jc w:val="both"/>
              <w:rPr>
                <w:rFonts w:ascii="Arial" w:eastAsia="Calibri" w:hAnsi="Arial" w:cs="Arial"/>
              </w:rPr>
            </w:pPr>
            <w:r w:rsidRPr="004455C0">
              <w:rPr>
                <w:rFonts w:ascii="Arial" w:eastAsia="Calibri" w:hAnsi="Arial" w:cs="Arial"/>
              </w:rPr>
              <w:t>JS</w:t>
            </w:r>
          </w:p>
          <w:p w14:paraId="77640585" w14:textId="2C021375" w:rsidR="00E864E9" w:rsidRPr="004455C0" w:rsidRDefault="00E864E9" w:rsidP="008B4100">
            <w:pPr>
              <w:jc w:val="both"/>
              <w:rPr>
                <w:rFonts w:ascii="Arial" w:eastAsia="Calibri" w:hAnsi="Arial" w:cs="Arial"/>
              </w:rPr>
            </w:pPr>
            <w:r w:rsidRPr="004455C0">
              <w:rPr>
                <w:rFonts w:ascii="Arial" w:eastAsia="Calibri" w:hAnsi="Arial" w:cs="Arial"/>
              </w:rPr>
              <w:t>P</w:t>
            </w:r>
            <w:r w:rsidR="00663137">
              <w:rPr>
                <w:rFonts w:ascii="Arial" w:eastAsia="Calibri" w:hAnsi="Arial" w:cs="Arial"/>
              </w:rPr>
              <w:t>M</w:t>
            </w:r>
          </w:p>
          <w:p w14:paraId="3CB41D60" w14:textId="1D7C1E1E" w:rsidR="00E864E9" w:rsidRPr="004455C0" w:rsidRDefault="00663137" w:rsidP="008B4100">
            <w:pPr>
              <w:jc w:val="both"/>
              <w:rPr>
                <w:rFonts w:ascii="Arial" w:eastAsia="Calibri" w:hAnsi="Arial" w:cs="Arial"/>
              </w:rPr>
            </w:pPr>
            <w:r>
              <w:rPr>
                <w:rFonts w:ascii="Arial" w:eastAsia="Calibri" w:hAnsi="Arial" w:cs="Arial"/>
              </w:rPr>
              <w:t>KD</w:t>
            </w:r>
          </w:p>
        </w:tc>
        <w:tc>
          <w:tcPr>
            <w:tcW w:w="5527" w:type="dxa"/>
            <w:gridSpan w:val="3"/>
            <w:tcMar>
              <w:top w:w="28" w:type="dxa"/>
              <w:left w:w="57" w:type="dxa"/>
              <w:bottom w:w="28" w:type="dxa"/>
              <w:right w:w="57" w:type="dxa"/>
            </w:tcMar>
          </w:tcPr>
          <w:p w14:paraId="2A47FB9E" w14:textId="77777777" w:rsidR="00E864E9" w:rsidRPr="004455C0" w:rsidRDefault="00E864E9" w:rsidP="008B4100">
            <w:pPr>
              <w:jc w:val="both"/>
              <w:rPr>
                <w:rFonts w:ascii="Arial" w:eastAsia="Calibri" w:hAnsi="Arial" w:cs="Arial"/>
              </w:rPr>
            </w:pPr>
            <w:r w:rsidRPr="004455C0">
              <w:rPr>
                <w:rFonts w:ascii="Arial" w:eastAsia="Calibri" w:hAnsi="Arial" w:cs="Arial"/>
              </w:rPr>
              <w:t>Staffing models are developed and costed in consultation with Trust leadership and external experts/Trusts and presented to the Trust Board</w:t>
            </w:r>
          </w:p>
          <w:p w14:paraId="64D7C6B0" w14:textId="268CB112" w:rsidR="00E864E9" w:rsidRPr="004455C0" w:rsidRDefault="00E864E9" w:rsidP="008B4100">
            <w:pPr>
              <w:jc w:val="both"/>
              <w:rPr>
                <w:rFonts w:ascii="Arial" w:eastAsia="Calibri" w:hAnsi="Arial" w:cs="Arial"/>
              </w:rPr>
            </w:pPr>
            <w:r w:rsidRPr="004455C0">
              <w:rPr>
                <w:rFonts w:ascii="Arial" w:eastAsia="Calibri" w:hAnsi="Arial" w:cs="Arial"/>
              </w:rPr>
              <w:t xml:space="preserve"> </w:t>
            </w:r>
          </w:p>
        </w:tc>
        <w:tc>
          <w:tcPr>
            <w:tcW w:w="602" w:type="dxa"/>
            <w:tcMar>
              <w:top w:w="28" w:type="dxa"/>
              <w:left w:w="57" w:type="dxa"/>
              <w:bottom w:w="28" w:type="dxa"/>
              <w:right w:w="57" w:type="dxa"/>
            </w:tcMar>
          </w:tcPr>
          <w:p w14:paraId="44EE2D79" w14:textId="062FB740" w:rsidR="00E864E9" w:rsidRPr="004455C0" w:rsidRDefault="00E864E9" w:rsidP="008B4100">
            <w:pPr>
              <w:rPr>
                <w:rFonts w:ascii="Arial" w:eastAsia="Calibri" w:hAnsi="Arial" w:cs="Arial"/>
              </w:rPr>
            </w:pPr>
            <w:r w:rsidRPr="004455C0">
              <w:rPr>
                <w:rFonts w:ascii="Arial" w:eastAsia="Arial" w:hAnsi="Arial" w:cs="Arial"/>
              </w:rPr>
              <w:t>TB</w:t>
            </w:r>
          </w:p>
        </w:tc>
        <w:tc>
          <w:tcPr>
            <w:tcW w:w="603" w:type="dxa"/>
          </w:tcPr>
          <w:p w14:paraId="00534524" w14:textId="77777777" w:rsidR="00E864E9" w:rsidRPr="004455C0" w:rsidRDefault="00E864E9" w:rsidP="008B4100">
            <w:pPr>
              <w:rPr>
                <w:rFonts w:ascii="Arial" w:eastAsia="Calibri" w:hAnsi="Arial" w:cs="Arial"/>
              </w:rPr>
            </w:pPr>
          </w:p>
        </w:tc>
        <w:tc>
          <w:tcPr>
            <w:tcW w:w="602" w:type="dxa"/>
          </w:tcPr>
          <w:p w14:paraId="159022D0" w14:textId="77777777" w:rsidR="00E864E9" w:rsidRPr="004455C0" w:rsidRDefault="00E864E9" w:rsidP="008B4100">
            <w:pPr>
              <w:rPr>
                <w:rFonts w:ascii="Arial" w:eastAsia="Calibri" w:hAnsi="Arial" w:cs="Arial"/>
              </w:rPr>
            </w:pPr>
          </w:p>
        </w:tc>
        <w:tc>
          <w:tcPr>
            <w:tcW w:w="603" w:type="dxa"/>
          </w:tcPr>
          <w:p w14:paraId="559449E6" w14:textId="77777777" w:rsidR="00E864E9" w:rsidRPr="004455C0" w:rsidRDefault="00E864E9" w:rsidP="008B4100">
            <w:pPr>
              <w:rPr>
                <w:rFonts w:ascii="Arial" w:eastAsia="Calibri" w:hAnsi="Arial" w:cs="Arial"/>
              </w:rPr>
            </w:pPr>
          </w:p>
        </w:tc>
      </w:tr>
      <w:tr w:rsidR="00E864E9" w:rsidRPr="004455C0" w14:paraId="1AC04FFB" w14:textId="77777777" w:rsidTr="10DE1225">
        <w:tc>
          <w:tcPr>
            <w:tcW w:w="993" w:type="dxa"/>
            <w:vMerge/>
            <w:tcMar>
              <w:top w:w="28" w:type="dxa"/>
              <w:left w:w="57" w:type="dxa"/>
              <w:bottom w:w="28" w:type="dxa"/>
              <w:right w:w="57" w:type="dxa"/>
            </w:tcMar>
          </w:tcPr>
          <w:p w14:paraId="5A53BA75"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5924F0D2" w14:textId="730CF3F4"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hAnsi="Arial" w:cs="Arial"/>
              </w:rPr>
              <w:t>Establish the strategic importance of AI in achieving the MAT's goals.</w:t>
            </w:r>
          </w:p>
        </w:tc>
        <w:tc>
          <w:tcPr>
            <w:tcW w:w="851" w:type="dxa"/>
            <w:tcMar>
              <w:top w:w="28" w:type="dxa"/>
              <w:left w:w="57" w:type="dxa"/>
              <w:bottom w:w="28" w:type="dxa"/>
              <w:right w:w="57" w:type="dxa"/>
            </w:tcMar>
          </w:tcPr>
          <w:p w14:paraId="79378BB7" w14:textId="38F274B3" w:rsidR="00E864E9" w:rsidRPr="004455C0" w:rsidRDefault="00E864E9" w:rsidP="008B4100">
            <w:pPr>
              <w:jc w:val="both"/>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61F96E7B" w14:textId="42901D2D" w:rsidR="00E864E9" w:rsidRPr="004455C0" w:rsidRDefault="00E864E9" w:rsidP="008B4100">
            <w:pPr>
              <w:jc w:val="both"/>
              <w:rPr>
                <w:rFonts w:ascii="Arial" w:hAnsi="Arial" w:cs="Arial"/>
              </w:rPr>
            </w:pPr>
            <w:r w:rsidRPr="004455C0">
              <w:rPr>
                <w:rFonts w:ascii="Arial" w:hAnsi="Arial" w:cs="Arial"/>
              </w:rPr>
              <w:t xml:space="preserve">A </w:t>
            </w:r>
            <w:r w:rsidR="005363CE" w:rsidRPr="004455C0">
              <w:rPr>
                <w:rFonts w:ascii="Arial" w:hAnsi="Arial" w:cs="Arial"/>
              </w:rPr>
              <w:t>working group</w:t>
            </w:r>
            <w:r w:rsidRPr="004455C0">
              <w:rPr>
                <w:rFonts w:ascii="Arial" w:hAnsi="Arial" w:cs="Arial"/>
              </w:rPr>
              <w:t xml:space="preserve"> is established including representation of all </w:t>
            </w:r>
            <w:r w:rsidR="00DF236F" w:rsidRPr="004455C0">
              <w:rPr>
                <w:rFonts w:ascii="Arial" w:hAnsi="Arial" w:cs="Arial"/>
              </w:rPr>
              <w:t>stakeholders.</w:t>
            </w:r>
          </w:p>
          <w:p w14:paraId="055A76AC" w14:textId="00373BB0" w:rsidR="00E864E9" w:rsidRPr="004455C0" w:rsidRDefault="00E864E9" w:rsidP="008B4100">
            <w:pPr>
              <w:jc w:val="both"/>
              <w:rPr>
                <w:rFonts w:ascii="Arial" w:hAnsi="Arial" w:cs="Arial"/>
              </w:rPr>
            </w:pPr>
            <w:r w:rsidRPr="004455C0">
              <w:rPr>
                <w:rFonts w:ascii="Arial" w:hAnsi="Arial" w:cs="Arial"/>
              </w:rPr>
              <w:t xml:space="preserve">Gain support and commitment from stakeholders within the MAT for the AI adoption initiative. </w:t>
            </w:r>
          </w:p>
          <w:p w14:paraId="62F7ED1B" w14:textId="7A876212" w:rsidR="00E864E9" w:rsidRPr="004455C0" w:rsidRDefault="00E864E9" w:rsidP="008B4100">
            <w:pPr>
              <w:jc w:val="both"/>
              <w:rPr>
                <w:rFonts w:ascii="Arial" w:eastAsia="Calibri" w:hAnsi="Arial" w:cs="Arial"/>
              </w:rPr>
            </w:pPr>
            <w:r w:rsidRPr="004455C0">
              <w:rPr>
                <w:rFonts w:ascii="Arial" w:hAnsi="Arial" w:cs="Arial"/>
              </w:rPr>
              <w:t>Develop a long-term strategy for AI integration that aligns with the MAT's evolving needs and goals.</w:t>
            </w:r>
          </w:p>
        </w:tc>
        <w:tc>
          <w:tcPr>
            <w:tcW w:w="602" w:type="dxa"/>
            <w:tcMar>
              <w:top w:w="28" w:type="dxa"/>
              <w:left w:w="57" w:type="dxa"/>
              <w:bottom w:w="28" w:type="dxa"/>
              <w:right w:w="57" w:type="dxa"/>
            </w:tcMar>
          </w:tcPr>
          <w:p w14:paraId="5C5007F0" w14:textId="58EA2F60" w:rsidR="00E864E9" w:rsidRPr="004455C0" w:rsidRDefault="00E864E9" w:rsidP="008B4100">
            <w:pPr>
              <w:rPr>
                <w:rFonts w:ascii="Arial" w:eastAsia="Calibri" w:hAnsi="Arial" w:cs="Arial"/>
              </w:rPr>
            </w:pPr>
            <w:r w:rsidRPr="004455C0">
              <w:rPr>
                <w:rFonts w:ascii="Arial" w:hAnsi="Arial" w:cs="Arial"/>
              </w:rPr>
              <w:t>SCL</w:t>
            </w:r>
          </w:p>
        </w:tc>
        <w:tc>
          <w:tcPr>
            <w:tcW w:w="603" w:type="dxa"/>
          </w:tcPr>
          <w:p w14:paraId="054D67F2" w14:textId="77777777" w:rsidR="00E864E9" w:rsidRPr="004455C0" w:rsidRDefault="00E864E9" w:rsidP="008B4100">
            <w:pPr>
              <w:rPr>
                <w:rFonts w:ascii="Arial" w:eastAsia="Calibri" w:hAnsi="Arial" w:cs="Arial"/>
              </w:rPr>
            </w:pPr>
          </w:p>
        </w:tc>
        <w:tc>
          <w:tcPr>
            <w:tcW w:w="602" w:type="dxa"/>
          </w:tcPr>
          <w:p w14:paraId="059955A8" w14:textId="77777777" w:rsidR="00E864E9" w:rsidRPr="004455C0" w:rsidRDefault="00E864E9" w:rsidP="008B4100">
            <w:pPr>
              <w:rPr>
                <w:rFonts w:ascii="Arial" w:eastAsia="Calibri" w:hAnsi="Arial" w:cs="Arial"/>
              </w:rPr>
            </w:pPr>
          </w:p>
        </w:tc>
        <w:tc>
          <w:tcPr>
            <w:tcW w:w="603" w:type="dxa"/>
          </w:tcPr>
          <w:p w14:paraId="6677BDFC" w14:textId="77777777" w:rsidR="00E864E9" w:rsidRPr="004455C0" w:rsidRDefault="00E864E9" w:rsidP="008B4100">
            <w:pPr>
              <w:rPr>
                <w:rFonts w:ascii="Arial" w:eastAsia="Calibri" w:hAnsi="Arial" w:cs="Arial"/>
              </w:rPr>
            </w:pPr>
          </w:p>
        </w:tc>
      </w:tr>
      <w:tr w:rsidR="00E864E9" w:rsidRPr="004455C0" w14:paraId="2E359290" w14:textId="77777777" w:rsidTr="10DE1225">
        <w:tc>
          <w:tcPr>
            <w:tcW w:w="993" w:type="dxa"/>
            <w:vMerge/>
            <w:tcMar>
              <w:top w:w="28" w:type="dxa"/>
              <w:left w:w="57" w:type="dxa"/>
              <w:bottom w:w="28" w:type="dxa"/>
              <w:right w:w="57" w:type="dxa"/>
            </w:tcMar>
          </w:tcPr>
          <w:p w14:paraId="0DBFE56B"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15D0FEBC" w14:textId="2BD80219" w:rsidR="00E864E9" w:rsidRPr="004455C0" w:rsidRDefault="00E864E9" w:rsidP="008B4100">
            <w:pPr>
              <w:pStyle w:val="ListParagraph"/>
              <w:numPr>
                <w:ilvl w:val="0"/>
                <w:numId w:val="22"/>
              </w:numPr>
              <w:jc w:val="both"/>
              <w:rPr>
                <w:rFonts w:ascii="Arial" w:hAnsi="Arial" w:cs="Arial"/>
              </w:rPr>
            </w:pPr>
            <w:r w:rsidRPr="004455C0">
              <w:rPr>
                <w:rFonts w:ascii="Arial" w:hAnsi="Arial" w:cs="Arial"/>
              </w:rPr>
              <w:t xml:space="preserve">Cultural expectations defined </w:t>
            </w:r>
          </w:p>
        </w:tc>
        <w:tc>
          <w:tcPr>
            <w:tcW w:w="851" w:type="dxa"/>
            <w:tcMar>
              <w:top w:w="28" w:type="dxa"/>
              <w:left w:w="57" w:type="dxa"/>
              <w:bottom w:w="28" w:type="dxa"/>
              <w:right w:w="57" w:type="dxa"/>
            </w:tcMar>
          </w:tcPr>
          <w:p w14:paraId="0DC93A02" w14:textId="77777777" w:rsidR="00E864E9" w:rsidRPr="004455C0" w:rsidRDefault="00E864E9" w:rsidP="008B4100">
            <w:pPr>
              <w:jc w:val="both"/>
              <w:rPr>
                <w:rFonts w:ascii="Arial" w:eastAsia="Calibri" w:hAnsi="Arial" w:cs="Arial"/>
              </w:rPr>
            </w:pPr>
          </w:p>
        </w:tc>
        <w:tc>
          <w:tcPr>
            <w:tcW w:w="5527" w:type="dxa"/>
            <w:gridSpan w:val="3"/>
            <w:tcMar>
              <w:top w:w="28" w:type="dxa"/>
              <w:left w:w="57" w:type="dxa"/>
              <w:bottom w:w="28" w:type="dxa"/>
              <w:right w:w="57" w:type="dxa"/>
            </w:tcMar>
          </w:tcPr>
          <w:p w14:paraId="69E28A60" w14:textId="478A60F4" w:rsidR="00E864E9" w:rsidRPr="004455C0" w:rsidRDefault="00E864E9" w:rsidP="008B4100">
            <w:pPr>
              <w:jc w:val="both"/>
              <w:rPr>
                <w:rFonts w:ascii="Arial" w:hAnsi="Arial" w:cs="Arial"/>
              </w:rPr>
            </w:pPr>
            <w:r w:rsidRPr="004455C0">
              <w:rPr>
                <w:rFonts w:ascii="Arial" w:hAnsi="Arial" w:cs="Arial"/>
              </w:rPr>
              <w:t xml:space="preserve">Definition of what it is like to work for DDAT including pedagogy, leadership, </w:t>
            </w:r>
            <w:r w:rsidR="005927AF" w:rsidRPr="004455C0">
              <w:rPr>
                <w:rFonts w:ascii="Arial" w:hAnsi="Arial" w:cs="Arial"/>
              </w:rPr>
              <w:t>behaviour,</w:t>
            </w:r>
            <w:r w:rsidRPr="004455C0">
              <w:rPr>
                <w:rFonts w:ascii="Arial" w:hAnsi="Arial" w:cs="Arial"/>
              </w:rPr>
              <w:t xml:space="preserve"> and </w:t>
            </w:r>
            <w:r w:rsidR="00DF236F" w:rsidRPr="004455C0">
              <w:rPr>
                <w:rFonts w:ascii="Arial" w:hAnsi="Arial" w:cs="Arial"/>
              </w:rPr>
              <w:t>culture.</w:t>
            </w:r>
          </w:p>
          <w:p w14:paraId="7BC30BAE" w14:textId="1CBA1822" w:rsidR="00E864E9" w:rsidRPr="004455C0" w:rsidRDefault="00E864E9" w:rsidP="008B4100">
            <w:pPr>
              <w:jc w:val="both"/>
              <w:rPr>
                <w:rFonts w:ascii="Arial" w:hAnsi="Arial" w:cs="Arial"/>
              </w:rPr>
            </w:pPr>
            <w:r w:rsidRPr="004455C0">
              <w:rPr>
                <w:rFonts w:ascii="Arial" w:hAnsi="Arial" w:cs="Arial"/>
              </w:rPr>
              <w:t>Culture expectations used to inform grown plan</w:t>
            </w:r>
          </w:p>
        </w:tc>
        <w:tc>
          <w:tcPr>
            <w:tcW w:w="602" w:type="dxa"/>
            <w:tcMar>
              <w:top w:w="28" w:type="dxa"/>
              <w:left w:w="57" w:type="dxa"/>
              <w:bottom w:w="28" w:type="dxa"/>
              <w:right w:w="57" w:type="dxa"/>
            </w:tcMar>
          </w:tcPr>
          <w:p w14:paraId="04A411D1" w14:textId="77777777" w:rsidR="00E864E9" w:rsidRPr="004455C0" w:rsidRDefault="00E864E9" w:rsidP="008B4100">
            <w:pPr>
              <w:rPr>
                <w:rFonts w:ascii="Arial" w:hAnsi="Arial" w:cs="Arial"/>
              </w:rPr>
            </w:pPr>
          </w:p>
        </w:tc>
        <w:tc>
          <w:tcPr>
            <w:tcW w:w="603" w:type="dxa"/>
          </w:tcPr>
          <w:p w14:paraId="254C3F4B" w14:textId="77777777" w:rsidR="00E864E9" w:rsidRPr="004455C0" w:rsidRDefault="00E864E9" w:rsidP="008B4100">
            <w:pPr>
              <w:rPr>
                <w:rFonts w:ascii="Arial" w:eastAsia="Calibri" w:hAnsi="Arial" w:cs="Arial"/>
              </w:rPr>
            </w:pPr>
          </w:p>
        </w:tc>
        <w:tc>
          <w:tcPr>
            <w:tcW w:w="602" w:type="dxa"/>
          </w:tcPr>
          <w:p w14:paraId="7924D4D8" w14:textId="77777777" w:rsidR="00E864E9" w:rsidRPr="004455C0" w:rsidRDefault="00E864E9" w:rsidP="008B4100">
            <w:pPr>
              <w:rPr>
                <w:rFonts w:ascii="Arial" w:eastAsia="Calibri" w:hAnsi="Arial" w:cs="Arial"/>
              </w:rPr>
            </w:pPr>
          </w:p>
        </w:tc>
        <w:tc>
          <w:tcPr>
            <w:tcW w:w="603" w:type="dxa"/>
          </w:tcPr>
          <w:p w14:paraId="15064FF1" w14:textId="77777777" w:rsidR="00E864E9" w:rsidRPr="004455C0" w:rsidRDefault="00E864E9" w:rsidP="008B4100">
            <w:pPr>
              <w:rPr>
                <w:rFonts w:ascii="Arial" w:eastAsia="Calibri" w:hAnsi="Arial" w:cs="Arial"/>
              </w:rPr>
            </w:pPr>
          </w:p>
        </w:tc>
      </w:tr>
      <w:tr w:rsidR="00E864E9" w:rsidRPr="004455C0" w14:paraId="07378555" w14:textId="77777777" w:rsidTr="10DE1225">
        <w:tc>
          <w:tcPr>
            <w:tcW w:w="993" w:type="dxa"/>
            <w:vMerge w:val="restart"/>
            <w:shd w:val="clear" w:color="auto" w:fill="D9D9D9" w:themeFill="background1" w:themeFillShade="D9"/>
            <w:tcMar>
              <w:top w:w="28" w:type="dxa"/>
              <w:left w:w="57" w:type="dxa"/>
              <w:bottom w:w="28" w:type="dxa"/>
              <w:right w:w="28" w:type="dxa"/>
            </w:tcMar>
          </w:tcPr>
          <w:p w14:paraId="74A574C6" w14:textId="77777777" w:rsidR="00E864E9" w:rsidRPr="004455C0" w:rsidRDefault="00E864E9" w:rsidP="008B4100">
            <w:pPr>
              <w:rPr>
                <w:rFonts w:ascii="Arial" w:eastAsia="Calibri" w:hAnsi="Arial" w:cs="Arial"/>
                <w:b/>
                <w:bCs/>
              </w:rPr>
            </w:pPr>
            <w:r w:rsidRPr="004455C0">
              <w:rPr>
                <w:rFonts w:ascii="Arial" w:eastAsia="Calibri" w:hAnsi="Arial" w:cs="Arial"/>
                <w:b/>
                <w:bCs/>
              </w:rPr>
              <w:t>Year 2</w:t>
            </w:r>
          </w:p>
          <w:p w14:paraId="524C212C" w14:textId="6C1CCBBA" w:rsidR="00E864E9" w:rsidRPr="004455C0" w:rsidRDefault="00E864E9" w:rsidP="008B4100">
            <w:pPr>
              <w:rPr>
                <w:rFonts w:ascii="Arial" w:eastAsia="Calibri" w:hAnsi="Arial" w:cs="Arial"/>
                <w:b/>
                <w:bCs/>
              </w:rPr>
            </w:pPr>
            <w:r w:rsidRPr="004455C0">
              <w:rPr>
                <w:rFonts w:ascii="Arial" w:eastAsia="Calibri" w:hAnsi="Arial" w:cs="Arial"/>
                <w:b/>
                <w:bCs/>
              </w:rPr>
              <w:t>2027-28</w:t>
            </w:r>
          </w:p>
        </w:tc>
        <w:tc>
          <w:tcPr>
            <w:tcW w:w="6237" w:type="dxa"/>
            <w:tcMar>
              <w:top w:w="28" w:type="dxa"/>
              <w:left w:w="57" w:type="dxa"/>
              <w:bottom w:w="28" w:type="dxa"/>
              <w:right w:w="57" w:type="dxa"/>
            </w:tcMar>
          </w:tcPr>
          <w:p w14:paraId="6FD6919A" w14:textId="04553A21" w:rsidR="00E864E9" w:rsidRPr="004455C0" w:rsidRDefault="00E864E9" w:rsidP="00FA2B5A">
            <w:pPr>
              <w:pStyle w:val="ListParagraph"/>
              <w:numPr>
                <w:ilvl w:val="0"/>
                <w:numId w:val="68"/>
              </w:numPr>
              <w:jc w:val="both"/>
              <w:rPr>
                <w:rFonts w:ascii="Arial" w:eastAsia="Calibri" w:hAnsi="Arial" w:cs="Arial"/>
              </w:rPr>
            </w:pPr>
            <w:r w:rsidRPr="004455C0">
              <w:rPr>
                <w:rFonts w:ascii="Arial" w:eastAsia="Calibri" w:hAnsi="Arial" w:cs="Arial"/>
              </w:rPr>
              <w:t xml:space="preserve">An action plan from the External Review of Governance (2026 - 9) continues to be </w:t>
            </w:r>
            <w:r w:rsidR="00DF236F" w:rsidRPr="004455C0">
              <w:rPr>
                <w:rFonts w:ascii="Arial" w:eastAsia="Calibri" w:hAnsi="Arial" w:cs="Arial"/>
              </w:rPr>
              <w:t>implemented.</w:t>
            </w:r>
          </w:p>
          <w:p w14:paraId="4DA16EE6" w14:textId="0C26E4BD" w:rsidR="00E864E9" w:rsidRPr="004455C0" w:rsidRDefault="00E864E9" w:rsidP="008B4100">
            <w:pPr>
              <w:pStyle w:val="ListParagraph"/>
              <w:numPr>
                <w:ilvl w:val="0"/>
                <w:numId w:val="22"/>
              </w:numPr>
              <w:spacing w:after="200" w:line="276" w:lineRule="auto"/>
              <w:jc w:val="both"/>
              <w:rPr>
                <w:rFonts w:ascii="Arial" w:eastAsia="Arial" w:hAnsi="Arial" w:cs="Arial"/>
                <w:lang w:val="en-US"/>
              </w:rPr>
            </w:pPr>
            <w:r w:rsidRPr="004455C0">
              <w:rPr>
                <w:rFonts w:ascii="Arial" w:eastAsia="Arial" w:hAnsi="Arial" w:cs="Arial"/>
                <w:lang w:val="en-US"/>
              </w:rPr>
              <w:t>Governance and Leadership at DDAT are reviewed using the Trust wide framework of inspection due to be published September 2027.</w:t>
            </w:r>
          </w:p>
        </w:tc>
        <w:tc>
          <w:tcPr>
            <w:tcW w:w="851" w:type="dxa"/>
            <w:tcMar>
              <w:top w:w="28" w:type="dxa"/>
              <w:left w:w="57" w:type="dxa"/>
              <w:bottom w:w="28" w:type="dxa"/>
              <w:right w:w="57" w:type="dxa"/>
            </w:tcMar>
          </w:tcPr>
          <w:p w14:paraId="567F1C98" w14:textId="77777777" w:rsidR="00663137" w:rsidRDefault="00E864E9" w:rsidP="008B4100">
            <w:pPr>
              <w:jc w:val="both"/>
              <w:rPr>
                <w:rFonts w:ascii="Arial" w:eastAsia="Calibri" w:hAnsi="Arial" w:cs="Arial"/>
              </w:rPr>
            </w:pPr>
            <w:r w:rsidRPr="004455C0">
              <w:rPr>
                <w:rFonts w:ascii="Arial" w:eastAsia="Calibri" w:hAnsi="Arial" w:cs="Arial"/>
              </w:rPr>
              <w:t>Exec Team</w:t>
            </w:r>
          </w:p>
          <w:p w14:paraId="6659CA61" w14:textId="77777777" w:rsidR="00663137" w:rsidRDefault="00663137" w:rsidP="008B4100">
            <w:pPr>
              <w:jc w:val="both"/>
              <w:rPr>
                <w:rFonts w:ascii="Arial" w:eastAsia="Calibri" w:hAnsi="Arial" w:cs="Arial"/>
              </w:rPr>
            </w:pPr>
          </w:p>
          <w:p w14:paraId="45284632" w14:textId="6578CCE8" w:rsidR="00E864E9" w:rsidRPr="004455C0" w:rsidRDefault="00E864E9" w:rsidP="008B4100">
            <w:pPr>
              <w:jc w:val="both"/>
              <w:rPr>
                <w:rFonts w:ascii="Arial" w:eastAsia="Calibri" w:hAnsi="Arial" w:cs="Arial"/>
              </w:rPr>
            </w:pPr>
            <w:r w:rsidRPr="004455C0">
              <w:rPr>
                <w:rFonts w:ascii="Arial" w:eastAsia="Calibri" w:hAnsi="Arial" w:cs="Arial"/>
              </w:rPr>
              <w:t>Gov leads</w:t>
            </w:r>
          </w:p>
        </w:tc>
        <w:tc>
          <w:tcPr>
            <w:tcW w:w="5527" w:type="dxa"/>
            <w:gridSpan w:val="3"/>
            <w:tcMar>
              <w:top w:w="28" w:type="dxa"/>
              <w:left w:w="57" w:type="dxa"/>
              <w:bottom w:w="28" w:type="dxa"/>
              <w:right w:w="57" w:type="dxa"/>
            </w:tcMar>
          </w:tcPr>
          <w:p w14:paraId="6DDDD0D6" w14:textId="45968480" w:rsidR="00E864E9" w:rsidRPr="004455C0" w:rsidRDefault="00E864E9" w:rsidP="008B4100">
            <w:pPr>
              <w:jc w:val="both"/>
              <w:rPr>
                <w:rFonts w:ascii="Arial" w:eastAsia="Calibri" w:hAnsi="Arial" w:cs="Arial"/>
              </w:rPr>
            </w:pPr>
            <w:r w:rsidRPr="004455C0">
              <w:rPr>
                <w:rFonts w:ascii="Arial" w:eastAsia="Calibri" w:hAnsi="Arial" w:cs="Arial"/>
              </w:rPr>
              <w:t xml:space="preserve">Progress continues to be made in relation to action </w:t>
            </w:r>
            <w:r w:rsidR="007206E2" w:rsidRPr="004455C0">
              <w:rPr>
                <w:rFonts w:ascii="Arial" w:eastAsia="Calibri" w:hAnsi="Arial" w:cs="Arial"/>
              </w:rPr>
              <w:t>plans.</w:t>
            </w:r>
          </w:p>
          <w:p w14:paraId="3519C16F" w14:textId="7A6817A2" w:rsidR="00E864E9" w:rsidRPr="004455C0" w:rsidRDefault="00E864E9" w:rsidP="008B4100">
            <w:pPr>
              <w:jc w:val="both"/>
              <w:rPr>
                <w:rFonts w:ascii="Arial" w:eastAsia="Calibri" w:hAnsi="Arial" w:cs="Arial"/>
              </w:rPr>
            </w:pPr>
            <w:r w:rsidRPr="004455C0">
              <w:rPr>
                <w:rFonts w:ascii="Arial" w:eastAsia="Calibri" w:hAnsi="Arial" w:cs="Arial"/>
              </w:rPr>
              <w:t>The newly published Trust wide inspection framework is used to inform an accurate evaluation of performance at DDAT.</w:t>
            </w:r>
          </w:p>
        </w:tc>
        <w:tc>
          <w:tcPr>
            <w:tcW w:w="602" w:type="dxa"/>
            <w:tcMar>
              <w:top w:w="28" w:type="dxa"/>
              <w:left w:w="57" w:type="dxa"/>
              <w:bottom w:w="28" w:type="dxa"/>
              <w:right w:w="57" w:type="dxa"/>
            </w:tcMar>
          </w:tcPr>
          <w:p w14:paraId="131D4158" w14:textId="1369C0FA"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64607DBF" w14:textId="77777777" w:rsidR="00E864E9" w:rsidRPr="004455C0" w:rsidRDefault="00E864E9" w:rsidP="008B4100">
            <w:pPr>
              <w:rPr>
                <w:rFonts w:ascii="Arial" w:eastAsia="Calibri" w:hAnsi="Arial" w:cs="Arial"/>
              </w:rPr>
            </w:pPr>
          </w:p>
        </w:tc>
        <w:tc>
          <w:tcPr>
            <w:tcW w:w="602" w:type="dxa"/>
          </w:tcPr>
          <w:p w14:paraId="64C4EBBD" w14:textId="77777777" w:rsidR="00E864E9" w:rsidRPr="004455C0" w:rsidRDefault="00E864E9" w:rsidP="008B4100">
            <w:pPr>
              <w:rPr>
                <w:rFonts w:ascii="Arial" w:eastAsia="Calibri" w:hAnsi="Arial" w:cs="Arial"/>
              </w:rPr>
            </w:pPr>
          </w:p>
        </w:tc>
        <w:tc>
          <w:tcPr>
            <w:tcW w:w="603" w:type="dxa"/>
          </w:tcPr>
          <w:p w14:paraId="381E8DED" w14:textId="6C5850B6" w:rsidR="00E864E9" w:rsidRPr="004455C0" w:rsidRDefault="00E864E9" w:rsidP="008B4100">
            <w:pPr>
              <w:rPr>
                <w:rFonts w:ascii="Arial" w:eastAsia="Calibri" w:hAnsi="Arial" w:cs="Arial"/>
              </w:rPr>
            </w:pPr>
          </w:p>
        </w:tc>
      </w:tr>
      <w:tr w:rsidR="00E864E9" w:rsidRPr="004455C0" w14:paraId="6B40B726" w14:textId="77777777" w:rsidTr="00991BB9">
        <w:tc>
          <w:tcPr>
            <w:tcW w:w="993" w:type="dxa"/>
            <w:vMerge/>
            <w:shd w:val="clear" w:color="auto" w:fill="D9D9D9" w:themeFill="background1" w:themeFillShade="D9"/>
            <w:tcMar>
              <w:top w:w="28" w:type="dxa"/>
              <w:left w:w="57" w:type="dxa"/>
              <w:bottom w:w="28" w:type="dxa"/>
              <w:right w:w="28" w:type="dxa"/>
            </w:tcMar>
          </w:tcPr>
          <w:p w14:paraId="537102DC"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vAlign w:val="center"/>
          </w:tcPr>
          <w:p w14:paraId="3187A490" w14:textId="3944D7FB"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A wider range of partnerships are developed to support careers education across the Trust and to enrich the curriculum and raise aspirations</w:t>
            </w:r>
            <w:r w:rsidRPr="004455C0">
              <w:rPr>
                <w:rFonts w:ascii="Arial" w:eastAsia="Arial" w:hAnsi="Arial" w:cs="Arial"/>
                <w:lang w:val="en-US"/>
              </w:rPr>
              <w:t>.</w:t>
            </w:r>
          </w:p>
        </w:tc>
        <w:tc>
          <w:tcPr>
            <w:tcW w:w="851" w:type="dxa"/>
            <w:tcMar>
              <w:top w:w="28" w:type="dxa"/>
              <w:left w:w="57" w:type="dxa"/>
              <w:bottom w:w="28" w:type="dxa"/>
              <w:right w:w="57" w:type="dxa"/>
            </w:tcMar>
            <w:vAlign w:val="center"/>
          </w:tcPr>
          <w:p w14:paraId="16931235" w14:textId="77777777" w:rsidR="00663137" w:rsidRDefault="00E864E9" w:rsidP="008B4100">
            <w:pPr>
              <w:jc w:val="both"/>
              <w:rPr>
                <w:rFonts w:ascii="Arial" w:eastAsia="Calibri" w:hAnsi="Arial" w:cs="Arial"/>
              </w:rPr>
            </w:pPr>
            <w:r w:rsidRPr="004455C0">
              <w:rPr>
                <w:rFonts w:ascii="Arial" w:eastAsia="Calibri" w:hAnsi="Arial" w:cs="Arial"/>
              </w:rPr>
              <w:t>HTs</w:t>
            </w:r>
          </w:p>
          <w:p w14:paraId="3BC0FEB5" w14:textId="232E4A15" w:rsidR="00E864E9" w:rsidRPr="004455C0" w:rsidRDefault="00E864E9" w:rsidP="008B4100">
            <w:pPr>
              <w:jc w:val="both"/>
              <w:rPr>
                <w:rFonts w:ascii="Arial" w:eastAsia="Calibri" w:hAnsi="Arial" w:cs="Arial"/>
              </w:rPr>
            </w:pPr>
            <w:proofErr w:type="spellStart"/>
            <w:r w:rsidRPr="004455C0">
              <w:rPr>
                <w:rFonts w:ascii="Arial" w:eastAsia="Calibri" w:hAnsi="Arial" w:cs="Arial"/>
              </w:rPr>
              <w:t>SSIOsDCEO</w:t>
            </w:r>
            <w:proofErr w:type="spellEnd"/>
          </w:p>
        </w:tc>
        <w:tc>
          <w:tcPr>
            <w:tcW w:w="5527" w:type="dxa"/>
            <w:gridSpan w:val="3"/>
            <w:tcMar>
              <w:top w:w="28" w:type="dxa"/>
              <w:left w:w="57" w:type="dxa"/>
              <w:bottom w:w="28" w:type="dxa"/>
              <w:right w:w="57" w:type="dxa"/>
            </w:tcMar>
            <w:vAlign w:val="center"/>
          </w:tcPr>
          <w:p w14:paraId="2AB6F47D" w14:textId="77777777" w:rsidR="00E864E9" w:rsidRPr="004455C0" w:rsidRDefault="00E864E9" w:rsidP="008B4100">
            <w:pPr>
              <w:jc w:val="both"/>
              <w:rPr>
                <w:rFonts w:ascii="Arial" w:eastAsia="Calibri" w:hAnsi="Arial" w:cs="Arial"/>
              </w:rPr>
            </w:pPr>
            <w:r w:rsidRPr="004455C0">
              <w:rPr>
                <w:rFonts w:ascii="Arial" w:eastAsia="Calibri" w:hAnsi="Arial" w:cs="Arial"/>
              </w:rPr>
              <w:t xml:space="preserve">The number and range of university partnerships </w:t>
            </w:r>
            <w:proofErr w:type="gramStart"/>
            <w:r w:rsidRPr="004455C0">
              <w:rPr>
                <w:rFonts w:ascii="Arial" w:eastAsia="Calibri" w:hAnsi="Arial" w:cs="Arial"/>
              </w:rPr>
              <w:t>increases</w:t>
            </w:r>
            <w:proofErr w:type="gramEnd"/>
            <w:r w:rsidRPr="004455C0">
              <w:rPr>
                <w:rFonts w:ascii="Arial" w:eastAsia="Calibri" w:hAnsi="Arial" w:cs="Arial"/>
              </w:rPr>
              <w:t xml:space="preserve"> with local schools including the Cathedral group of universities (CCUC)</w:t>
            </w:r>
          </w:p>
          <w:p w14:paraId="47CE2B3D" w14:textId="77777777" w:rsidR="00E864E9" w:rsidRPr="004455C0" w:rsidRDefault="00E864E9" w:rsidP="008B4100">
            <w:pPr>
              <w:jc w:val="both"/>
              <w:rPr>
                <w:rFonts w:ascii="Arial" w:eastAsia="Calibri" w:hAnsi="Arial" w:cs="Arial"/>
              </w:rPr>
            </w:pPr>
            <w:r w:rsidRPr="004455C0">
              <w:rPr>
                <w:rFonts w:ascii="Arial" w:eastAsia="Calibri" w:hAnsi="Arial" w:cs="Arial"/>
              </w:rPr>
              <w:t>The number and range of employers engaged with local school increases.</w:t>
            </w:r>
          </w:p>
          <w:p w14:paraId="75F829C9" w14:textId="53454A9D"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4C680186" w14:textId="797DC854"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4D0F551C" w14:textId="77777777" w:rsidR="00E864E9" w:rsidRPr="004455C0" w:rsidRDefault="00E864E9" w:rsidP="008B4100">
            <w:pPr>
              <w:rPr>
                <w:rFonts w:ascii="Arial" w:eastAsia="Calibri" w:hAnsi="Arial" w:cs="Arial"/>
              </w:rPr>
            </w:pPr>
          </w:p>
        </w:tc>
        <w:tc>
          <w:tcPr>
            <w:tcW w:w="602" w:type="dxa"/>
          </w:tcPr>
          <w:p w14:paraId="6040EE6F" w14:textId="77777777" w:rsidR="00E864E9" w:rsidRPr="004455C0" w:rsidRDefault="00E864E9" w:rsidP="008B4100">
            <w:pPr>
              <w:rPr>
                <w:rFonts w:ascii="Arial" w:eastAsia="Calibri" w:hAnsi="Arial" w:cs="Arial"/>
              </w:rPr>
            </w:pPr>
          </w:p>
        </w:tc>
        <w:tc>
          <w:tcPr>
            <w:tcW w:w="603" w:type="dxa"/>
          </w:tcPr>
          <w:p w14:paraId="3607FB4E" w14:textId="77777777" w:rsidR="00E864E9" w:rsidRPr="004455C0" w:rsidRDefault="00E864E9" w:rsidP="008B4100">
            <w:pPr>
              <w:rPr>
                <w:rFonts w:ascii="Arial" w:eastAsia="Calibri" w:hAnsi="Arial" w:cs="Arial"/>
              </w:rPr>
            </w:pPr>
          </w:p>
        </w:tc>
      </w:tr>
      <w:tr w:rsidR="00E864E9" w:rsidRPr="004455C0" w14:paraId="7A02F1BC" w14:textId="77777777" w:rsidTr="10DE1225">
        <w:tc>
          <w:tcPr>
            <w:tcW w:w="993" w:type="dxa"/>
            <w:vMerge/>
            <w:shd w:val="clear" w:color="auto" w:fill="D9D9D9" w:themeFill="background1" w:themeFillShade="D9"/>
            <w:tcMar>
              <w:top w:w="28" w:type="dxa"/>
              <w:left w:w="57" w:type="dxa"/>
              <w:bottom w:w="28" w:type="dxa"/>
              <w:right w:w="28" w:type="dxa"/>
            </w:tcMar>
          </w:tcPr>
          <w:p w14:paraId="5CAC4E83"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594CD40D" w14:textId="22AFD672"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Feedback from the Parental surveys inform a parental / community engagement strategy</w:t>
            </w:r>
          </w:p>
        </w:tc>
        <w:tc>
          <w:tcPr>
            <w:tcW w:w="851" w:type="dxa"/>
            <w:tcMar>
              <w:top w:w="28" w:type="dxa"/>
              <w:left w:w="57" w:type="dxa"/>
              <w:bottom w:w="28" w:type="dxa"/>
              <w:right w:w="57" w:type="dxa"/>
            </w:tcMar>
          </w:tcPr>
          <w:p w14:paraId="1E08C40D" w14:textId="77777777" w:rsidR="00663137" w:rsidRDefault="00E864E9" w:rsidP="008B4100">
            <w:pPr>
              <w:jc w:val="both"/>
              <w:rPr>
                <w:rFonts w:ascii="Arial" w:eastAsia="Calibri" w:hAnsi="Arial" w:cs="Arial"/>
              </w:rPr>
            </w:pPr>
            <w:r w:rsidRPr="004455C0">
              <w:rPr>
                <w:rFonts w:ascii="Arial" w:eastAsia="Calibri" w:hAnsi="Arial" w:cs="Arial"/>
              </w:rPr>
              <w:t>KD</w:t>
            </w:r>
          </w:p>
          <w:p w14:paraId="736FD61B" w14:textId="5155F0FA" w:rsidR="00E864E9" w:rsidRPr="004455C0" w:rsidRDefault="00663137" w:rsidP="008B4100">
            <w:pPr>
              <w:jc w:val="both"/>
              <w:rPr>
                <w:rFonts w:ascii="Arial" w:eastAsia="Calibri" w:hAnsi="Arial" w:cs="Arial"/>
              </w:rPr>
            </w:pPr>
            <w:r>
              <w:rPr>
                <w:rFonts w:ascii="Arial" w:eastAsia="Calibri" w:hAnsi="Arial" w:cs="Arial"/>
              </w:rPr>
              <w:t>J</w:t>
            </w:r>
            <w:r w:rsidR="00E864E9" w:rsidRPr="004455C0">
              <w:rPr>
                <w:rFonts w:ascii="Arial" w:eastAsia="Calibri" w:hAnsi="Arial" w:cs="Arial"/>
              </w:rPr>
              <w:t>S</w:t>
            </w:r>
          </w:p>
        </w:tc>
        <w:tc>
          <w:tcPr>
            <w:tcW w:w="5527" w:type="dxa"/>
            <w:gridSpan w:val="3"/>
            <w:tcMar>
              <w:top w:w="28" w:type="dxa"/>
              <w:left w:w="57" w:type="dxa"/>
              <w:bottom w:w="28" w:type="dxa"/>
              <w:right w:w="57" w:type="dxa"/>
            </w:tcMar>
          </w:tcPr>
          <w:p w14:paraId="2475AC6B" w14:textId="09627E01" w:rsidR="00E864E9" w:rsidRPr="004455C0" w:rsidRDefault="00E864E9" w:rsidP="008B4100">
            <w:pPr>
              <w:jc w:val="both"/>
              <w:rPr>
                <w:rFonts w:ascii="Arial" w:eastAsia="Calibri" w:hAnsi="Arial" w:cs="Arial"/>
              </w:rPr>
            </w:pPr>
            <w:r w:rsidRPr="004455C0">
              <w:rPr>
                <w:rFonts w:ascii="Arial" w:eastAsia="Calibri" w:hAnsi="Arial" w:cs="Arial"/>
              </w:rPr>
              <w:t>Parental and Community Engagement strategy established with KPIs</w:t>
            </w:r>
          </w:p>
        </w:tc>
        <w:tc>
          <w:tcPr>
            <w:tcW w:w="602" w:type="dxa"/>
            <w:tcMar>
              <w:top w:w="28" w:type="dxa"/>
              <w:left w:w="57" w:type="dxa"/>
              <w:bottom w:w="28" w:type="dxa"/>
              <w:right w:w="57" w:type="dxa"/>
            </w:tcMar>
          </w:tcPr>
          <w:p w14:paraId="516439D8" w14:textId="219A9338"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0D0BFD6C" w14:textId="77777777" w:rsidR="00E864E9" w:rsidRPr="004455C0" w:rsidRDefault="00E864E9" w:rsidP="008B4100">
            <w:pPr>
              <w:rPr>
                <w:rFonts w:ascii="Arial" w:eastAsia="Calibri" w:hAnsi="Arial" w:cs="Arial"/>
              </w:rPr>
            </w:pPr>
          </w:p>
        </w:tc>
        <w:tc>
          <w:tcPr>
            <w:tcW w:w="602" w:type="dxa"/>
          </w:tcPr>
          <w:p w14:paraId="2005C591" w14:textId="77777777" w:rsidR="00E864E9" w:rsidRPr="004455C0" w:rsidRDefault="00E864E9" w:rsidP="008B4100">
            <w:pPr>
              <w:rPr>
                <w:rFonts w:ascii="Arial" w:eastAsia="Calibri" w:hAnsi="Arial" w:cs="Arial"/>
              </w:rPr>
            </w:pPr>
          </w:p>
        </w:tc>
        <w:tc>
          <w:tcPr>
            <w:tcW w:w="603" w:type="dxa"/>
          </w:tcPr>
          <w:p w14:paraId="18792166" w14:textId="77777777" w:rsidR="00E864E9" w:rsidRPr="004455C0" w:rsidRDefault="00E864E9" w:rsidP="008B4100">
            <w:pPr>
              <w:rPr>
                <w:rFonts w:ascii="Arial" w:eastAsia="Calibri" w:hAnsi="Arial" w:cs="Arial"/>
              </w:rPr>
            </w:pPr>
          </w:p>
        </w:tc>
      </w:tr>
      <w:tr w:rsidR="00E864E9" w:rsidRPr="004455C0" w14:paraId="78A10795" w14:textId="77777777" w:rsidTr="10DE1225">
        <w:tc>
          <w:tcPr>
            <w:tcW w:w="993" w:type="dxa"/>
            <w:vMerge/>
            <w:shd w:val="clear" w:color="auto" w:fill="D9D9D9" w:themeFill="background1" w:themeFillShade="D9"/>
            <w:tcMar>
              <w:top w:w="28" w:type="dxa"/>
              <w:left w:w="57" w:type="dxa"/>
              <w:bottom w:w="28" w:type="dxa"/>
              <w:right w:w="28" w:type="dxa"/>
            </w:tcMar>
          </w:tcPr>
          <w:p w14:paraId="54095996"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05BEBC84" w14:textId="0A866CEB"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 xml:space="preserve">Trust wide surveys evidence progress overtime and higher stakeholder confidence  </w:t>
            </w:r>
          </w:p>
        </w:tc>
        <w:tc>
          <w:tcPr>
            <w:tcW w:w="851" w:type="dxa"/>
            <w:tcMar>
              <w:top w:w="28" w:type="dxa"/>
              <w:left w:w="57" w:type="dxa"/>
              <w:bottom w:w="28" w:type="dxa"/>
              <w:right w:w="57" w:type="dxa"/>
            </w:tcMar>
          </w:tcPr>
          <w:p w14:paraId="0152D273" w14:textId="1E8E5B35" w:rsidR="00E864E9" w:rsidRPr="004455C0" w:rsidRDefault="00E864E9" w:rsidP="008B4100">
            <w:pPr>
              <w:jc w:val="both"/>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564DCB42" w14:textId="5ACEBBA3" w:rsidR="00E864E9" w:rsidRPr="004455C0" w:rsidRDefault="00E864E9" w:rsidP="008B4100">
            <w:pPr>
              <w:jc w:val="both"/>
              <w:rPr>
                <w:rFonts w:ascii="Arial" w:eastAsia="Calibri" w:hAnsi="Arial" w:cs="Arial"/>
              </w:rPr>
            </w:pPr>
            <w:r w:rsidRPr="004455C0">
              <w:rPr>
                <w:rFonts w:ascii="Arial" w:eastAsia="Calibri" w:hAnsi="Arial" w:cs="Arial"/>
              </w:rPr>
              <w:t xml:space="preserve">A cycle of Trust wide surveys </w:t>
            </w:r>
            <w:proofErr w:type="gramStart"/>
            <w:r w:rsidRPr="004455C0">
              <w:rPr>
                <w:rFonts w:ascii="Arial" w:eastAsia="Calibri" w:hAnsi="Arial" w:cs="Arial"/>
              </w:rPr>
              <w:t>are</w:t>
            </w:r>
            <w:proofErr w:type="gramEnd"/>
            <w:r w:rsidRPr="004455C0">
              <w:rPr>
                <w:rFonts w:ascii="Arial" w:eastAsia="Calibri" w:hAnsi="Arial" w:cs="Arial"/>
              </w:rPr>
              <w:t xml:space="preserve"> embedded into the quality assurance calendar and supported by the necessary IT infrastructure and MIS.</w:t>
            </w:r>
          </w:p>
          <w:p w14:paraId="786A9B5D" w14:textId="6F3002F2" w:rsidR="00E864E9" w:rsidRPr="004455C0" w:rsidRDefault="00E864E9" w:rsidP="008B4100">
            <w:pPr>
              <w:jc w:val="both"/>
              <w:rPr>
                <w:rFonts w:ascii="Arial" w:eastAsia="Calibri" w:hAnsi="Arial" w:cs="Arial"/>
              </w:rPr>
            </w:pPr>
            <w:r w:rsidRPr="004455C0">
              <w:rPr>
                <w:rFonts w:ascii="Arial" w:eastAsia="Calibri" w:hAnsi="Arial" w:cs="Arial"/>
              </w:rPr>
              <w:t xml:space="preserve">Outcomes for </w:t>
            </w:r>
            <w:r w:rsidR="00DA0C0D">
              <w:rPr>
                <w:rFonts w:ascii="Arial" w:eastAsia="Calibri" w:hAnsi="Arial" w:cs="Arial"/>
              </w:rPr>
              <w:t xml:space="preserve">stakeholders </w:t>
            </w:r>
            <w:r w:rsidRPr="004455C0">
              <w:rPr>
                <w:rFonts w:ascii="Arial" w:eastAsia="Calibri" w:hAnsi="Arial" w:cs="Arial"/>
              </w:rPr>
              <w:t xml:space="preserve">continue to </w:t>
            </w:r>
            <w:r w:rsidR="007206E2" w:rsidRPr="004455C0">
              <w:rPr>
                <w:rFonts w:ascii="Arial" w:eastAsia="Calibri" w:hAnsi="Arial" w:cs="Arial"/>
              </w:rPr>
              <w:t>strengthen.</w:t>
            </w:r>
          </w:p>
          <w:p w14:paraId="6160259F"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4090262C" w14:textId="2CD735EC"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75152A04" w14:textId="77777777" w:rsidR="00E864E9" w:rsidRPr="004455C0" w:rsidRDefault="00E864E9" w:rsidP="008B4100">
            <w:pPr>
              <w:rPr>
                <w:rFonts w:ascii="Arial" w:eastAsia="Calibri" w:hAnsi="Arial" w:cs="Arial"/>
              </w:rPr>
            </w:pPr>
          </w:p>
        </w:tc>
        <w:tc>
          <w:tcPr>
            <w:tcW w:w="602" w:type="dxa"/>
          </w:tcPr>
          <w:p w14:paraId="47F9D8F5" w14:textId="77777777" w:rsidR="00E864E9" w:rsidRPr="004455C0" w:rsidRDefault="00E864E9" w:rsidP="008B4100">
            <w:pPr>
              <w:rPr>
                <w:rFonts w:ascii="Arial" w:eastAsia="Calibri" w:hAnsi="Arial" w:cs="Arial"/>
              </w:rPr>
            </w:pPr>
          </w:p>
        </w:tc>
        <w:tc>
          <w:tcPr>
            <w:tcW w:w="603" w:type="dxa"/>
          </w:tcPr>
          <w:p w14:paraId="5705126F" w14:textId="77777777" w:rsidR="00E864E9" w:rsidRPr="004455C0" w:rsidRDefault="00E864E9" w:rsidP="008B4100">
            <w:pPr>
              <w:rPr>
                <w:rFonts w:ascii="Arial" w:eastAsia="Calibri" w:hAnsi="Arial" w:cs="Arial"/>
              </w:rPr>
            </w:pPr>
          </w:p>
        </w:tc>
      </w:tr>
      <w:tr w:rsidR="00E864E9" w:rsidRPr="004455C0" w14:paraId="7A51AF25" w14:textId="77777777" w:rsidTr="10DE1225">
        <w:tc>
          <w:tcPr>
            <w:tcW w:w="993" w:type="dxa"/>
            <w:vMerge/>
            <w:shd w:val="clear" w:color="auto" w:fill="D9D9D9" w:themeFill="background1" w:themeFillShade="D9"/>
            <w:tcMar>
              <w:top w:w="28" w:type="dxa"/>
              <w:left w:w="57" w:type="dxa"/>
              <w:bottom w:w="28" w:type="dxa"/>
              <w:right w:w="28" w:type="dxa"/>
            </w:tcMar>
          </w:tcPr>
          <w:p w14:paraId="26F3106F"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55CA2CB1" w14:textId="48015586"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Steps to improvement accountability framework criteria continue to be realigned with the next stage of Trust Development</w:t>
            </w:r>
          </w:p>
        </w:tc>
        <w:tc>
          <w:tcPr>
            <w:tcW w:w="851" w:type="dxa"/>
            <w:tcMar>
              <w:top w:w="28" w:type="dxa"/>
              <w:left w:w="57" w:type="dxa"/>
              <w:bottom w:w="28" w:type="dxa"/>
              <w:right w:w="57" w:type="dxa"/>
            </w:tcMar>
          </w:tcPr>
          <w:p w14:paraId="48216F3F" w14:textId="3203E3C6" w:rsidR="00E864E9" w:rsidRPr="004455C0" w:rsidRDefault="00E864E9" w:rsidP="008B4100">
            <w:pPr>
              <w:jc w:val="both"/>
              <w:rPr>
                <w:rFonts w:ascii="Arial" w:eastAsia="Calibri" w:hAnsi="Arial" w:cs="Arial"/>
              </w:rPr>
            </w:pPr>
            <w:r w:rsidRPr="004455C0">
              <w:rPr>
                <w:rFonts w:ascii="Arial" w:eastAsia="Calibri" w:hAnsi="Arial" w:cs="Arial"/>
              </w:rPr>
              <w:t>SCL</w:t>
            </w:r>
          </w:p>
        </w:tc>
        <w:tc>
          <w:tcPr>
            <w:tcW w:w="5527" w:type="dxa"/>
            <w:gridSpan w:val="3"/>
            <w:tcMar>
              <w:top w:w="28" w:type="dxa"/>
              <w:left w:w="57" w:type="dxa"/>
              <w:bottom w:w="28" w:type="dxa"/>
              <w:right w:w="57" w:type="dxa"/>
            </w:tcMar>
          </w:tcPr>
          <w:p w14:paraId="5A45F533" w14:textId="02EB2F35" w:rsidR="00E864E9" w:rsidRPr="004455C0" w:rsidRDefault="00E864E9" w:rsidP="008B4100">
            <w:pPr>
              <w:pStyle w:val="NormalWeb"/>
              <w:spacing w:before="0" w:beforeAutospacing="0" w:after="0" w:afterAutospacing="0"/>
              <w:rPr>
                <w:rFonts w:ascii="Arial" w:hAnsi="Arial" w:cs="Arial"/>
                <w:sz w:val="22"/>
                <w:szCs w:val="22"/>
              </w:rPr>
            </w:pPr>
            <w:r w:rsidRPr="004455C0">
              <w:rPr>
                <w:rFonts w:ascii="Arial" w:hAnsi="Arial" w:cs="Arial"/>
                <w:sz w:val="22"/>
                <w:szCs w:val="22"/>
              </w:rPr>
              <w:t xml:space="preserve">Criteria are tailored to the Trust’s context and </w:t>
            </w:r>
            <w:r w:rsidR="0000592F" w:rsidRPr="004455C0">
              <w:rPr>
                <w:rFonts w:ascii="Arial" w:hAnsi="Arial" w:cs="Arial"/>
                <w:sz w:val="22"/>
                <w:szCs w:val="22"/>
              </w:rPr>
              <w:t>journey and</w:t>
            </w:r>
            <w:r w:rsidRPr="004455C0">
              <w:rPr>
                <w:rFonts w:ascii="Arial" w:hAnsi="Arial" w:cs="Arial"/>
                <w:sz w:val="22"/>
                <w:szCs w:val="22"/>
              </w:rPr>
              <w:t xml:space="preserve"> anticipate Trust wide </w:t>
            </w:r>
            <w:r w:rsidR="007206E2" w:rsidRPr="004455C0">
              <w:rPr>
                <w:rFonts w:ascii="Arial" w:hAnsi="Arial" w:cs="Arial"/>
                <w:sz w:val="22"/>
                <w:szCs w:val="22"/>
              </w:rPr>
              <w:t>inspection.</w:t>
            </w:r>
          </w:p>
          <w:p w14:paraId="48DC904D" w14:textId="77777777" w:rsidR="00E864E9" w:rsidRPr="004455C0" w:rsidRDefault="00E864E9" w:rsidP="008B4100">
            <w:pPr>
              <w:pStyle w:val="NormalWeb"/>
              <w:spacing w:before="0" w:beforeAutospacing="0" w:after="0" w:afterAutospacing="0"/>
              <w:rPr>
                <w:rFonts w:ascii="Arial" w:hAnsi="Arial" w:cs="Arial"/>
                <w:sz w:val="22"/>
                <w:szCs w:val="22"/>
              </w:rPr>
            </w:pPr>
            <w:r w:rsidRPr="004455C0">
              <w:rPr>
                <w:rFonts w:ascii="Arial" w:hAnsi="Arial" w:cs="Arial"/>
                <w:sz w:val="22"/>
                <w:szCs w:val="22"/>
              </w:rPr>
              <w:t>RAG of criteria provides accurate judgement of effectiveness and informs next steps and progress against SIP &amp; TIP.</w:t>
            </w:r>
          </w:p>
          <w:p w14:paraId="45B5A1C6"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640BF342" w14:textId="5098AD98" w:rsidR="00E864E9" w:rsidRPr="004455C0" w:rsidRDefault="00E864E9" w:rsidP="008B4100">
            <w:pPr>
              <w:rPr>
                <w:rFonts w:ascii="Arial" w:eastAsia="Calibri" w:hAnsi="Arial" w:cs="Arial"/>
              </w:rPr>
            </w:pPr>
            <w:r w:rsidRPr="004455C0">
              <w:rPr>
                <w:rFonts w:ascii="Arial" w:eastAsia="Arial" w:hAnsi="Arial" w:cs="Arial"/>
              </w:rPr>
              <w:t>TB</w:t>
            </w:r>
          </w:p>
        </w:tc>
        <w:tc>
          <w:tcPr>
            <w:tcW w:w="603" w:type="dxa"/>
          </w:tcPr>
          <w:p w14:paraId="39800C02" w14:textId="77777777" w:rsidR="00E864E9" w:rsidRPr="004455C0" w:rsidRDefault="00E864E9" w:rsidP="008B4100">
            <w:pPr>
              <w:rPr>
                <w:rFonts w:ascii="Arial" w:eastAsia="Calibri" w:hAnsi="Arial" w:cs="Arial"/>
              </w:rPr>
            </w:pPr>
          </w:p>
        </w:tc>
        <w:tc>
          <w:tcPr>
            <w:tcW w:w="602" w:type="dxa"/>
          </w:tcPr>
          <w:p w14:paraId="00598B30" w14:textId="77777777" w:rsidR="00E864E9" w:rsidRPr="004455C0" w:rsidRDefault="00E864E9" w:rsidP="008B4100">
            <w:pPr>
              <w:rPr>
                <w:rFonts w:ascii="Arial" w:eastAsia="Calibri" w:hAnsi="Arial" w:cs="Arial"/>
              </w:rPr>
            </w:pPr>
          </w:p>
        </w:tc>
        <w:tc>
          <w:tcPr>
            <w:tcW w:w="603" w:type="dxa"/>
          </w:tcPr>
          <w:p w14:paraId="063D577B" w14:textId="77777777" w:rsidR="00E864E9" w:rsidRPr="004455C0" w:rsidRDefault="00E864E9" w:rsidP="008B4100">
            <w:pPr>
              <w:rPr>
                <w:rFonts w:ascii="Arial" w:eastAsia="Calibri" w:hAnsi="Arial" w:cs="Arial"/>
              </w:rPr>
            </w:pPr>
          </w:p>
        </w:tc>
      </w:tr>
      <w:tr w:rsidR="00E864E9" w:rsidRPr="004455C0" w14:paraId="58053ED9" w14:textId="77777777" w:rsidTr="10DE1225">
        <w:tc>
          <w:tcPr>
            <w:tcW w:w="993" w:type="dxa"/>
            <w:vMerge/>
            <w:shd w:val="clear" w:color="auto" w:fill="D9D9D9" w:themeFill="background1" w:themeFillShade="D9"/>
            <w:tcMar>
              <w:top w:w="28" w:type="dxa"/>
              <w:left w:w="57" w:type="dxa"/>
              <w:bottom w:w="28" w:type="dxa"/>
              <w:right w:w="28" w:type="dxa"/>
            </w:tcMar>
          </w:tcPr>
          <w:p w14:paraId="4E0E2B30"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35B7CA4F" w14:textId="43ECFE08"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The golden thread of staff development. Embed new partnership for ECF (Early Career Framework) with Best Practice Network</w:t>
            </w:r>
            <w:r w:rsidR="005927AF" w:rsidRPr="004455C0">
              <w:rPr>
                <w:rFonts w:ascii="Arial" w:eastAsia="Arial" w:hAnsi="Arial" w:cs="Arial"/>
              </w:rPr>
              <w:t xml:space="preserve">. </w:t>
            </w:r>
            <w:r w:rsidRPr="004455C0">
              <w:rPr>
                <w:rFonts w:ascii="Arial" w:eastAsia="Arial" w:hAnsi="Arial" w:cs="Arial"/>
              </w:rPr>
              <w:t>Engage with the flourishing leaders programme from the National Society of Education.</w:t>
            </w:r>
          </w:p>
          <w:p w14:paraId="109BB465" w14:textId="3B7A48E1" w:rsidR="00E864E9" w:rsidRPr="004455C0" w:rsidRDefault="00E864E9" w:rsidP="007621A8">
            <w:pPr>
              <w:pStyle w:val="ListParagraph"/>
              <w:jc w:val="both"/>
              <w:rPr>
                <w:rFonts w:ascii="Arial" w:eastAsia="Arial" w:hAnsi="Arial" w:cs="Arial"/>
                <w:lang w:val="en-US"/>
              </w:rPr>
            </w:pPr>
          </w:p>
        </w:tc>
        <w:tc>
          <w:tcPr>
            <w:tcW w:w="851" w:type="dxa"/>
            <w:tcMar>
              <w:top w:w="28" w:type="dxa"/>
              <w:left w:w="57" w:type="dxa"/>
              <w:bottom w:w="28" w:type="dxa"/>
              <w:right w:w="57" w:type="dxa"/>
            </w:tcMar>
          </w:tcPr>
          <w:p w14:paraId="25FA943D" w14:textId="77777777" w:rsidR="00663137" w:rsidRDefault="00E864E9" w:rsidP="008B4100">
            <w:pPr>
              <w:jc w:val="both"/>
              <w:rPr>
                <w:rFonts w:ascii="Arial" w:eastAsia="Calibri" w:hAnsi="Arial" w:cs="Arial"/>
              </w:rPr>
            </w:pPr>
            <w:r w:rsidRPr="004455C0">
              <w:rPr>
                <w:rFonts w:ascii="Arial" w:eastAsia="Calibri" w:hAnsi="Arial" w:cs="Arial"/>
              </w:rPr>
              <w:t>LA</w:t>
            </w:r>
          </w:p>
          <w:p w14:paraId="40644602" w14:textId="52FF44AD" w:rsidR="00E864E9" w:rsidRPr="004455C0" w:rsidRDefault="00E864E9"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10555E91" w14:textId="6539F3BC" w:rsidR="00E864E9" w:rsidRPr="004455C0" w:rsidRDefault="00E864E9" w:rsidP="008B4100">
            <w:pPr>
              <w:pStyle w:val="NormalWeb"/>
              <w:spacing w:before="0" w:beforeAutospacing="0" w:after="0" w:afterAutospacing="0"/>
              <w:rPr>
                <w:rFonts w:ascii="Arial" w:eastAsia="Times New Roman" w:hAnsi="Arial" w:cs="Arial"/>
                <w:sz w:val="22"/>
                <w:szCs w:val="22"/>
              </w:rPr>
            </w:pPr>
            <w:r w:rsidRPr="004455C0">
              <w:rPr>
                <w:rFonts w:ascii="Arial" w:eastAsia="Times New Roman" w:hAnsi="Arial" w:cs="Arial"/>
                <w:sz w:val="22"/>
                <w:szCs w:val="22"/>
              </w:rPr>
              <w:t xml:space="preserve">Progression routes for employees are clear and support career progression and </w:t>
            </w:r>
            <w:r w:rsidR="007206E2" w:rsidRPr="004455C0">
              <w:rPr>
                <w:rFonts w:ascii="Arial" w:eastAsia="Times New Roman" w:hAnsi="Arial" w:cs="Arial"/>
                <w:sz w:val="22"/>
                <w:szCs w:val="22"/>
              </w:rPr>
              <w:t>succession.</w:t>
            </w:r>
          </w:p>
          <w:p w14:paraId="61DE80DC" w14:textId="12FCBB79"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3002525D" w14:textId="0E8EEB42" w:rsidR="00E864E9" w:rsidRPr="004455C0" w:rsidRDefault="00E864E9" w:rsidP="008B4100">
            <w:pPr>
              <w:rPr>
                <w:rFonts w:ascii="Arial" w:eastAsia="Calibri" w:hAnsi="Arial" w:cs="Arial"/>
              </w:rPr>
            </w:pPr>
            <w:r w:rsidRPr="004455C0">
              <w:rPr>
                <w:rFonts w:ascii="Arial" w:eastAsia="Arial" w:hAnsi="Arial" w:cs="Arial"/>
              </w:rPr>
              <w:t>JS</w:t>
            </w:r>
          </w:p>
        </w:tc>
        <w:tc>
          <w:tcPr>
            <w:tcW w:w="603" w:type="dxa"/>
          </w:tcPr>
          <w:p w14:paraId="641E767A" w14:textId="77777777" w:rsidR="00E864E9" w:rsidRPr="004455C0" w:rsidRDefault="00E864E9" w:rsidP="008B4100">
            <w:pPr>
              <w:rPr>
                <w:rFonts w:ascii="Arial" w:eastAsia="Calibri" w:hAnsi="Arial" w:cs="Arial"/>
              </w:rPr>
            </w:pPr>
          </w:p>
        </w:tc>
        <w:tc>
          <w:tcPr>
            <w:tcW w:w="602" w:type="dxa"/>
          </w:tcPr>
          <w:p w14:paraId="7FB4051A" w14:textId="77777777" w:rsidR="00E864E9" w:rsidRPr="004455C0" w:rsidRDefault="00E864E9" w:rsidP="008B4100">
            <w:pPr>
              <w:rPr>
                <w:rFonts w:ascii="Arial" w:eastAsia="Calibri" w:hAnsi="Arial" w:cs="Arial"/>
              </w:rPr>
            </w:pPr>
          </w:p>
        </w:tc>
        <w:tc>
          <w:tcPr>
            <w:tcW w:w="603" w:type="dxa"/>
          </w:tcPr>
          <w:p w14:paraId="3834AE08" w14:textId="77777777" w:rsidR="00E864E9" w:rsidRPr="004455C0" w:rsidRDefault="00E864E9" w:rsidP="008B4100">
            <w:pPr>
              <w:rPr>
                <w:rFonts w:ascii="Arial" w:eastAsia="Calibri" w:hAnsi="Arial" w:cs="Arial"/>
              </w:rPr>
            </w:pPr>
          </w:p>
        </w:tc>
      </w:tr>
      <w:tr w:rsidR="007621A8" w:rsidRPr="004455C0" w14:paraId="003EB6E6" w14:textId="77777777" w:rsidTr="10DE1225">
        <w:tc>
          <w:tcPr>
            <w:tcW w:w="993" w:type="dxa"/>
            <w:vMerge/>
            <w:shd w:val="clear" w:color="auto" w:fill="D9D9D9" w:themeFill="background1" w:themeFillShade="D9"/>
            <w:tcMar>
              <w:top w:w="28" w:type="dxa"/>
              <w:left w:w="57" w:type="dxa"/>
              <w:bottom w:w="28" w:type="dxa"/>
              <w:right w:w="28" w:type="dxa"/>
            </w:tcMar>
          </w:tcPr>
          <w:p w14:paraId="09A1A32E" w14:textId="77777777" w:rsidR="007621A8" w:rsidRPr="004455C0" w:rsidRDefault="007621A8" w:rsidP="008B4100">
            <w:pPr>
              <w:rPr>
                <w:rFonts w:eastAsia="Calibri"/>
                <w:b/>
                <w:bCs/>
              </w:rPr>
            </w:pPr>
          </w:p>
        </w:tc>
        <w:tc>
          <w:tcPr>
            <w:tcW w:w="6237" w:type="dxa"/>
            <w:tcMar>
              <w:top w:w="28" w:type="dxa"/>
              <w:left w:w="57" w:type="dxa"/>
              <w:bottom w:w="28" w:type="dxa"/>
              <w:right w:w="57" w:type="dxa"/>
            </w:tcMar>
          </w:tcPr>
          <w:p w14:paraId="18FDCB85" w14:textId="5D4AAEDC" w:rsidR="007621A8" w:rsidRPr="007621A8" w:rsidRDefault="007621A8" w:rsidP="008B4100">
            <w:pPr>
              <w:pStyle w:val="ListParagraph"/>
              <w:numPr>
                <w:ilvl w:val="0"/>
                <w:numId w:val="22"/>
              </w:numPr>
              <w:jc w:val="both"/>
              <w:rPr>
                <w:rFonts w:ascii="Arial" w:eastAsia="Arial" w:hAnsi="Arial" w:cs="Arial"/>
              </w:rPr>
            </w:pPr>
            <w:r w:rsidRPr="007621A8">
              <w:rPr>
                <w:rFonts w:ascii="Arial" w:eastAsia="Arial" w:hAnsi="Arial" w:cs="Arial"/>
              </w:rPr>
              <w:t>A strategy to support leadership is implemented using reflection cycles and models of coaching</w:t>
            </w:r>
          </w:p>
        </w:tc>
        <w:tc>
          <w:tcPr>
            <w:tcW w:w="851" w:type="dxa"/>
            <w:tcMar>
              <w:top w:w="28" w:type="dxa"/>
              <w:left w:w="57" w:type="dxa"/>
              <w:bottom w:w="28" w:type="dxa"/>
              <w:right w:w="57" w:type="dxa"/>
            </w:tcMar>
          </w:tcPr>
          <w:p w14:paraId="5B755C72" w14:textId="390AC348" w:rsidR="007621A8" w:rsidRPr="007621A8" w:rsidRDefault="007621A8" w:rsidP="008B4100">
            <w:pPr>
              <w:jc w:val="both"/>
              <w:rPr>
                <w:rFonts w:ascii="Arial" w:eastAsia="Calibri" w:hAnsi="Arial" w:cs="Arial"/>
              </w:rPr>
            </w:pPr>
            <w:r w:rsidRPr="007621A8">
              <w:rPr>
                <w:rFonts w:ascii="Arial" w:eastAsia="Calibri" w:hAnsi="Arial" w:cs="Arial"/>
              </w:rPr>
              <w:t>SCL</w:t>
            </w:r>
          </w:p>
        </w:tc>
        <w:tc>
          <w:tcPr>
            <w:tcW w:w="5527" w:type="dxa"/>
            <w:gridSpan w:val="3"/>
            <w:tcMar>
              <w:top w:w="28" w:type="dxa"/>
              <w:left w:w="57" w:type="dxa"/>
              <w:bottom w:w="28" w:type="dxa"/>
              <w:right w:w="57" w:type="dxa"/>
            </w:tcMar>
          </w:tcPr>
          <w:p w14:paraId="406864EB" w14:textId="04B0C20A" w:rsidR="007621A8" w:rsidRPr="007621A8" w:rsidRDefault="007621A8" w:rsidP="008B4100">
            <w:pPr>
              <w:jc w:val="both"/>
              <w:rPr>
                <w:rFonts w:ascii="Arial" w:eastAsia="Calibri" w:hAnsi="Arial" w:cs="Arial"/>
              </w:rPr>
            </w:pPr>
            <w:r w:rsidRPr="007621A8">
              <w:rPr>
                <w:rFonts w:ascii="Arial" w:eastAsia="Calibri" w:hAnsi="Arial" w:cs="Arial"/>
              </w:rPr>
              <w:t>Implementation of reflection and coaching continues to be refined to support leadership development and staff wellbeing and resilience.</w:t>
            </w:r>
          </w:p>
        </w:tc>
        <w:tc>
          <w:tcPr>
            <w:tcW w:w="602" w:type="dxa"/>
            <w:tcMar>
              <w:top w:w="28" w:type="dxa"/>
              <w:left w:w="57" w:type="dxa"/>
              <w:bottom w:w="28" w:type="dxa"/>
              <w:right w:w="57" w:type="dxa"/>
            </w:tcMar>
          </w:tcPr>
          <w:p w14:paraId="7FF46D99" w14:textId="2AECF6C3" w:rsidR="007621A8" w:rsidRPr="007621A8" w:rsidRDefault="007621A8" w:rsidP="008B4100">
            <w:pPr>
              <w:rPr>
                <w:rFonts w:ascii="Arial" w:eastAsia="Arial" w:hAnsi="Arial" w:cs="Arial"/>
              </w:rPr>
            </w:pPr>
            <w:r w:rsidRPr="007621A8">
              <w:rPr>
                <w:rFonts w:ascii="Arial" w:eastAsia="Arial" w:hAnsi="Arial" w:cs="Arial"/>
              </w:rPr>
              <w:t>TB</w:t>
            </w:r>
          </w:p>
        </w:tc>
        <w:tc>
          <w:tcPr>
            <w:tcW w:w="603" w:type="dxa"/>
          </w:tcPr>
          <w:p w14:paraId="5F1D8BCE" w14:textId="77777777" w:rsidR="007621A8" w:rsidRPr="007621A8" w:rsidRDefault="007621A8" w:rsidP="008B4100">
            <w:pPr>
              <w:rPr>
                <w:rFonts w:ascii="Arial" w:eastAsia="Calibri" w:hAnsi="Arial" w:cs="Arial"/>
              </w:rPr>
            </w:pPr>
          </w:p>
        </w:tc>
        <w:tc>
          <w:tcPr>
            <w:tcW w:w="602" w:type="dxa"/>
          </w:tcPr>
          <w:p w14:paraId="0B89362E" w14:textId="77777777" w:rsidR="007621A8" w:rsidRPr="004455C0" w:rsidRDefault="007621A8" w:rsidP="008B4100">
            <w:pPr>
              <w:rPr>
                <w:rFonts w:eastAsia="Calibri"/>
              </w:rPr>
            </w:pPr>
          </w:p>
        </w:tc>
        <w:tc>
          <w:tcPr>
            <w:tcW w:w="603" w:type="dxa"/>
          </w:tcPr>
          <w:p w14:paraId="29F03C1C" w14:textId="77777777" w:rsidR="007621A8" w:rsidRPr="004455C0" w:rsidRDefault="007621A8" w:rsidP="008B4100">
            <w:pPr>
              <w:rPr>
                <w:rFonts w:eastAsia="Calibri"/>
              </w:rPr>
            </w:pPr>
          </w:p>
        </w:tc>
      </w:tr>
      <w:tr w:rsidR="00E864E9" w:rsidRPr="004455C0" w14:paraId="19A90CEE" w14:textId="77777777" w:rsidTr="10DE1225">
        <w:tc>
          <w:tcPr>
            <w:tcW w:w="993" w:type="dxa"/>
            <w:vMerge/>
            <w:shd w:val="clear" w:color="auto" w:fill="D9D9D9" w:themeFill="background1" w:themeFillShade="D9"/>
            <w:tcMar>
              <w:top w:w="28" w:type="dxa"/>
              <w:left w:w="57" w:type="dxa"/>
              <w:bottom w:w="28" w:type="dxa"/>
              <w:right w:w="28" w:type="dxa"/>
            </w:tcMar>
          </w:tcPr>
          <w:p w14:paraId="360C1D5F"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09CF9F2B" w14:textId="10EC778C"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Pilot hub and future central team structures that will ensure strong educational outcomes alongside sustainable staffing structures in line with the new SoD.</w:t>
            </w:r>
          </w:p>
        </w:tc>
        <w:tc>
          <w:tcPr>
            <w:tcW w:w="851" w:type="dxa"/>
            <w:tcMar>
              <w:top w:w="28" w:type="dxa"/>
              <w:left w:w="57" w:type="dxa"/>
              <w:bottom w:w="28" w:type="dxa"/>
              <w:right w:w="57" w:type="dxa"/>
            </w:tcMar>
          </w:tcPr>
          <w:p w14:paraId="1286DC6C" w14:textId="712DDDC6" w:rsidR="00E864E9" w:rsidRPr="004455C0" w:rsidRDefault="00E864E9" w:rsidP="008B4100">
            <w:pPr>
              <w:jc w:val="both"/>
              <w:rPr>
                <w:rFonts w:ascii="Arial" w:eastAsia="Calibri" w:hAnsi="Arial" w:cs="Arial"/>
              </w:rPr>
            </w:pPr>
            <w:r w:rsidRPr="004455C0">
              <w:rPr>
                <w:rFonts w:ascii="Arial" w:eastAsia="Calibri" w:hAnsi="Arial" w:cs="Arial"/>
              </w:rPr>
              <w:t>SCL JS/</w:t>
            </w:r>
          </w:p>
          <w:p w14:paraId="5AC2C6EB" w14:textId="07A1F62F" w:rsidR="00E864E9" w:rsidRPr="004455C0" w:rsidRDefault="00E864E9" w:rsidP="008B4100">
            <w:pPr>
              <w:jc w:val="both"/>
              <w:rPr>
                <w:rFonts w:ascii="Arial" w:eastAsia="Calibri" w:hAnsi="Arial" w:cs="Arial"/>
              </w:rPr>
            </w:pPr>
            <w:r w:rsidRPr="004455C0">
              <w:rPr>
                <w:rFonts w:ascii="Arial" w:eastAsia="Calibri" w:hAnsi="Arial" w:cs="Arial"/>
              </w:rPr>
              <w:t>PM</w:t>
            </w:r>
          </w:p>
          <w:p w14:paraId="7D19E1B9" w14:textId="4A8634E6" w:rsidR="00E864E9" w:rsidRPr="004455C0" w:rsidRDefault="00663137" w:rsidP="008B4100">
            <w:pPr>
              <w:jc w:val="both"/>
              <w:rPr>
                <w:rFonts w:ascii="Arial" w:eastAsia="Calibri" w:hAnsi="Arial" w:cs="Arial"/>
              </w:rPr>
            </w:pPr>
            <w:r>
              <w:rPr>
                <w:rFonts w:ascii="Arial" w:eastAsia="Calibri" w:hAnsi="Arial" w:cs="Arial"/>
              </w:rPr>
              <w:t>KD</w:t>
            </w:r>
          </w:p>
        </w:tc>
        <w:tc>
          <w:tcPr>
            <w:tcW w:w="5527" w:type="dxa"/>
            <w:gridSpan w:val="3"/>
            <w:tcMar>
              <w:top w:w="28" w:type="dxa"/>
              <w:left w:w="57" w:type="dxa"/>
              <w:bottom w:w="28" w:type="dxa"/>
              <w:right w:w="57" w:type="dxa"/>
            </w:tcMar>
          </w:tcPr>
          <w:p w14:paraId="66943324" w14:textId="3265D04D" w:rsidR="00E864E9" w:rsidRPr="004455C0" w:rsidRDefault="00E864E9" w:rsidP="008B4100">
            <w:pPr>
              <w:jc w:val="both"/>
              <w:rPr>
                <w:rFonts w:ascii="Arial" w:eastAsia="Calibri" w:hAnsi="Arial" w:cs="Arial"/>
              </w:rPr>
            </w:pPr>
            <w:r w:rsidRPr="004455C0">
              <w:rPr>
                <w:rFonts w:ascii="Arial" w:eastAsia="Calibri" w:hAnsi="Arial" w:cs="Arial"/>
              </w:rPr>
              <w:t xml:space="preserve">Changes to staffing are made and impact </w:t>
            </w:r>
            <w:r w:rsidR="007206E2" w:rsidRPr="004455C0">
              <w:rPr>
                <w:rFonts w:ascii="Arial" w:eastAsia="Calibri" w:hAnsi="Arial" w:cs="Arial"/>
              </w:rPr>
              <w:t>evaluated.</w:t>
            </w:r>
          </w:p>
          <w:p w14:paraId="64F583BF" w14:textId="5E7AE024" w:rsidR="00E864E9" w:rsidRPr="004455C0" w:rsidRDefault="00E864E9" w:rsidP="008B4100">
            <w:pPr>
              <w:jc w:val="both"/>
              <w:rPr>
                <w:rFonts w:ascii="Arial" w:eastAsia="Calibri" w:hAnsi="Arial" w:cs="Arial"/>
              </w:rPr>
            </w:pPr>
            <w:r w:rsidRPr="004455C0">
              <w:rPr>
                <w:rFonts w:ascii="Arial" w:eastAsia="Calibri" w:hAnsi="Arial" w:cs="Arial"/>
              </w:rPr>
              <w:t xml:space="preserve"> </w:t>
            </w:r>
          </w:p>
        </w:tc>
        <w:tc>
          <w:tcPr>
            <w:tcW w:w="602" w:type="dxa"/>
            <w:tcMar>
              <w:top w:w="28" w:type="dxa"/>
              <w:left w:w="57" w:type="dxa"/>
              <w:bottom w:w="28" w:type="dxa"/>
              <w:right w:w="57" w:type="dxa"/>
            </w:tcMar>
          </w:tcPr>
          <w:p w14:paraId="39CC14DF" w14:textId="2AF5ACC8" w:rsidR="00E864E9" w:rsidRPr="004455C0" w:rsidRDefault="00E864E9" w:rsidP="008B4100">
            <w:pPr>
              <w:rPr>
                <w:rFonts w:ascii="Arial" w:eastAsia="Calibri" w:hAnsi="Arial" w:cs="Arial"/>
              </w:rPr>
            </w:pPr>
            <w:r w:rsidRPr="004455C0">
              <w:rPr>
                <w:rFonts w:ascii="Arial" w:eastAsia="Arial" w:hAnsi="Arial" w:cs="Arial"/>
              </w:rPr>
              <w:t>TB</w:t>
            </w:r>
          </w:p>
        </w:tc>
        <w:tc>
          <w:tcPr>
            <w:tcW w:w="603" w:type="dxa"/>
          </w:tcPr>
          <w:p w14:paraId="65498AB9" w14:textId="77777777" w:rsidR="00E864E9" w:rsidRPr="004455C0" w:rsidRDefault="00E864E9" w:rsidP="008B4100">
            <w:pPr>
              <w:rPr>
                <w:rFonts w:ascii="Arial" w:eastAsia="Calibri" w:hAnsi="Arial" w:cs="Arial"/>
              </w:rPr>
            </w:pPr>
          </w:p>
        </w:tc>
        <w:tc>
          <w:tcPr>
            <w:tcW w:w="602" w:type="dxa"/>
          </w:tcPr>
          <w:p w14:paraId="515BC1A2" w14:textId="77777777" w:rsidR="00E864E9" w:rsidRPr="004455C0" w:rsidRDefault="00E864E9" w:rsidP="008B4100">
            <w:pPr>
              <w:rPr>
                <w:rFonts w:ascii="Arial" w:eastAsia="Calibri" w:hAnsi="Arial" w:cs="Arial"/>
              </w:rPr>
            </w:pPr>
          </w:p>
        </w:tc>
        <w:tc>
          <w:tcPr>
            <w:tcW w:w="603" w:type="dxa"/>
          </w:tcPr>
          <w:p w14:paraId="4820494E" w14:textId="77777777" w:rsidR="00E864E9" w:rsidRPr="004455C0" w:rsidRDefault="00E864E9" w:rsidP="008B4100">
            <w:pPr>
              <w:rPr>
                <w:rFonts w:ascii="Arial" w:eastAsia="Calibri" w:hAnsi="Arial" w:cs="Arial"/>
              </w:rPr>
            </w:pPr>
          </w:p>
        </w:tc>
      </w:tr>
      <w:tr w:rsidR="00E864E9" w:rsidRPr="004455C0" w14:paraId="5AB63006" w14:textId="77777777" w:rsidTr="10DE1225">
        <w:tc>
          <w:tcPr>
            <w:tcW w:w="993" w:type="dxa"/>
            <w:vMerge/>
            <w:shd w:val="clear" w:color="auto" w:fill="D9D9D9" w:themeFill="background1" w:themeFillShade="D9"/>
            <w:tcMar>
              <w:top w:w="28" w:type="dxa"/>
              <w:left w:w="57" w:type="dxa"/>
              <w:bottom w:w="28" w:type="dxa"/>
              <w:right w:w="28" w:type="dxa"/>
            </w:tcMar>
          </w:tcPr>
          <w:p w14:paraId="01388F08"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71D3D170" w14:textId="137B107D"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hAnsi="Arial" w:cs="Arial"/>
              </w:rPr>
              <w:t xml:space="preserve">Published a </w:t>
            </w:r>
            <w:r w:rsidR="007621A8" w:rsidRPr="004455C0">
              <w:rPr>
                <w:rFonts w:ascii="Arial" w:hAnsi="Arial" w:cs="Arial"/>
              </w:rPr>
              <w:t>long-term</w:t>
            </w:r>
            <w:r w:rsidRPr="004455C0">
              <w:rPr>
                <w:rFonts w:ascii="Arial" w:hAnsi="Arial" w:cs="Arial"/>
              </w:rPr>
              <w:t xml:space="preserve"> plan for AI in achieving the MAT's goals.</w:t>
            </w:r>
          </w:p>
        </w:tc>
        <w:tc>
          <w:tcPr>
            <w:tcW w:w="851" w:type="dxa"/>
            <w:tcMar>
              <w:top w:w="28" w:type="dxa"/>
              <w:left w:w="57" w:type="dxa"/>
              <w:bottom w:w="28" w:type="dxa"/>
              <w:right w:w="57" w:type="dxa"/>
            </w:tcMar>
          </w:tcPr>
          <w:p w14:paraId="6616A3FB" w14:textId="2AE73CD2" w:rsidR="00E864E9" w:rsidRPr="004455C0" w:rsidRDefault="00E864E9" w:rsidP="008B4100">
            <w:pPr>
              <w:jc w:val="both"/>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0D9DC7F4" w14:textId="32BF523D" w:rsidR="00E864E9" w:rsidRPr="004455C0" w:rsidRDefault="00E864E9" w:rsidP="008B4100">
            <w:pPr>
              <w:jc w:val="both"/>
              <w:rPr>
                <w:rFonts w:ascii="Arial" w:eastAsia="Calibri" w:hAnsi="Arial" w:cs="Arial"/>
              </w:rPr>
            </w:pPr>
            <w:r w:rsidRPr="004455C0">
              <w:rPr>
                <w:rFonts w:ascii="Arial" w:hAnsi="Arial" w:cs="Arial"/>
              </w:rPr>
              <w:t>Develop a long-term strategy for AI integration that aligns with the MAT's evolving needs and goals is implemented.</w:t>
            </w:r>
          </w:p>
        </w:tc>
        <w:tc>
          <w:tcPr>
            <w:tcW w:w="602" w:type="dxa"/>
            <w:tcMar>
              <w:top w:w="28" w:type="dxa"/>
              <w:left w:w="57" w:type="dxa"/>
              <w:bottom w:w="28" w:type="dxa"/>
              <w:right w:w="57" w:type="dxa"/>
            </w:tcMar>
          </w:tcPr>
          <w:p w14:paraId="790C811A" w14:textId="4DDDF35B" w:rsidR="00E864E9" w:rsidRPr="004455C0" w:rsidRDefault="00E864E9" w:rsidP="008B4100">
            <w:pPr>
              <w:rPr>
                <w:rFonts w:ascii="Arial" w:eastAsia="Calibri" w:hAnsi="Arial" w:cs="Arial"/>
              </w:rPr>
            </w:pPr>
            <w:r w:rsidRPr="004455C0">
              <w:rPr>
                <w:rFonts w:ascii="Arial" w:hAnsi="Arial" w:cs="Arial"/>
              </w:rPr>
              <w:t>SCL</w:t>
            </w:r>
          </w:p>
        </w:tc>
        <w:tc>
          <w:tcPr>
            <w:tcW w:w="603" w:type="dxa"/>
          </w:tcPr>
          <w:p w14:paraId="6FC1BBC0" w14:textId="77777777" w:rsidR="00E864E9" w:rsidRPr="004455C0" w:rsidRDefault="00E864E9" w:rsidP="008B4100">
            <w:pPr>
              <w:rPr>
                <w:rFonts w:ascii="Arial" w:eastAsia="Calibri" w:hAnsi="Arial" w:cs="Arial"/>
              </w:rPr>
            </w:pPr>
          </w:p>
        </w:tc>
        <w:tc>
          <w:tcPr>
            <w:tcW w:w="602" w:type="dxa"/>
          </w:tcPr>
          <w:p w14:paraId="764CB7F2" w14:textId="77777777" w:rsidR="00E864E9" w:rsidRPr="004455C0" w:rsidRDefault="00E864E9" w:rsidP="008B4100">
            <w:pPr>
              <w:rPr>
                <w:rFonts w:ascii="Arial" w:eastAsia="Calibri" w:hAnsi="Arial" w:cs="Arial"/>
              </w:rPr>
            </w:pPr>
          </w:p>
        </w:tc>
        <w:tc>
          <w:tcPr>
            <w:tcW w:w="603" w:type="dxa"/>
          </w:tcPr>
          <w:p w14:paraId="7839C136" w14:textId="77777777" w:rsidR="00E864E9" w:rsidRPr="004455C0" w:rsidRDefault="00E864E9" w:rsidP="008B4100">
            <w:pPr>
              <w:rPr>
                <w:rFonts w:ascii="Arial" w:eastAsia="Calibri" w:hAnsi="Arial" w:cs="Arial"/>
              </w:rPr>
            </w:pPr>
          </w:p>
        </w:tc>
      </w:tr>
      <w:tr w:rsidR="008B4100" w:rsidRPr="004455C0" w14:paraId="20FE5B42" w14:textId="77777777" w:rsidTr="10DE1225">
        <w:tc>
          <w:tcPr>
            <w:tcW w:w="993" w:type="dxa"/>
            <w:vMerge w:val="restart"/>
            <w:shd w:val="clear" w:color="auto" w:fill="D9D9D9" w:themeFill="background1" w:themeFillShade="D9"/>
            <w:tcMar>
              <w:top w:w="28" w:type="dxa"/>
              <w:left w:w="57" w:type="dxa"/>
              <w:bottom w:w="28" w:type="dxa"/>
              <w:right w:w="28" w:type="dxa"/>
            </w:tcMar>
          </w:tcPr>
          <w:p w14:paraId="716C3D08" w14:textId="77777777" w:rsidR="008B4100" w:rsidRPr="004455C0" w:rsidRDefault="008B4100" w:rsidP="008B4100">
            <w:pPr>
              <w:rPr>
                <w:rFonts w:ascii="Arial" w:eastAsia="Calibri" w:hAnsi="Arial" w:cs="Arial"/>
                <w:b/>
              </w:rPr>
            </w:pPr>
            <w:r w:rsidRPr="004455C0">
              <w:rPr>
                <w:rFonts w:ascii="Arial" w:eastAsia="Calibri" w:hAnsi="Arial" w:cs="Arial"/>
                <w:b/>
              </w:rPr>
              <w:t>Year 3</w:t>
            </w:r>
          </w:p>
          <w:p w14:paraId="35B06FD7" w14:textId="5A2385D7" w:rsidR="008B4100" w:rsidRPr="004455C0" w:rsidRDefault="008B4100" w:rsidP="008B4100">
            <w:pPr>
              <w:rPr>
                <w:rFonts w:ascii="Arial" w:eastAsia="Calibri" w:hAnsi="Arial" w:cs="Arial"/>
                <w:b/>
              </w:rPr>
            </w:pPr>
            <w:r w:rsidRPr="004455C0">
              <w:rPr>
                <w:rFonts w:ascii="Arial" w:eastAsia="Calibri" w:hAnsi="Arial" w:cs="Arial"/>
                <w:b/>
              </w:rPr>
              <w:t>2028-29</w:t>
            </w:r>
          </w:p>
        </w:tc>
        <w:tc>
          <w:tcPr>
            <w:tcW w:w="6237" w:type="dxa"/>
            <w:tcMar>
              <w:top w:w="28" w:type="dxa"/>
              <w:left w:w="57" w:type="dxa"/>
              <w:bottom w:w="28" w:type="dxa"/>
              <w:right w:w="57" w:type="dxa"/>
            </w:tcMar>
          </w:tcPr>
          <w:p w14:paraId="59323217" w14:textId="77777777" w:rsidR="008B4100" w:rsidRPr="001C0EF9" w:rsidRDefault="008B4100" w:rsidP="008B4100">
            <w:pPr>
              <w:pStyle w:val="ListParagraph"/>
              <w:numPr>
                <w:ilvl w:val="0"/>
                <w:numId w:val="66"/>
              </w:numPr>
              <w:jc w:val="both"/>
              <w:rPr>
                <w:rFonts w:ascii="Arial" w:eastAsia="Arial" w:hAnsi="Arial" w:cs="Arial"/>
                <w:lang w:val="en-US"/>
              </w:rPr>
            </w:pPr>
            <w:r w:rsidRPr="001C0EF9">
              <w:rPr>
                <w:rFonts w:ascii="Arial" w:eastAsia="Arial" w:hAnsi="Arial" w:cs="Arial"/>
                <w:lang w:val="en-US"/>
              </w:rPr>
              <w:t>The Governance action plan is fully implemented</w:t>
            </w:r>
          </w:p>
          <w:p w14:paraId="4CBF63F8" w14:textId="200509B3" w:rsidR="008B4100" w:rsidRPr="001C0EF9" w:rsidRDefault="008B4100" w:rsidP="008B4100">
            <w:pPr>
              <w:pStyle w:val="ListParagraph"/>
              <w:numPr>
                <w:ilvl w:val="0"/>
                <w:numId w:val="66"/>
              </w:numPr>
              <w:jc w:val="both"/>
              <w:rPr>
                <w:rFonts w:ascii="Arial" w:eastAsia="Arial" w:hAnsi="Arial" w:cs="Arial"/>
                <w:lang w:val="en-US"/>
              </w:rPr>
            </w:pPr>
            <w:r w:rsidRPr="001C0EF9">
              <w:rPr>
                <w:rFonts w:ascii="Arial" w:eastAsia="Arial" w:hAnsi="Arial" w:cs="Arial"/>
                <w:lang w:val="en-US"/>
              </w:rPr>
              <w:t xml:space="preserve">Actions are completed in response to the </w:t>
            </w:r>
            <w:r w:rsidR="001C0EF9" w:rsidRPr="001C0EF9">
              <w:rPr>
                <w:rFonts w:ascii="Arial" w:eastAsia="Arial" w:hAnsi="Arial" w:cs="Arial"/>
                <w:lang w:val="en-US"/>
              </w:rPr>
              <w:t>self-evaluation</w:t>
            </w:r>
            <w:r w:rsidRPr="001C0EF9">
              <w:rPr>
                <w:rFonts w:ascii="Arial" w:eastAsia="Arial" w:hAnsi="Arial" w:cs="Arial"/>
                <w:lang w:val="en-US"/>
              </w:rPr>
              <w:t xml:space="preserve"> from the Trust </w:t>
            </w:r>
            <w:r w:rsidR="00930E11" w:rsidRPr="001C0EF9">
              <w:rPr>
                <w:rFonts w:ascii="Arial" w:eastAsia="Arial" w:hAnsi="Arial" w:cs="Arial"/>
                <w:lang w:val="en-US"/>
              </w:rPr>
              <w:t>Inspection</w:t>
            </w:r>
            <w:r w:rsidRPr="001C0EF9">
              <w:rPr>
                <w:rFonts w:ascii="Arial" w:eastAsia="Arial" w:hAnsi="Arial" w:cs="Arial"/>
                <w:lang w:val="en-US"/>
              </w:rPr>
              <w:t xml:space="preserve"> Framework </w:t>
            </w:r>
          </w:p>
        </w:tc>
        <w:tc>
          <w:tcPr>
            <w:tcW w:w="851" w:type="dxa"/>
            <w:tcMar>
              <w:top w:w="28" w:type="dxa"/>
              <w:left w:w="57" w:type="dxa"/>
              <w:bottom w:w="28" w:type="dxa"/>
              <w:right w:w="57" w:type="dxa"/>
            </w:tcMar>
          </w:tcPr>
          <w:p w14:paraId="4196198A" w14:textId="77777777" w:rsidR="00E85AD7" w:rsidRDefault="008B4100" w:rsidP="008B4100">
            <w:pPr>
              <w:jc w:val="both"/>
              <w:rPr>
                <w:rFonts w:ascii="Arial" w:eastAsia="Calibri" w:hAnsi="Arial" w:cs="Arial"/>
              </w:rPr>
            </w:pPr>
            <w:r w:rsidRPr="001C0EF9">
              <w:rPr>
                <w:rFonts w:ascii="Arial" w:eastAsia="Calibri" w:hAnsi="Arial" w:cs="Arial"/>
              </w:rPr>
              <w:t>Exec Team</w:t>
            </w:r>
          </w:p>
          <w:p w14:paraId="6825DDB4" w14:textId="77777777" w:rsidR="00E85AD7" w:rsidRDefault="00E85AD7" w:rsidP="008B4100">
            <w:pPr>
              <w:jc w:val="both"/>
              <w:rPr>
                <w:rFonts w:ascii="Arial" w:eastAsia="Calibri" w:hAnsi="Arial" w:cs="Arial"/>
              </w:rPr>
            </w:pPr>
          </w:p>
          <w:p w14:paraId="656B0B44" w14:textId="365EA67D" w:rsidR="008B4100" w:rsidRPr="001C0EF9" w:rsidRDefault="008B4100" w:rsidP="008B4100">
            <w:pPr>
              <w:jc w:val="both"/>
              <w:rPr>
                <w:rFonts w:ascii="Arial" w:eastAsia="Calibri" w:hAnsi="Arial" w:cs="Arial"/>
              </w:rPr>
            </w:pPr>
            <w:r w:rsidRPr="001C0EF9">
              <w:rPr>
                <w:rFonts w:ascii="Arial" w:eastAsia="Calibri" w:hAnsi="Arial" w:cs="Arial"/>
              </w:rPr>
              <w:t>Gov leads</w:t>
            </w:r>
          </w:p>
        </w:tc>
        <w:tc>
          <w:tcPr>
            <w:tcW w:w="5527" w:type="dxa"/>
            <w:gridSpan w:val="3"/>
            <w:tcMar>
              <w:top w:w="28" w:type="dxa"/>
              <w:left w:w="57" w:type="dxa"/>
              <w:bottom w:w="28" w:type="dxa"/>
              <w:right w:w="57" w:type="dxa"/>
            </w:tcMar>
          </w:tcPr>
          <w:p w14:paraId="414F6CFD" w14:textId="037FD941" w:rsidR="008B4100" w:rsidRPr="001C0EF9" w:rsidRDefault="008B4100" w:rsidP="008B4100">
            <w:pPr>
              <w:jc w:val="both"/>
              <w:rPr>
                <w:rFonts w:ascii="Arial" w:hAnsi="Arial" w:cs="Arial"/>
              </w:rPr>
            </w:pPr>
            <w:r w:rsidRPr="001C0EF9">
              <w:rPr>
                <w:rFonts w:ascii="Arial" w:hAnsi="Arial" w:cs="Arial"/>
              </w:rPr>
              <w:t xml:space="preserve">DDAT demonstrates strong governance and leadership </w:t>
            </w:r>
            <w:r w:rsidR="007206E2" w:rsidRPr="001C0EF9">
              <w:rPr>
                <w:rFonts w:ascii="Arial" w:hAnsi="Arial" w:cs="Arial"/>
              </w:rPr>
              <w:t>effectiveness.</w:t>
            </w:r>
          </w:p>
          <w:p w14:paraId="179562C6" w14:textId="77777777" w:rsidR="008B4100" w:rsidRPr="001C0EF9" w:rsidRDefault="008B4100" w:rsidP="008B4100">
            <w:pPr>
              <w:jc w:val="both"/>
              <w:rPr>
                <w:rFonts w:ascii="Arial" w:hAnsi="Arial" w:cs="Arial"/>
              </w:rPr>
            </w:pPr>
            <w:r w:rsidRPr="001C0EF9">
              <w:rPr>
                <w:rFonts w:ascii="Arial" w:hAnsi="Arial" w:cs="Arial"/>
              </w:rPr>
              <w:t>The Trust improvement plan is revised for 2029 – 32.</w:t>
            </w:r>
          </w:p>
          <w:p w14:paraId="569C184D" w14:textId="195D826A" w:rsidR="008B4100" w:rsidRPr="001C0EF9" w:rsidRDefault="008B4100" w:rsidP="008B4100">
            <w:pPr>
              <w:jc w:val="both"/>
              <w:rPr>
                <w:rFonts w:ascii="Arial" w:eastAsia="Calibri" w:hAnsi="Arial" w:cs="Arial"/>
              </w:rPr>
            </w:pPr>
            <w:r w:rsidRPr="001C0EF9">
              <w:rPr>
                <w:rFonts w:ascii="Arial" w:hAnsi="Arial" w:cs="Arial"/>
              </w:rPr>
              <w:t>Stakeholders are fully prepared for Trust Wide Inspection</w:t>
            </w:r>
          </w:p>
        </w:tc>
        <w:tc>
          <w:tcPr>
            <w:tcW w:w="602" w:type="dxa"/>
            <w:tcMar>
              <w:top w:w="28" w:type="dxa"/>
              <w:left w:w="57" w:type="dxa"/>
              <w:bottom w:w="28" w:type="dxa"/>
              <w:right w:w="57" w:type="dxa"/>
            </w:tcMar>
          </w:tcPr>
          <w:p w14:paraId="3D5D31B1" w14:textId="44042B46" w:rsidR="008B4100" w:rsidRPr="001C0EF9" w:rsidRDefault="008B4100" w:rsidP="008B4100">
            <w:pPr>
              <w:rPr>
                <w:rFonts w:ascii="Arial" w:eastAsia="Calibri" w:hAnsi="Arial" w:cs="Arial"/>
              </w:rPr>
            </w:pPr>
            <w:r w:rsidRPr="001C0EF9">
              <w:rPr>
                <w:rFonts w:ascii="Arial" w:eastAsia="Calibri" w:hAnsi="Arial" w:cs="Arial"/>
              </w:rPr>
              <w:t>TB</w:t>
            </w:r>
          </w:p>
        </w:tc>
        <w:tc>
          <w:tcPr>
            <w:tcW w:w="603" w:type="dxa"/>
          </w:tcPr>
          <w:p w14:paraId="3B482679" w14:textId="77777777" w:rsidR="008B4100" w:rsidRPr="004455C0" w:rsidRDefault="008B4100" w:rsidP="008B4100">
            <w:pPr>
              <w:rPr>
                <w:rFonts w:ascii="Arial" w:eastAsia="Calibri" w:hAnsi="Arial" w:cs="Arial"/>
              </w:rPr>
            </w:pPr>
          </w:p>
        </w:tc>
        <w:tc>
          <w:tcPr>
            <w:tcW w:w="602" w:type="dxa"/>
          </w:tcPr>
          <w:p w14:paraId="59F8BB42" w14:textId="77777777" w:rsidR="008B4100" w:rsidRPr="004455C0" w:rsidRDefault="008B4100" w:rsidP="008B4100">
            <w:pPr>
              <w:rPr>
                <w:rFonts w:ascii="Arial" w:eastAsia="Calibri" w:hAnsi="Arial" w:cs="Arial"/>
              </w:rPr>
            </w:pPr>
          </w:p>
        </w:tc>
        <w:tc>
          <w:tcPr>
            <w:tcW w:w="603" w:type="dxa"/>
          </w:tcPr>
          <w:p w14:paraId="3634C1DF" w14:textId="77777777" w:rsidR="008B4100" w:rsidRPr="004455C0" w:rsidRDefault="008B4100" w:rsidP="008B4100">
            <w:pPr>
              <w:rPr>
                <w:rFonts w:ascii="Arial" w:eastAsia="Calibri" w:hAnsi="Arial" w:cs="Arial"/>
              </w:rPr>
            </w:pPr>
          </w:p>
        </w:tc>
      </w:tr>
      <w:tr w:rsidR="008B4100" w:rsidRPr="004455C0" w14:paraId="07153115" w14:textId="77777777" w:rsidTr="00991BB9">
        <w:tc>
          <w:tcPr>
            <w:tcW w:w="993" w:type="dxa"/>
            <w:vMerge/>
            <w:tcMar>
              <w:top w:w="28" w:type="dxa"/>
              <w:left w:w="57" w:type="dxa"/>
              <w:bottom w:w="28" w:type="dxa"/>
              <w:right w:w="28" w:type="dxa"/>
            </w:tcMar>
          </w:tcPr>
          <w:p w14:paraId="64567DF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52B4DB0" w14:textId="254AFDA6" w:rsidR="008B4100" w:rsidRPr="001C0EF9" w:rsidRDefault="008B4100" w:rsidP="008B4100">
            <w:pPr>
              <w:pStyle w:val="ListParagraph"/>
              <w:numPr>
                <w:ilvl w:val="0"/>
                <w:numId w:val="66"/>
              </w:numPr>
              <w:jc w:val="both"/>
              <w:rPr>
                <w:rFonts w:ascii="Arial" w:eastAsia="Arial" w:hAnsi="Arial" w:cs="Arial"/>
                <w:lang w:val="en-US"/>
              </w:rPr>
            </w:pPr>
            <w:r w:rsidRPr="001C0EF9">
              <w:rPr>
                <w:rFonts w:ascii="Arial" w:eastAsia="Arial" w:hAnsi="Arial" w:cs="Arial"/>
                <w:lang w:val="en-US"/>
              </w:rPr>
              <w:t>Partnerships developed to support careers education are also used to strengthen curriculum and continue to strengthen destination data across the Trust</w:t>
            </w:r>
          </w:p>
        </w:tc>
        <w:tc>
          <w:tcPr>
            <w:tcW w:w="851" w:type="dxa"/>
            <w:tcMar>
              <w:top w:w="28" w:type="dxa"/>
              <w:left w:w="57" w:type="dxa"/>
              <w:bottom w:w="28" w:type="dxa"/>
              <w:right w:w="57" w:type="dxa"/>
            </w:tcMar>
            <w:vAlign w:val="center"/>
          </w:tcPr>
          <w:p w14:paraId="52257CD8" w14:textId="77777777" w:rsidR="00E85AD7" w:rsidRDefault="008B4100" w:rsidP="008B4100">
            <w:pPr>
              <w:jc w:val="both"/>
              <w:rPr>
                <w:rFonts w:ascii="Arial" w:eastAsia="Calibri" w:hAnsi="Arial" w:cs="Arial"/>
              </w:rPr>
            </w:pPr>
            <w:r w:rsidRPr="001C0EF9">
              <w:rPr>
                <w:rFonts w:ascii="Arial" w:eastAsia="Calibri" w:hAnsi="Arial" w:cs="Arial"/>
              </w:rPr>
              <w:t>HTs</w:t>
            </w:r>
          </w:p>
          <w:p w14:paraId="4950346D" w14:textId="033354A6" w:rsidR="008B4100" w:rsidRPr="001C0EF9" w:rsidRDefault="008B4100" w:rsidP="008B4100">
            <w:pPr>
              <w:jc w:val="both"/>
              <w:rPr>
                <w:rFonts w:ascii="Arial" w:eastAsia="Calibri" w:hAnsi="Arial" w:cs="Arial"/>
              </w:rPr>
            </w:pPr>
            <w:proofErr w:type="spellStart"/>
            <w:r w:rsidRPr="001C0EF9">
              <w:rPr>
                <w:rFonts w:ascii="Arial" w:eastAsia="Calibri" w:hAnsi="Arial" w:cs="Arial"/>
              </w:rPr>
              <w:t>SSIOsDCEO</w:t>
            </w:r>
            <w:proofErr w:type="spellEnd"/>
          </w:p>
        </w:tc>
        <w:tc>
          <w:tcPr>
            <w:tcW w:w="5527" w:type="dxa"/>
            <w:gridSpan w:val="3"/>
            <w:tcMar>
              <w:top w:w="28" w:type="dxa"/>
              <w:left w:w="57" w:type="dxa"/>
              <w:bottom w:w="28" w:type="dxa"/>
              <w:right w:w="57" w:type="dxa"/>
            </w:tcMar>
          </w:tcPr>
          <w:p w14:paraId="74F280FB" w14:textId="1C1FED0E" w:rsidR="008B4100" w:rsidRPr="001C0EF9" w:rsidRDefault="008B4100" w:rsidP="008B4100">
            <w:pPr>
              <w:jc w:val="both"/>
              <w:rPr>
                <w:rFonts w:ascii="Arial" w:eastAsia="Calibri" w:hAnsi="Arial" w:cs="Arial"/>
              </w:rPr>
            </w:pPr>
            <w:r w:rsidRPr="001C0EF9">
              <w:rPr>
                <w:rFonts w:ascii="Arial" w:eastAsia="Calibri" w:hAnsi="Arial" w:cs="Arial"/>
              </w:rPr>
              <w:t xml:space="preserve">Employer engagement is evidenced across many DDAT </w:t>
            </w:r>
            <w:r w:rsidR="007206E2" w:rsidRPr="001C0EF9">
              <w:rPr>
                <w:rFonts w:ascii="Arial" w:eastAsia="Calibri" w:hAnsi="Arial" w:cs="Arial"/>
              </w:rPr>
              <w:t>schools.</w:t>
            </w:r>
          </w:p>
          <w:p w14:paraId="24F80B1F" w14:textId="27A762E1" w:rsidR="008B4100" w:rsidRPr="001C0EF9" w:rsidRDefault="008B4100" w:rsidP="008B4100">
            <w:pPr>
              <w:jc w:val="both"/>
              <w:rPr>
                <w:rFonts w:ascii="Arial" w:eastAsia="Calibri" w:hAnsi="Arial" w:cs="Arial"/>
              </w:rPr>
            </w:pPr>
            <w:r w:rsidRPr="001C0EF9">
              <w:rPr>
                <w:rFonts w:ascii="Arial" w:eastAsia="Calibri" w:hAnsi="Arial" w:cs="Arial"/>
              </w:rPr>
              <w:t xml:space="preserve">Destination data and readiness for the next stage in education continues to </w:t>
            </w:r>
            <w:r w:rsidR="00194997" w:rsidRPr="001C0EF9">
              <w:rPr>
                <w:rFonts w:ascii="Arial" w:eastAsia="Calibri" w:hAnsi="Arial" w:cs="Arial"/>
              </w:rPr>
              <w:t>strengthen</w:t>
            </w:r>
          </w:p>
        </w:tc>
        <w:tc>
          <w:tcPr>
            <w:tcW w:w="602" w:type="dxa"/>
            <w:tcMar>
              <w:top w:w="28" w:type="dxa"/>
              <w:left w:w="57" w:type="dxa"/>
              <w:bottom w:w="28" w:type="dxa"/>
              <w:right w:w="57" w:type="dxa"/>
            </w:tcMar>
          </w:tcPr>
          <w:p w14:paraId="5ACF6FB7" w14:textId="697B4336" w:rsidR="008B4100" w:rsidRPr="001C0EF9" w:rsidRDefault="003E69BE" w:rsidP="008B4100">
            <w:pPr>
              <w:rPr>
                <w:rFonts w:ascii="Arial" w:eastAsia="Calibri" w:hAnsi="Arial" w:cs="Arial"/>
              </w:rPr>
            </w:pPr>
            <w:r w:rsidRPr="001C0EF9">
              <w:rPr>
                <w:rFonts w:ascii="Arial" w:eastAsia="Calibri" w:hAnsi="Arial" w:cs="Arial"/>
              </w:rPr>
              <w:t>SCL</w:t>
            </w:r>
          </w:p>
        </w:tc>
        <w:tc>
          <w:tcPr>
            <w:tcW w:w="603" w:type="dxa"/>
          </w:tcPr>
          <w:p w14:paraId="62FD95F2" w14:textId="77777777" w:rsidR="008B4100" w:rsidRPr="004455C0" w:rsidRDefault="008B4100" w:rsidP="008B4100">
            <w:pPr>
              <w:rPr>
                <w:rFonts w:ascii="Arial" w:eastAsia="Calibri" w:hAnsi="Arial" w:cs="Arial"/>
              </w:rPr>
            </w:pPr>
          </w:p>
        </w:tc>
        <w:tc>
          <w:tcPr>
            <w:tcW w:w="602" w:type="dxa"/>
          </w:tcPr>
          <w:p w14:paraId="356E5648" w14:textId="77777777" w:rsidR="008B4100" w:rsidRPr="004455C0" w:rsidRDefault="008B4100" w:rsidP="008B4100">
            <w:pPr>
              <w:rPr>
                <w:rFonts w:ascii="Arial" w:eastAsia="Calibri" w:hAnsi="Arial" w:cs="Arial"/>
              </w:rPr>
            </w:pPr>
          </w:p>
        </w:tc>
        <w:tc>
          <w:tcPr>
            <w:tcW w:w="603" w:type="dxa"/>
          </w:tcPr>
          <w:p w14:paraId="64F0DB2D" w14:textId="77777777" w:rsidR="008B4100" w:rsidRPr="004455C0" w:rsidRDefault="008B4100" w:rsidP="008B4100">
            <w:pPr>
              <w:rPr>
                <w:rFonts w:ascii="Arial" w:eastAsia="Calibri" w:hAnsi="Arial" w:cs="Arial"/>
              </w:rPr>
            </w:pPr>
          </w:p>
        </w:tc>
      </w:tr>
      <w:tr w:rsidR="003E69BE" w:rsidRPr="004455C0" w14:paraId="0D0B4B1D" w14:textId="77777777" w:rsidTr="10DE1225">
        <w:tc>
          <w:tcPr>
            <w:tcW w:w="993" w:type="dxa"/>
            <w:vMerge/>
            <w:tcMar>
              <w:top w:w="28" w:type="dxa"/>
              <w:left w:w="57" w:type="dxa"/>
              <w:bottom w:w="28" w:type="dxa"/>
              <w:right w:w="28" w:type="dxa"/>
            </w:tcMar>
          </w:tcPr>
          <w:p w14:paraId="36B65249" w14:textId="77777777" w:rsidR="003E69BE" w:rsidRPr="004455C0" w:rsidRDefault="003E69BE" w:rsidP="008B4100">
            <w:pPr>
              <w:rPr>
                <w:rFonts w:ascii="Arial" w:eastAsia="Calibri" w:hAnsi="Arial" w:cs="Arial"/>
                <w:b/>
              </w:rPr>
            </w:pPr>
          </w:p>
        </w:tc>
        <w:tc>
          <w:tcPr>
            <w:tcW w:w="6237" w:type="dxa"/>
            <w:tcMar>
              <w:top w:w="28" w:type="dxa"/>
              <w:left w:w="57" w:type="dxa"/>
              <w:bottom w:w="28" w:type="dxa"/>
              <w:right w:w="57" w:type="dxa"/>
            </w:tcMar>
          </w:tcPr>
          <w:p w14:paraId="0B7F9915" w14:textId="470E2EA9" w:rsidR="003E69BE" w:rsidRPr="001C0EF9" w:rsidRDefault="003E69BE" w:rsidP="008B4100">
            <w:pPr>
              <w:pStyle w:val="ListParagraph"/>
              <w:numPr>
                <w:ilvl w:val="0"/>
                <w:numId w:val="66"/>
              </w:numPr>
              <w:jc w:val="both"/>
              <w:rPr>
                <w:rFonts w:ascii="Arial" w:eastAsia="Arial" w:hAnsi="Arial" w:cs="Arial"/>
              </w:rPr>
            </w:pPr>
            <w:r w:rsidRPr="001C0EF9">
              <w:rPr>
                <w:rFonts w:ascii="Arial" w:eastAsia="Calibri" w:hAnsi="Arial" w:cs="Arial"/>
              </w:rPr>
              <w:t>Parental and Community Engagement strategy implemented with KPIs</w:t>
            </w:r>
          </w:p>
        </w:tc>
        <w:tc>
          <w:tcPr>
            <w:tcW w:w="851" w:type="dxa"/>
            <w:tcMar>
              <w:top w:w="28" w:type="dxa"/>
              <w:left w:w="57" w:type="dxa"/>
              <w:bottom w:w="28" w:type="dxa"/>
              <w:right w:w="57" w:type="dxa"/>
            </w:tcMar>
          </w:tcPr>
          <w:p w14:paraId="2BB9F59F" w14:textId="77777777" w:rsidR="00E85AD7" w:rsidRDefault="003E69BE" w:rsidP="008B4100">
            <w:pPr>
              <w:jc w:val="both"/>
              <w:rPr>
                <w:rFonts w:ascii="Arial" w:eastAsia="Calibri" w:hAnsi="Arial" w:cs="Arial"/>
              </w:rPr>
            </w:pPr>
            <w:r w:rsidRPr="001C0EF9">
              <w:rPr>
                <w:rFonts w:ascii="Arial" w:eastAsia="Calibri" w:hAnsi="Arial" w:cs="Arial"/>
              </w:rPr>
              <w:t>KD</w:t>
            </w:r>
          </w:p>
          <w:p w14:paraId="392076F2" w14:textId="1E227A49" w:rsidR="003E69BE" w:rsidRPr="001C0EF9" w:rsidRDefault="003E69BE" w:rsidP="008B4100">
            <w:pPr>
              <w:jc w:val="both"/>
              <w:rPr>
                <w:rFonts w:ascii="Arial" w:eastAsia="Calibri" w:hAnsi="Arial" w:cs="Arial"/>
              </w:rPr>
            </w:pPr>
            <w:r w:rsidRPr="001C0EF9">
              <w:rPr>
                <w:rFonts w:ascii="Arial" w:eastAsia="Calibri" w:hAnsi="Arial" w:cs="Arial"/>
              </w:rPr>
              <w:t>JS</w:t>
            </w:r>
          </w:p>
        </w:tc>
        <w:tc>
          <w:tcPr>
            <w:tcW w:w="5527" w:type="dxa"/>
            <w:gridSpan w:val="3"/>
            <w:tcMar>
              <w:top w:w="28" w:type="dxa"/>
              <w:left w:w="57" w:type="dxa"/>
              <w:bottom w:w="28" w:type="dxa"/>
              <w:right w:w="57" w:type="dxa"/>
            </w:tcMar>
          </w:tcPr>
          <w:p w14:paraId="6F0B9E7B" w14:textId="360F38D2" w:rsidR="003E69BE" w:rsidRPr="001C0EF9" w:rsidRDefault="001D345F" w:rsidP="008B4100">
            <w:pPr>
              <w:jc w:val="both"/>
              <w:rPr>
                <w:rFonts w:ascii="Arial" w:eastAsia="Calibri" w:hAnsi="Arial" w:cs="Arial"/>
              </w:rPr>
            </w:pPr>
            <w:r w:rsidRPr="001C0EF9">
              <w:rPr>
                <w:rFonts w:ascii="Arial" w:eastAsia="Calibri" w:hAnsi="Arial" w:cs="Arial"/>
              </w:rPr>
              <w:t>KPI</w:t>
            </w:r>
            <w:r w:rsidR="00194997" w:rsidRPr="001C0EF9">
              <w:rPr>
                <w:rFonts w:ascii="Arial" w:eastAsia="Calibri" w:hAnsi="Arial" w:cs="Arial"/>
              </w:rPr>
              <w:t>s</w:t>
            </w:r>
            <w:r w:rsidRPr="001C0EF9">
              <w:rPr>
                <w:rFonts w:ascii="Arial" w:eastAsia="Calibri" w:hAnsi="Arial" w:cs="Arial"/>
              </w:rPr>
              <w:t xml:space="preserve"> monitored </w:t>
            </w:r>
          </w:p>
          <w:p w14:paraId="2D800439" w14:textId="01E72DD3" w:rsidR="001D345F" w:rsidRPr="001C0EF9" w:rsidRDefault="001D345F" w:rsidP="008B4100">
            <w:pPr>
              <w:jc w:val="both"/>
              <w:rPr>
                <w:rFonts w:ascii="Arial" w:eastAsia="Calibri" w:hAnsi="Arial" w:cs="Arial"/>
              </w:rPr>
            </w:pPr>
            <w:r w:rsidRPr="001C0EF9">
              <w:rPr>
                <w:rFonts w:ascii="Arial" w:eastAsia="Calibri" w:hAnsi="Arial" w:cs="Arial"/>
              </w:rPr>
              <w:t>Reduction in parental complaints</w:t>
            </w:r>
          </w:p>
        </w:tc>
        <w:tc>
          <w:tcPr>
            <w:tcW w:w="602" w:type="dxa"/>
            <w:tcMar>
              <w:top w:w="28" w:type="dxa"/>
              <w:left w:w="57" w:type="dxa"/>
              <w:bottom w:w="28" w:type="dxa"/>
              <w:right w:w="57" w:type="dxa"/>
            </w:tcMar>
          </w:tcPr>
          <w:p w14:paraId="232EBE2C" w14:textId="0581FA24" w:rsidR="003E69BE" w:rsidRPr="001C0EF9" w:rsidRDefault="003E69BE" w:rsidP="008B4100">
            <w:pPr>
              <w:rPr>
                <w:rFonts w:ascii="Arial" w:eastAsia="Arial" w:hAnsi="Arial" w:cs="Arial"/>
              </w:rPr>
            </w:pPr>
            <w:r w:rsidRPr="001C0EF9">
              <w:rPr>
                <w:rFonts w:ascii="Arial" w:eastAsia="Arial" w:hAnsi="Arial" w:cs="Arial"/>
              </w:rPr>
              <w:t>SCL</w:t>
            </w:r>
          </w:p>
        </w:tc>
        <w:tc>
          <w:tcPr>
            <w:tcW w:w="603" w:type="dxa"/>
          </w:tcPr>
          <w:p w14:paraId="5342720E" w14:textId="77777777" w:rsidR="003E69BE" w:rsidRPr="004455C0" w:rsidRDefault="003E69BE" w:rsidP="008B4100">
            <w:pPr>
              <w:rPr>
                <w:rFonts w:ascii="Arial" w:eastAsia="Calibri" w:hAnsi="Arial" w:cs="Arial"/>
              </w:rPr>
            </w:pPr>
          </w:p>
        </w:tc>
        <w:tc>
          <w:tcPr>
            <w:tcW w:w="602" w:type="dxa"/>
          </w:tcPr>
          <w:p w14:paraId="371E5548" w14:textId="77777777" w:rsidR="003E69BE" w:rsidRPr="004455C0" w:rsidRDefault="003E69BE" w:rsidP="008B4100">
            <w:pPr>
              <w:rPr>
                <w:rFonts w:ascii="Arial" w:eastAsia="Calibri" w:hAnsi="Arial" w:cs="Arial"/>
              </w:rPr>
            </w:pPr>
          </w:p>
        </w:tc>
        <w:tc>
          <w:tcPr>
            <w:tcW w:w="603" w:type="dxa"/>
          </w:tcPr>
          <w:p w14:paraId="21BA8EF7" w14:textId="77777777" w:rsidR="003E69BE" w:rsidRPr="004455C0" w:rsidRDefault="003E69BE" w:rsidP="008B4100">
            <w:pPr>
              <w:rPr>
                <w:rFonts w:ascii="Arial" w:eastAsia="Calibri" w:hAnsi="Arial" w:cs="Arial"/>
              </w:rPr>
            </w:pPr>
          </w:p>
        </w:tc>
      </w:tr>
      <w:tr w:rsidR="008B4100" w:rsidRPr="004455C0" w14:paraId="4E1CECCA" w14:textId="77777777" w:rsidTr="10DE1225">
        <w:tc>
          <w:tcPr>
            <w:tcW w:w="993" w:type="dxa"/>
            <w:vMerge/>
            <w:tcMar>
              <w:top w:w="28" w:type="dxa"/>
              <w:left w:w="57" w:type="dxa"/>
              <w:bottom w:w="28" w:type="dxa"/>
              <w:right w:w="28" w:type="dxa"/>
            </w:tcMar>
          </w:tcPr>
          <w:p w14:paraId="731C65F1"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37FB235" w14:textId="6E3EF7E5" w:rsidR="008B4100" w:rsidRPr="001C0EF9" w:rsidRDefault="008B4100" w:rsidP="008B4100">
            <w:pPr>
              <w:pStyle w:val="ListParagraph"/>
              <w:numPr>
                <w:ilvl w:val="0"/>
                <w:numId w:val="66"/>
              </w:numPr>
              <w:jc w:val="both"/>
              <w:rPr>
                <w:rFonts w:ascii="Arial" w:eastAsia="Arial" w:hAnsi="Arial" w:cs="Arial"/>
                <w:lang w:val="en-US"/>
              </w:rPr>
            </w:pPr>
            <w:r w:rsidRPr="001C0EF9">
              <w:rPr>
                <w:rFonts w:ascii="Arial" w:eastAsia="Arial" w:hAnsi="Arial" w:cs="Arial"/>
              </w:rPr>
              <w:t xml:space="preserve">Trust wide surveys evidence progress overtime and higher stakeholder confidence  </w:t>
            </w:r>
          </w:p>
        </w:tc>
        <w:tc>
          <w:tcPr>
            <w:tcW w:w="851" w:type="dxa"/>
            <w:tcMar>
              <w:top w:w="28" w:type="dxa"/>
              <w:left w:w="57" w:type="dxa"/>
              <w:bottom w:w="28" w:type="dxa"/>
              <w:right w:w="57" w:type="dxa"/>
            </w:tcMar>
          </w:tcPr>
          <w:p w14:paraId="74E46535" w14:textId="00B8FC70" w:rsidR="008B4100" w:rsidRPr="001C0EF9" w:rsidRDefault="008B4100" w:rsidP="008B4100">
            <w:pPr>
              <w:jc w:val="both"/>
              <w:rPr>
                <w:rFonts w:ascii="Arial" w:eastAsia="Calibri" w:hAnsi="Arial" w:cs="Arial"/>
              </w:rPr>
            </w:pPr>
            <w:r w:rsidRPr="001C0EF9">
              <w:rPr>
                <w:rFonts w:ascii="Arial" w:eastAsia="Calibri" w:hAnsi="Arial" w:cs="Arial"/>
              </w:rPr>
              <w:t>KD</w:t>
            </w:r>
          </w:p>
        </w:tc>
        <w:tc>
          <w:tcPr>
            <w:tcW w:w="5527" w:type="dxa"/>
            <w:gridSpan w:val="3"/>
            <w:tcMar>
              <w:top w:w="28" w:type="dxa"/>
              <w:left w:w="57" w:type="dxa"/>
              <w:bottom w:w="28" w:type="dxa"/>
              <w:right w:w="57" w:type="dxa"/>
            </w:tcMar>
          </w:tcPr>
          <w:p w14:paraId="53B90C0F" w14:textId="763AD270" w:rsidR="008B4100" w:rsidRPr="001C0EF9" w:rsidRDefault="008B4100" w:rsidP="008B4100">
            <w:pPr>
              <w:jc w:val="both"/>
              <w:rPr>
                <w:rFonts w:ascii="Arial" w:eastAsia="Calibri" w:hAnsi="Arial" w:cs="Arial"/>
              </w:rPr>
            </w:pPr>
            <w:r w:rsidRPr="001C0EF9">
              <w:rPr>
                <w:rFonts w:ascii="Arial" w:eastAsia="Calibri" w:hAnsi="Arial" w:cs="Arial"/>
              </w:rPr>
              <w:t xml:space="preserve">A cycle of Trust wide surveys </w:t>
            </w:r>
            <w:proofErr w:type="gramStart"/>
            <w:r w:rsidRPr="001C0EF9">
              <w:rPr>
                <w:rFonts w:ascii="Arial" w:eastAsia="Calibri" w:hAnsi="Arial" w:cs="Arial"/>
              </w:rPr>
              <w:t>are</w:t>
            </w:r>
            <w:proofErr w:type="gramEnd"/>
            <w:r w:rsidRPr="001C0EF9">
              <w:rPr>
                <w:rFonts w:ascii="Arial" w:eastAsia="Calibri" w:hAnsi="Arial" w:cs="Arial"/>
              </w:rPr>
              <w:t xml:space="preserve"> embedded into the quality assurance calendar and supported by the necessary IT infrastructure and MIS.</w:t>
            </w:r>
          </w:p>
          <w:p w14:paraId="7D107E34" w14:textId="25AE5F87" w:rsidR="008B4100" w:rsidRPr="001C0EF9" w:rsidRDefault="008B4100" w:rsidP="008B4100">
            <w:pPr>
              <w:jc w:val="both"/>
              <w:rPr>
                <w:rFonts w:ascii="Arial" w:eastAsia="Calibri" w:hAnsi="Arial" w:cs="Arial"/>
              </w:rPr>
            </w:pPr>
            <w:r w:rsidRPr="001C0EF9">
              <w:rPr>
                <w:rFonts w:ascii="Arial" w:eastAsia="Calibri" w:hAnsi="Arial" w:cs="Arial"/>
              </w:rPr>
              <w:t xml:space="preserve">Outcomes for pupils and parents continue to </w:t>
            </w:r>
            <w:r w:rsidR="007206E2" w:rsidRPr="001C0EF9">
              <w:rPr>
                <w:rFonts w:ascii="Arial" w:eastAsia="Calibri" w:hAnsi="Arial" w:cs="Arial"/>
              </w:rPr>
              <w:t>strengthen.</w:t>
            </w:r>
          </w:p>
          <w:p w14:paraId="790B86CE" w14:textId="77777777" w:rsidR="008B4100" w:rsidRPr="001C0EF9"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4A3F840C" w14:textId="64EC42A6" w:rsidR="008B4100" w:rsidRPr="001C0EF9" w:rsidRDefault="008B4100" w:rsidP="008B4100">
            <w:pPr>
              <w:rPr>
                <w:rFonts w:ascii="Arial" w:eastAsia="Calibri" w:hAnsi="Arial" w:cs="Arial"/>
              </w:rPr>
            </w:pPr>
            <w:r w:rsidRPr="001C0EF9">
              <w:rPr>
                <w:rFonts w:ascii="Arial" w:eastAsia="Arial" w:hAnsi="Arial" w:cs="Arial"/>
              </w:rPr>
              <w:t>SCL</w:t>
            </w:r>
          </w:p>
        </w:tc>
        <w:tc>
          <w:tcPr>
            <w:tcW w:w="603" w:type="dxa"/>
          </w:tcPr>
          <w:p w14:paraId="01B999E7" w14:textId="77777777" w:rsidR="008B4100" w:rsidRPr="004455C0" w:rsidRDefault="008B4100" w:rsidP="008B4100">
            <w:pPr>
              <w:rPr>
                <w:rFonts w:ascii="Arial" w:eastAsia="Calibri" w:hAnsi="Arial" w:cs="Arial"/>
              </w:rPr>
            </w:pPr>
          </w:p>
        </w:tc>
        <w:tc>
          <w:tcPr>
            <w:tcW w:w="602" w:type="dxa"/>
          </w:tcPr>
          <w:p w14:paraId="4851E8B7" w14:textId="77777777" w:rsidR="008B4100" w:rsidRPr="004455C0" w:rsidRDefault="008B4100" w:rsidP="008B4100">
            <w:pPr>
              <w:rPr>
                <w:rFonts w:ascii="Arial" w:eastAsia="Calibri" w:hAnsi="Arial" w:cs="Arial"/>
              </w:rPr>
            </w:pPr>
          </w:p>
        </w:tc>
        <w:tc>
          <w:tcPr>
            <w:tcW w:w="603" w:type="dxa"/>
          </w:tcPr>
          <w:p w14:paraId="09599E5C" w14:textId="77777777" w:rsidR="008B4100" w:rsidRPr="004455C0" w:rsidRDefault="008B4100" w:rsidP="008B4100">
            <w:pPr>
              <w:rPr>
                <w:rFonts w:ascii="Arial" w:eastAsia="Calibri" w:hAnsi="Arial" w:cs="Arial"/>
              </w:rPr>
            </w:pPr>
          </w:p>
        </w:tc>
      </w:tr>
      <w:tr w:rsidR="008B4100" w:rsidRPr="004455C0" w14:paraId="1FF5D802" w14:textId="77777777" w:rsidTr="10DE1225">
        <w:tc>
          <w:tcPr>
            <w:tcW w:w="993" w:type="dxa"/>
            <w:vMerge/>
            <w:tcMar>
              <w:top w:w="28" w:type="dxa"/>
              <w:left w:w="57" w:type="dxa"/>
              <w:bottom w:w="28" w:type="dxa"/>
              <w:right w:w="28" w:type="dxa"/>
            </w:tcMar>
          </w:tcPr>
          <w:p w14:paraId="01F36BC3"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7279D25B" w14:textId="0412CC21" w:rsidR="008B4100" w:rsidRPr="001C0EF9" w:rsidRDefault="008B4100" w:rsidP="008B4100">
            <w:pPr>
              <w:pStyle w:val="ListParagraph"/>
              <w:numPr>
                <w:ilvl w:val="0"/>
                <w:numId w:val="66"/>
              </w:numPr>
              <w:jc w:val="both"/>
              <w:rPr>
                <w:rFonts w:ascii="Arial" w:eastAsia="Arial" w:hAnsi="Arial" w:cs="Arial"/>
              </w:rPr>
            </w:pPr>
            <w:r w:rsidRPr="001C0EF9">
              <w:rPr>
                <w:rFonts w:ascii="Arial" w:eastAsia="Arial" w:hAnsi="Arial" w:cs="Arial"/>
              </w:rPr>
              <w:t xml:space="preserve">The Steps to improvement accountability framework </w:t>
            </w:r>
            <w:r w:rsidR="00194997" w:rsidRPr="001C0EF9">
              <w:rPr>
                <w:rFonts w:ascii="Arial" w:eastAsia="Arial" w:hAnsi="Arial" w:cs="Arial"/>
              </w:rPr>
              <w:t>support</w:t>
            </w:r>
            <w:r w:rsidRPr="001C0EF9">
              <w:rPr>
                <w:rFonts w:ascii="Arial" w:eastAsia="Arial" w:hAnsi="Arial" w:cs="Arial"/>
              </w:rPr>
              <w:t xml:space="preserve"> identifying strengths and improvements </w:t>
            </w:r>
          </w:p>
        </w:tc>
        <w:tc>
          <w:tcPr>
            <w:tcW w:w="851" w:type="dxa"/>
            <w:tcMar>
              <w:top w:w="28" w:type="dxa"/>
              <w:left w:w="57" w:type="dxa"/>
              <w:bottom w:w="28" w:type="dxa"/>
              <w:right w:w="57" w:type="dxa"/>
            </w:tcMar>
          </w:tcPr>
          <w:p w14:paraId="4687E7F1" w14:textId="6B3F4B29" w:rsidR="008B4100" w:rsidRPr="001C0EF9" w:rsidRDefault="008B4100" w:rsidP="008B4100">
            <w:pPr>
              <w:jc w:val="both"/>
              <w:rPr>
                <w:rFonts w:ascii="Arial" w:eastAsia="Calibri" w:hAnsi="Arial" w:cs="Arial"/>
              </w:rPr>
            </w:pPr>
            <w:r w:rsidRPr="001C0EF9">
              <w:rPr>
                <w:rFonts w:ascii="Arial" w:eastAsia="Calibri" w:hAnsi="Arial" w:cs="Arial"/>
              </w:rPr>
              <w:t>SCL</w:t>
            </w:r>
          </w:p>
        </w:tc>
        <w:tc>
          <w:tcPr>
            <w:tcW w:w="5527" w:type="dxa"/>
            <w:gridSpan w:val="3"/>
            <w:tcMar>
              <w:top w:w="28" w:type="dxa"/>
              <w:left w:w="57" w:type="dxa"/>
              <w:bottom w:w="28" w:type="dxa"/>
              <w:right w:w="57" w:type="dxa"/>
            </w:tcMar>
          </w:tcPr>
          <w:p w14:paraId="10949FCC" w14:textId="7CC63059" w:rsidR="008B4100" w:rsidRPr="001C0EF9" w:rsidRDefault="008B4100" w:rsidP="008B4100">
            <w:pPr>
              <w:pStyle w:val="NormalWeb"/>
              <w:spacing w:before="0" w:beforeAutospacing="0" w:after="0" w:afterAutospacing="0"/>
              <w:rPr>
                <w:rFonts w:ascii="Arial" w:hAnsi="Arial" w:cs="Arial"/>
                <w:sz w:val="22"/>
                <w:szCs w:val="22"/>
              </w:rPr>
            </w:pPr>
            <w:r w:rsidRPr="001C0EF9">
              <w:rPr>
                <w:rFonts w:ascii="Arial" w:hAnsi="Arial" w:cs="Arial"/>
                <w:sz w:val="22"/>
                <w:szCs w:val="22"/>
              </w:rPr>
              <w:t xml:space="preserve">Criteria are tailored to the Trust’s context and </w:t>
            </w:r>
            <w:r w:rsidR="0000592F" w:rsidRPr="001C0EF9">
              <w:rPr>
                <w:rFonts w:ascii="Arial" w:hAnsi="Arial" w:cs="Arial"/>
                <w:sz w:val="22"/>
                <w:szCs w:val="22"/>
              </w:rPr>
              <w:t>journey and</w:t>
            </w:r>
            <w:r w:rsidRPr="001C0EF9">
              <w:rPr>
                <w:rFonts w:ascii="Arial" w:hAnsi="Arial" w:cs="Arial"/>
                <w:sz w:val="22"/>
                <w:szCs w:val="22"/>
              </w:rPr>
              <w:t xml:space="preserve"> anticipate Trust wide </w:t>
            </w:r>
            <w:r w:rsidR="007206E2" w:rsidRPr="001C0EF9">
              <w:rPr>
                <w:rFonts w:ascii="Arial" w:hAnsi="Arial" w:cs="Arial"/>
                <w:sz w:val="22"/>
                <w:szCs w:val="22"/>
              </w:rPr>
              <w:t>inspection.</w:t>
            </w:r>
          </w:p>
          <w:p w14:paraId="66D9F545" w14:textId="30C319F8" w:rsidR="008B4100" w:rsidRPr="001C0EF9" w:rsidRDefault="008B4100" w:rsidP="008B4100">
            <w:pPr>
              <w:pStyle w:val="NormalWeb"/>
              <w:spacing w:before="0" w:beforeAutospacing="0" w:after="0" w:afterAutospacing="0"/>
              <w:rPr>
                <w:rFonts w:ascii="Arial" w:hAnsi="Arial" w:cs="Arial"/>
                <w:sz w:val="22"/>
                <w:szCs w:val="22"/>
              </w:rPr>
            </w:pPr>
            <w:r w:rsidRPr="001C0EF9">
              <w:rPr>
                <w:rFonts w:ascii="Arial" w:hAnsi="Arial" w:cs="Arial"/>
                <w:sz w:val="22"/>
                <w:szCs w:val="22"/>
              </w:rPr>
              <w:t>RAG of criteria demonstrates progress of schools in relation to the agreed criteria.</w:t>
            </w:r>
          </w:p>
        </w:tc>
        <w:tc>
          <w:tcPr>
            <w:tcW w:w="602" w:type="dxa"/>
            <w:tcMar>
              <w:top w:w="28" w:type="dxa"/>
              <w:left w:w="57" w:type="dxa"/>
              <w:bottom w:w="28" w:type="dxa"/>
              <w:right w:w="57" w:type="dxa"/>
            </w:tcMar>
          </w:tcPr>
          <w:p w14:paraId="52A34769" w14:textId="6206FF48" w:rsidR="008B4100" w:rsidRPr="001C0EF9" w:rsidRDefault="008B4100" w:rsidP="008B4100">
            <w:pPr>
              <w:rPr>
                <w:rFonts w:ascii="Arial" w:eastAsia="Arial" w:hAnsi="Arial" w:cs="Arial"/>
              </w:rPr>
            </w:pPr>
            <w:r w:rsidRPr="001C0EF9">
              <w:rPr>
                <w:rFonts w:ascii="Arial" w:eastAsia="Arial" w:hAnsi="Arial" w:cs="Arial"/>
              </w:rPr>
              <w:t>TB</w:t>
            </w:r>
          </w:p>
        </w:tc>
        <w:tc>
          <w:tcPr>
            <w:tcW w:w="603" w:type="dxa"/>
          </w:tcPr>
          <w:p w14:paraId="5CF75DD6" w14:textId="77777777" w:rsidR="008B4100" w:rsidRPr="004455C0" w:rsidRDefault="008B4100" w:rsidP="008B4100">
            <w:pPr>
              <w:rPr>
                <w:rFonts w:ascii="Arial" w:eastAsia="Calibri" w:hAnsi="Arial" w:cs="Arial"/>
              </w:rPr>
            </w:pPr>
          </w:p>
        </w:tc>
        <w:tc>
          <w:tcPr>
            <w:tcW w:w="602" w:type="dxa"/>
          </w:tcPr>
          <w:p w14:paraId="18D7BAA7" w14:textId="77777777" w:rsidR="008B4100" w:rsidRPr="004455C0" w:rsidRDefault="008B4100" w:rsidP="008B4100">
            <w:pPr>
              <w:rPr>
                <w:rFonts w:ascii="Arial" w:eastAsia="Calibri" w:hAnsi="Arial" w:cs="Arial"/>
              </w:rPr>
            </w:pPr>
          </w:p>
        </w:tc>
        <w:tc>
          <w:tcPr>
            <w:tcW w:w="603" w:type="dxa"/>
          </w:tcPr>
          <w:p w14:paraId="27205F54" w14:textId="77777777" w:rsidR="008B4100" w:rsidRPr="004455C0" w:rsidRDefault="008B4100" w:rsidP="008B4100">
            <w:pPr>
              <w:rPr>
                <w:rFonts w:ascii="Arial" w:eastAsia="Calibri" w:hAnsi="Arial" w:cs="Arial"/>
              </w:rPr>
            </w:pPr>
          </w:p>
        </w:tc>
      </w:tr>
      <w:tr w:rsidR="008B4100" w:rsidRPr="004455C0" w14:paraId="57B7C80F" w14:textId="77777777" w:rsidTr="10DE1225">
        <w:tc>
          <w:tcPr>
            <w:tcW w:w="993" w:type="dxa"/>
            <w:vMerge/>
            <w:tcMar>
              <w:top w:w="28" w:type="dxa"/>
              <w:left w:w="57" w:type="dxa"/>
              <w:bottom w:w="28" w:type="dxa"/>
              <w:right w:w="28" w:type="dxa"/>
            </w:tcMar>
          </w:tcPr>
          <w:p w14:paraId="7109CDFB"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030095A" w14:textId="6B07ACF5" w:rsidR="008B4100" w:rsidRPr="001C0EF9" w:rsidRDefault="008B4100" w:rsidP="00BE6A30">
            <w:pPr>
              <w:pStyle w:val="ListParagraph"/>
              <w:numPr>
                <w:ilvl w:val="0"/>
                <w:numId w:val="22"/>
              </w:numPr>
              <w:jc w:val="both"/>
              <w:rPr>
                <w:rFonts w:ascii="Arial" w:eastAsia="Arial" w:hAnsi="Arial" w:cs="Arial"/>
                <w:lang w:val="en-US"/>
              </w:rPr>
            </w:pPr>
            <w:r w:rsidRPr="001C0EF9">
              <w:rPr>
                <w:rFonts w:ascii="Arial" w:eastAsia="Arial" w:hAnsi="Arial" w:cs="Arial"/>
              </w:rPr>
              <w:t>The golden thread of staff development and partnership work to support is embedded</w:t>
            </w:r>
          </w:p>
        </w:tc>
        <w:tc>
          <w:tcPr>
            <w:tcW w:w="851" w:type="dxa"/>
            <w:tcMar>
              <w:top w:w="28" w:type="dxa"/>
              <w:left w:w="57" w:type="dxa"/>
              <w:bottom w:w="28" w:type="dxa"/>
              <w:right w:w="57" w:type="dxa"/>
            </w:tcMar>
          </w:tcPr>
          <w:p w14:paraId="1DADB092" w14:textId="77777777" w:rsidR="00E85AD7" w:rsidRDefault="008B4100" w:rsidP="008B4100">
            <w:pPr>
              <w:jc w:val="both"/>
              <w:rPr>
                <w:rFonts w:ascii="Arial" w:eastAsia="Calibri" w:hAnsi="Arial" w:cs="Arial"/>
              </w:rPr>
            </w:pPr>
            <w:r w:rsidRPr="001C0EF9">
              <w:rPr>
                <w:rFonts w:ascii="Arial" w:eastAsia="Calibri" w:hAnsi="Arial" w:cs="Arial"/>
              </w:rPr>
              <w:t>LA</w:t>
            </w:r>
          </w:p>
          <w:p w14:paraId="6DE37C36" w14:textId="5254E3A2" w:rsidR="008B4100" w:rsidRPr="001C0EF9" w:rsidRDefault="008B4100" w:rsidP="008B4100">
            <w:pPr>
              <w:jc w:val="both"/>
              <w:rPr>
                <w:rFonts w:ascii="Arial" w:eastAsia="Calibri" w:hAnsi="Arial" w:cs="Arial"/>
              </w:rPr>
            </w:pPr>
            <w:r w:rsidRPr="001C0EF9">
              <w:rPr>
                <w:rFonts w:ascii="Arial" w:eastAsia="Calibri" w:hAnsi="Arial" w:cs="Arial"/>
              </w:rPr>
              <w:t>MC</w:t>
            </w:r>
          </w:p>
        </w:tc>
        <w:tc>
          <w:tcPr>
            <w:tcW w:w="5527" w:type="dxa"/>
            <w:gridSpan w:val="3"/>
            <w:tcMar>
              <w:top w:w="28" w:type="dxa"/>
              <w:left w:w="57" w:type="dxa"/>
              <w:bottom w:w="28" w:type="dxa"/>
              <w:right w:w="57" w:type="dxa"/>
            </w:tcMar>
          </w:tcPr>
          <w:p w14:paraId="4564D433" w14:textId="35EF1B9B" w:rsidR="008B4100" w:rsidRPr="001C0EF9" w:rsidRDefault="008B4100" w:rsidP="008B4100">
            <w:pPr>
              <w:pStyle w:val="NormalWeb"/>
              <w:spacing w:before="0" w:beforeAutospacing="0" w:after="0" w:afterAutospacing="0"/>
              <w:rPr>
                <w:rFonts w:ascii="Arial" w:eastAsia="Times New Roman" w:hAnsi="Arial" w:cs="Arial"/>
                <w:sz w:val="22"/>
                <w:szCs w:val="22"/>
              </w:rPr>
            </w:pPr>
            <w:r w:rsidRPr="001C0EF9">
              <w:rPr>
                <w:rFonts w:ascii="Arial" w:eastAsia="Times New Roman" w:hAnsi="Arial" w:cs="Arial"/>
                <w:sz w:val="22"/>
                <w:szCs w:val="22"/>
              </w:rPr>
              <w:t xml:space="preserve">Progression routes for employees are clear and support career progression and </w:t>
            </w:r>
            <w:r w:rsidR="007206E2" w:rsidRPr="001C0EF9">
              <w:rPr>
                <w:rFonts w:ascii="Arial" w:eastAsia="Times New Roman" w:hAnsi="Arial" w:cs="Arial"/>
                <w:sz w:val="22"/>
                <w:szCs w:val="22"/>
              </w:rPr>
              <w:t>succession.</w:t>
            </w:r>
          </w:p>
          <w:p w14:paraId="4B211E80" w14:textId="1304C474" w:rsidR="008B4100" w:rsidRPr="001C0EF9" w:rsidRDefault="008B4100" w:rsidP="008B4100">
            <w:pPr>
              <w:pStyle w:val="NormalWeb"/>
              <w:spacing w:before="0" w:beforeAutospacing="0" w:after="0" w:afterAutospacing="0"/>
              <w:rPr>
                <w:rFonts w:ascii="Arial" w:hAnsi="Arial" w:cs="Arial"/>
                <w:sz w:val="22"/>
                <w:szCs w:val="22"/>
              </w:rPr>
            </w:pPr>
          </w:p>
        </w:tc>
        <w:tc>
          <w:tcPr>
            <w:tcW w:w="602" w:type="dxa"/>
            <w:tcMar>
              <w:top w:w="28" w:type="dxa"/>
              <w:left w:w="57" w:type="dxa"/>
              <w:bottom w:w="28" w:type="dxa"/>
              <w:right w:w="57" w:type="dxa"/>
            </w:tcMar>
          </w:tcPr>
          <w:p w14:paraId="509BEA24" w14:textId="1639B2F3" w:rsidR="008B4100" w:rsidRPr="001C0EF9" w:rsidRDefault="008B4100" w:rsidP="008B4100">
            <w:pPr>
              <w:rPr>
                <w:rFonts w:ascii="Arial" w:eastAsia="Arial" w:hAnsi="Arial" w:cs="Arial"/>
              </w:rPr>
            </w:pPr>
            <w:r w:rsidRPr="001C0EF9">
              <w:rPr>
                <w:rFonts w:ascii="Arial" w:eastAsia="Arial" w:hAnsi="Arial" w:cs="Arial"/>
              </w:rPr>
              <w:t>JS</w:t>
            </w:r>
          </w:p>
        </w:tc>
        <w:tc>
          <w:tcPr>
            <w:tcW w:w="603" w:type="dxa"/>
          </w:tcPr>
          <w:p w14:paraId="08725886" w14:textId="77777777" w:rsidR="008B4100" w:rsidRPr="004455C0" w:rsidRDefault="008B4100" w:rsidP="008B4100">
            <w:pPr>
              <w:rPr>
                <w:rFonts w:ascii="Arial" w:eastAsia="Calibri" w:hAnsi="Arial" w:cs="Arial"/>
              </w:rPr>
            </w:pPr>
          </w:p>
        </w:tc>
        <w:tc>
          <w:tcPr>
            <w:tcW w:w="602" w:type="dxa"/>
          </w:tcPr>
          <w:p w14:paraId="25BAC04F" w14:textId="77777777" w:rsidR="008B4100" w:rsidRPr="004455C0" w:rsidRDefault="008B4100" w:rsidP="008B4100">
            <w:pPr>
              <w:rPr>
                <w:rFonts w:ascii="Arial" w:eastAsia="Calibri" w:hAnsi="Arial" w:cs="Arial"/>
              </w:rPr>
            </w:pPr>
          </w:p>
        </w:tc>
        <w:tc>
          <w:tcPr>
            <w:tcW w:w="603" w:type="dxa"/>
          </w:tcPr>
          <w:p w14:paraId="08704FF3" w14:textId="77777777" w:rsidR="008B4100" w:rsidRPr="004455C0" w:rsidRDefault="008B4100" w:rsidP="008B4100">
            <w:pPr>
              <w:rPr>
                <w:rFonts w:ascii="Arial" w:eastAsia="Calibri" w:hAnsi="Arial" w:cs="Arial"/>
              </w:rPr>
            </w:pPr>
          </w:p>
        </w:tc>
      </w:tr>
      <w:tr w:rsidR="00BE6A30" w:rsidRPr="004455C0" w14:paraId="1B77A387" w14:textId="77777777" w:rsidTr="10DE1225">
        <w:tc>
          <w:tcPr>
            <w:tcW w:w="993" w:type="dxa"/>
            <w:vMerge/>
            <w:tcMar>
              <w:top w:w="28" w:type="dxa"/>
              <w:left w:w="57" w:type="dxa"/>
              <w:bottom w:w="28" w:type="dxa"/>
              <w:right w:w="28" w:type="dxa"/>
            </w:tcMar>
          </w:tcPr>
          <w:p w14:paraId="331CE42C" w14:textId="77777777" w:rsidR="00BE6A30" w:rsidRPr="004455C0" w:rsidRDefault="00BE6A30" w:rsidP="008B4100">
            <w:pPr>
              <w:rPr>
                <w:rFonts w:eastAsia="Calibri"/>
                <w:b/>
              </w:rPr>
            </w:pPr>
          </w:p>
        </w:tc>
        <w:tc>
          <w:tcPr>
            <w:tcW w:w="6237" w:type="dxa"/>
            <w:tcMar>
              <w:top w:w="28" w:type="dxa"/>
              <w:left w:w="57" w:type="dxa"/>
              <w:bottom w:w="28" w:type="dxa"/>
              <w:right w:w="57" w:type="dxa"/>
            </w:tcMar>
          </w:tcPr>
          <w:p w14:paraId="766A3F14" w14:textId="7817C5D8" w:rsidR="00BE6A30" w:rsidRPr="001C0EF9" w:rsidRDefault="00BE6A30" w:rsidP="008B4100">
            <w:pPr>
              <w:pStyle w:val="ListParagraph"/>
              <w:numPr>
                <w:ilvl w:val="0"/>
                <w:numId w:val="66"/>
              </w:numPr>
              <w:jc w:val="both"/>
              <w:rPr>
                <w:rFonts w:eastAsia="Arial"/>
              </w:rPr>
            </w:pPr>
            <w:r w:rsidRPr="001C0EF9">
              <w:rPr>
                <w:rFonts w:ascii="Arial" w:eastAsia="Arial" w:hAnsi="Arial" w:cs="Arial"/>
              </w:rPr>
              <w:t>A strategy to support leadership is embedded using reflection cycles and models of coaching</w:t>
            </w:r>
          </w:p>
        </w:tc>
        <w:tc>
          <w:tcPr>
            <w:tcW w:w="851" w:type="dxa"/>
            <w:tcMar>
              <w:top w:w="28" w:type="dxa"/>
              <w:left w:w="57" w:type="dxa"/>
              <w:bottom w:w="28" w:type="dxa"/>
              <w:right w:w="57" w:type="dxa"/>
            </w:tcMar>
          </w:tcPr>
          <w:p w14:paraId="6502CCF6" w14:textId="3B19CEBA" w:rsidR="00BE6A30" w:rsidRPr="001C0EF9" w:rsidRDefault="00BE6A30" w:rsidP="008B4100">
            <w:pPr>
              <w:jc w:val="both"/>
              <w:rPr>
                <w:rFonts w:ascii="Arial" w:eastAsia="Calibri" w:hAnsi="Arial" w:cs="Arial"/>
              </w:rPr>
            </w:pPr>
            <w:r w:rsidRPr="001C0EF9">
              <w:rPr>
                <w:rFonts w:ascii="Arial" w:eastAsia="Calibri" w:hAnsi="Arial" w:cs="Arial"/>
              </w:rPr>
              <w:t>SCL</w:t>
            </w:r>
          </w:p>
        </w:tc>
        <w:tc>
          <w:tcPr>
            <w:tcW w:w="5527" w:type="dxa"/>
            <w:gridSpan w:val="3"/>
            <w:tcMar>
              <w:top w:w="28" w:type="dxa"/>
              <w:left w:w="57" w:type="dxa"/>
              <w:bottom w:w="28" w:type="dxa"/>
              <w:right w:w="57" w:type="dxa"/>
            </w:tcMar>
          </w:tcPr>
          <w:p w14:paraId="377DEC62" w14:textId="38F14ABE" w:rsidR="00BE6A30" w:rsidRPr="001C0EF9" w:rsidRDefault="00BE6A30" w:rsidP="008B4100">
            <w:pPr>
              <w:jc w:val="both"/>
              <w:rPr>
                <w:rFonts w:eastAsia="Calibri"/>
              </w:rPr>
            </w:pPr>
            <w:r w:rsidRPr="001C0EF9">
              <w:rPr>
                <w:rFonts w:ascii="Arial" w:eastAsia="Calibri" w:hAnsi="Arial" w:cs="Arial"/>
              </w:rPr>
              <w:t>The impact of reflection and coaching demonstrates improved wellbeing and evidenced improvements in practice</w:t>
            </w:r>
          </w:p>
        </w:tc>
        <w:tc>
          <w:tcPr>
            <w:tcW w:w="602" w:type="dxa"/>
            <w:tcMar>
              <w:top w:w="28" w:type="dxa"/>
              <w:left w:w="57" w:type="dxa"/>
              <w:bottom w:w="28" w:type="dxa"/>
              <w:right w:w="57" w:type="dxa"/>
            </w:tcMar>
          </w:tcPr>
          <w:p w14:paraId="74E23E78" w14:textId="2C2F0FE0" w:rsidR="00BE6A30" w:rsidRPr="001C0EF9" w:rsidRDefault="00BE6A30" w:rsidP="008B4100">
            <w:pPr>
              <w:rPr>
                <w:rFonts w:ascii="Arial" w:eastAsia="Arial" w:hAnsi="Arial" w:cs="Arial"/>
              </w:rPr>
            </w:pPr>
            <w:r w:rsidRPr="001C0EF9">
              <w:rPr>
                <w:rFonts w:ascii="Arial" w:eastAsia="Arial" w:hAnsi="Arial" w:cs="Arial"/>
              </w:rPr>
              <w:t>TB</w:t>
            </w:r>
          </w:p>
        </w:tc>
        <w:tc>
          <w:tcPr>
            <w:tcW w:w="603" w:type="dxa"/>
          </w:tcPr>
          <w:p w14:paraId="26837DC0" w14:textId="77777777" w:rsidR="00BE6A30" w:rsidRPr="004455C0" w:rsidRDefault="00BE6A30" w:rsidP="008B4100">
            <w:pPr>
              <w:rPr>
                <w:rFonts w:eastAsia="Calibri"/>
              </w:rPr>
            </w:pPr>
          </w:p>
        </w:tc>
        <w:tc>
          <w:tcPr>
            <w:tcW w:w="602" w:type="dxa"/>
          </w:tcPr>
          <w:p w14:paraId="1D7C07D8" w14:textId="77777777" w:rsidR="00BE6A30" w:rsidRPr="004455C0" w:rsidRDefault="00BE6A30" w:rsidP="008B4100">
            <w:pPr>
              <w:rPr>
                <w:rFonts w:eastAsia="Calibri"/>
              </w:rPr>
            </w:pPr>
          </w:p>
        </w:tc>
        <w:tc>
          <w:tcPr>
            <w:tcW w:w="603" w:type="dxa"/>
          </w:tcPr>
          <w:p w14:paraId="3A459BD2" w14:textId="77777777" w:rsidR="00BE6A30" w:rsidRPr="004455C0" w:rsidRDefault="00BE6A30" w:rsidP="008B4100">
            <w:pPr>
              <w:rPr>
                <w:rFonts w:eastAsia="Calibri"/>
              </w:rPr>
            </w:pPr>
          </w:p>
        </w:tc>
      </w:tr>
      <w:tr w:rsidR="008B4100" w:rsidRPr="004455C0" w14:paraId="07BCB2CC" w14:textId="77777777" w:rsidTr="10DE1225">
        <w:tc>
          <w:tcPr>
            <w:tcW w:w="993" w:type="dxa"/>
            <w:vMerge/>
            <w:tcMar>
              <w:top w:w="28" w:type="dxa"/>
              <w:left w:w="57" w:type="dxa"/>
              <w:bottom w:w="28" w:type="dxa"/>
              <w:right w:w="28" w:type="dxa"/>
            </w:tcMar>
          </w:tcPr>
          <w:p w14:paraId="2C7276E9"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3E489393" w14:textId="24321CD8" w:rsidR="008B4100" w:rsidRPr="001C0EF9" w:rsidRDefault="008B4100" w:rsidP="008B4100">
            <w:pPr>
              <w:pStyle w:val="ListParagraph"/>
              <w:numPr>
                <w:ilvl w:val="0"/>
                <w:numId w:val="66"/>
              </w:numPr>
              <w:jc w:val="both"/>
              <w:rPr>
                <w:rFonts w:ascii="Arial" w:eastAsia="Arial" w:hAnsi="Arial" w:cs="Arial"/>
              </w:rPr>
            </w:pPr>
            <w:r w:rsidRPr="001C0EF9">
              <w:rPr>
                <w:rFonts w:ascii="Arial" w:eastAsia="Arial" w:hAnsi="Arial" w:cs="Arial"/>
              </w:rPr>
              <w:t xml:space="preserve">Hub and </w:t>
            </w:r>
            <w:r w:rsidR="0026554C" w:rsidRPr="001C0EF9">
              <w:rPr>
                <w:rFonts w:ascii="Arial" w:eastAsia="Arial" w:hAnsi="Arial" w:cs="Arial"/>
              </w:rPr>
              <w:t>central</w:t>
            </w:r>
            <w:r w:rsidRPr="001C0EF9">
              <w:rPr>
                <w:rFonts w:ascii="Arial" w:eastAsia="Arial" w:hAnsi="Arial" w:cs="Arial"/>
              </w:rPr>
              <w:t xml:space="preserve"> team structures are fully embedded to ensure strong educational outcomes alongside sustainable staffing structures in line with the new SoD.</w:t>
            </w:r>
          </w:p>
        </w:tc>
        <w:tc>
          <w:tcPr>
            <w:tcW w:w="851" w:type="dxa"/>
            <w:tcMar>
              <w:top w:w="28" w:type="dxa"/>
              <w:left w:w="57" w:type="dxa"/>
              <w:bottom w:w="28" w:type="dxa"/>
              <w:right w:w="57" w:type="dxa"/>
            </w:tcMar>
          </w:tcPr>
          <w:p w14:paraId="23AC3EC2" w14:textId="717EA78B" w:rsidR="008B4100" w:rsidRPr="001C0EF9" w:rsidRDefault="008B4100" w:rsidP="008B4100">
            <w:pPr>
              <w:jc w:val="both"/>
              <w:rPr>
                <w:rFonts w:ascii="Arial" w:eastAsia="Calibri" w:hAnsi="Arial" w:cs="Arial"/>
              </w:rPr>
            </w:pPr>
            <w:r w:rsidRPr="001C0EF9">
              <w:rPr>
                <w:rFonts w:ascii="Arial" w:eastAsia="Calibri" w:hAnsi="Arial" w:cs="Arial"/>
              </w:rPr>
              <w:t>SCL JS/</w:t>
            </w:r>
          </w:p>
          <w:p w14:paraId="21F04EE0" w14:textId="22EE7D61" w:rsidR="008B4100" w:rsidRPr="001C0EF9" w:rsidRDefault="008B4100" w:rsidP="008B4100">
            <w:pPr>
              <w:jc w:val="both"/>
              <w:rPr>
                <w:rFonts w:ascii="Arial" w:eastAsia="Calibri" w:hAnsi="Arial" w:cs="Arial"/>
              </w:rPr>
            </w:pPr>
            <w:r w:rsidRPr="001C0EF9">
              <w:rPr>
                <w:rFonts w:ascii="Arial" w:eastAsia="Calibri" w:hAnsi="Arial" w:cs="Arial"/>
              </w:rPr>
              <w:t>PM</w:t>
            </w:r>
          </w:p>
          <w:p w14:paraId="01523A75" w14:textId="64D18065" w:rsidR="008B4100" w:rsidRPr="001C0EF9" w:rsidRDefault="00E85AD7" w:rsidP="008B4100">
            <w:pPr>
              <w:jc w:val="both"/>
              <w:rPr>
                <w:rFonts w:ascii="Arial" w:eastAsia="Calibri" w:hAnsi="Arial" w:cs="Arial"/>
              </w:rPr>
            </w:pPr>
            <w:r>
              <w:rPr>
                <w:rFonts w:ascii="Arial" w:eastAsia="Calibri" w:hAnsi="Arial" w:cs="Arial"/>
              </w:rPr>
              <w:t>KD</w:t>
            </w:r>
          </w:p>
        </w:tc>
        <w:tc>
          <w:tcPr>
            <w:tcW w:w="5527" w:type="dxa"/>
            <w:gridSpan w:val="3"/>
            <w:tcMar>
              <w:top w:w="28" w:type="dxa"/>
              <w:left w:w="57" w:type="dxa"/>
              <w:bottom w:w="28" w:type="dxa"/>
              <w:right w:w="57" w:type="dxa"/>
            </w:tcMar>
          </w:tcPr>
          <w:p w14:paraId="1F597531" w14:textId="5E076382" w:rsidR="008B4100" w:rsidRPr="001C0EF9" w:rsidRDefault="008B4100" w:rsidP="008B4100">
            <w:pPr>
              <w:jc w:val="both"/>
              <w:rPr>
                <w:rFonts w:ascii="Arial" w:eastAsia="Calibri" w:hAnsi="Arial" w:cs="Arial"/>
              </w:rPr>
            </w:pPr>
            <w:r w:rsidRPr="001C0EF9">
              <w:rPr>
                <w:rFonts w:ascii="Arial" w:eastAsia="Calibri" w:hAnsi="Arial" w:cs="Arial"/>
              </w:rPr>
              <w:t xml:space="preserve">Changes to staffing across the Trust are made and impact </w:t>
            </w:r>
            <w:r w:rsidR="007206E2" w:rsidRPr="001C0EF9">
              <w:rPr>
                <w:rFonts w:ascii="Arial" w:eastAsia="Calibri" w:hAnsi="Arial" w:cs="Arial"/>
              </w:rPr>
              <w:t>evaluated.</w:t>
            </w:r>
          </w:p>
          <w:p w14:paraId="4A995BFE" w14:textId="45F18F46" w:rsidR="008B4100" w:rsidRPr="001C0EF9" w:rsidRDefault="008B4100" w:rsidP="008B4100">
            <w:pPr>
              <w:pStyle w:val="NormalWeb"/>
              <w:spacing w:before="0" w:beforeAutospacing="0" w:after="0" w:afterAutospacing="0"/>
              <w:rPr>
                <w:rFonts w:ascii="Arial" w:hAnsi="Arial" w:cs="Arial"/>
                <w:sz w:val="22"/>
                <w:szCs w:val="22"/>
              </w:rPr>
            </w:pPr>
            <w:r w:rsidRPr="001C0EF9">
              <w:rPr>
                <w:rFonts w:ascii="Arial" w:eastAsia="Calibri" w:hAnsi="Arial" w:cs="Arial"/>
                <w:sz w:val="22"/>
                <w:szCs w:val="22"/>
              </w:rPr>
              <w:t xml:space="preserve"> </w:t>
            </w:r>
          </w:p>
        </w:tc>
        <w:tc>
          <w:tcPr>
            <w:tcW w:w="602" w:type="dxa"/>
            <w:tcMar>
              <w:top w:w="28" w:type="dxa"/>
              <w:left w:w="57" w:type="dxa"/>
              <w:bottom w:w="28" w:type="dxa"/>
              <w:right w:w="57" w:type="dxa"/>
            </w:tcMar>
          </w:tcPr>
          <w:p w14:paraId="786AEFAB" w14:textId="5F124C4A" w:rsidR="008B4100" w:rsidRPr="001C0EF9" w:rsidRDefault="008B4100" w:rsidP="008B4100">
            <w:pPr>
              <w:rPr>
                <w:rFonts w:ascii="Arial" w:eastAsia="Arial" w:hAnsi="Arial" w:cs="Arial"/>
              </w:rPr>
            </w:pPr>
            <w:r w:rsidRPr="001C0EF9">
              <w:rPr>
                <w:rFonts w:ascii="Arial" w:eastAsia="Arial" w:hAnsi="Arial" w:cs="Arial"/>
              </w:rPr>
              <w:t>TB</w:t>
            </w:r>
          </w:p>
        </w:tc>
        <w:tc>
          <w:tcPr>
            <w:tcW w:w="603" w:type="dxa"/>
          </w:tcPr>
          <w:p w14:paraId="39797AF8" w14:textId="77777777" w:rsidR="008B4100" w:rsidRPr="004455C0" w:rsidRDefault="008B4100" w:rsidP="008B4100">
            <w:pPr>
              <w:rPr>
                <w:rFonts w:ascii="Arial" w:eastAsia="Calibri" w:hAnsi="Arial" w:cs="Arial"/>
              </w:rPr>
            </w:pPr>
          </w:p>
        </w:tc>
        <w:tc>
          <w:tcPr>
            <w:tcW w:w="602" w:type="dxa"/>
          </w:tcPr>
          <w:p w14:paraId="046F3BB6" w14:textId="77777777" w:rsidR="008B4100" w:rsidRPr="004455C0" w:rsidRDefault="008B4100" w:rsidP="008B4100">
            <w:pPr>
              <w:rPr>
                <w:rFonts w:ascii="Arial" w:eastAsia="Calibri" w:hAnsi="Arial" w:cs="Arial"/>
              </w:rPr>
            </w:pPr>
          </w:p>
        </w:tc>
        <w:tc>
          <w:tcPr>
            <w:tcW w:w="603" w:type="dxa"/>
          </w:tcPr>
          <w:p w14:paraId="3A5270C3" w14:textId="77777777" w:rsidR="008B4100" w:rsidRPr="004455C0" w:rsidRDefault="008B4100" w:rsidP="008B4100">
            <w:pPr>
              <w:rPr>
                <w:rFonts w:ascii="Arial" w:eastAsia="Calibri" w:hAnsi="Arial" w:cs="Arial"/>
              </w:rPr>
            </w:pPr>
          </w:p>
        </w:tc>
      </w:tr>
      <w:tr w:rsidR="008B4100" w:rsidRPr="004455C0" w14:paraId="4DB1B3DE" w14:textId="77777777" w:rsidTr="10DE1225">
        <w:tc>
          <w:tcPr>
            <w:tcW w:w="993" w:type="dxa"/>
            <w:vMerge/>
            <w:tcMar>
              <w:top w:w="28" w:type="dxa"/>
              <w:left w:w="57" w:type="dxa"/>
              <w:bottom w:w="28" w:type="dxa"/>
              <w:right w:w="28" w:type="dxa"/>
            </w:tcMar>
          </w:tcPr>
          <w:p w14:paraId="5FB50C21"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3F9F2F52" w14:textId="0A1B8A5A" w:rsidR="008B4100" w:rsidRPr="001C0EF9" w:rsidRDefault="008B4100" w:rsidP="008B4100">
            <w:pPr>
              <w:pStyle w:val="ListParagraph"/>
              <w:numPr>
                <w:ilvl w:val="0"/>
                <w:numId w:val="66"/>
              </w:numPr>
              <w:jc w:val="both"/>
              <w:rPr>
                <w:rFonts w:ascii="Arial" w:eastAsia="Arial" w:hAnsi="Arial" w:cs="Arial"/>
              </w:rPr>
            </w:pPr>
            <w:r w:rsidRPr="001C0EF9">
              <w:rPr>
                <w:rFonts w:ascii="Arial" w:hAnsi="Arial" w:cs="Arial"/>
              </w:rPr>
              <w:t xml:space="preserve">A </w:t>
            </w:r>
            <w:r w:rsidR="0026554C" w:rsidRPr="001C0EF9">
              <w:rPr>
                <w:rFonts w:ascii="Arial" w:hAnsi="Arial" w:cs="Arial"/>
              </w:rPr>
              <w:t>long-term</w:t>
            </w:r>
            <w:r w:rsidRPr="001C0EF9">
              <w:rPr>
                <w:rFonts w:ascii="Arial" w:hAnsi="Arial" w:cs="Arial"/>
              </w:rPr>
              <w:t xml:space="preserve"> plan for AI supports achieving the MAT's goals.</w:t>
            </w:r>
          </w:p>
        </w:tc>
        <w:tc>
          <w:tcPr>
            <w:tcW w:w="851" w:type="dxa"/>
            <w:tcMar>
              <w:top w:w="28" w:type="dxa"/>
              <w:left w:w="57" w:type="dxa"/>
              <w:bottom w:w="28" w:type="dxa"/>
              <w:right w:w="57" w:type="dxa"/>
            </w:tcMar>
          </w:tcPr>
          <w:p w14:paraId="715AABEF" w14:textId="77777777" w:rsidR="008B4100" w:rsidRDefault="008B4100" w:rsidP="008B4100">
            <w:pPr>
              <w:jc w:val="both"/>
              <w:rPr>
                <w:rFonts w:ascii="Arial" w:eastAsia="Calibri" w:hAnsi="Arial" w:cs="Arial"/>
              </w:rPr>
            </w:pPr>
            <w:r w:rsidRPr="001C0EF9">
              <w:rPr>
                <w:rFonts w:ascii="Arial" w:eastAsia="Calibri" w:hAnsi="Arial" w:cs="Arial"/>
              </w:rPr>
              <w:t>KD</w:t>
            </w:r>
          </w:p>
          <w:p w14:paraId="40C34857" w14:textId="77777777" w:rsidR="00E85AD7" w:rsidRDefault="00E85AD7" w:rsidP="008B4100">
            <w:pPr>
              <w:jc w:val="both"/>
              <w:rPr>
                <w:rFonts w:ascii="Arial" w:eastAsia="Calibri" w:hAnsi="Arial" w:cs="Arial"/>
              </w:rPr>
            </w:pPr>
          </w:p>
          <w:p w14:paraId="58E734C1" w14:textId="5FEDF919" w:rsidR="00E85AD7" w:rsidRPr="001C0EF9" w:rsidRDefault="00E85AD7" w:rsidP="008B4100">
            <w:pPr>
              <w:jc w:val="both"/>
              <w:rPr>
                <w:rFonts w:ascii="Arial" w:eastAsia="Calibri" w:hAnsi="Arial" w:cs="Arial"/>
              </w:rPr>
            </w:pPr>
          </w:p>
        </w:tc>
        <w:tc>
          <w:tcPr>
            <w:tcW w:w="5527" w:type="dxa"/>
            <w:gridSpan w:val="3"/>
            <w:tcMar>
              <w:top w:w="28" w:type="dxa"/>
              <w:left w:w="57" w:type="dxa"/>
              <w:bottom w:w="28" w:type="dxa"/>
              <w:right w:w="57" w:type="dxa"/>
            </w:tcMar>
          </w:tcPr>
          <w:p w14:paraId="38601897" w14:textId="77777777" w:rsidR="008B4100" w:rsidRDefault="008B4100" w:rsidP="008B4100">
            <w:pPr>
              <w:pStyle w:val="NormalWeb"/>
              <w:spacing w:before="0" w:beforeAutospacing="0" w:after="0" w:afterAutospacing="0"/>
              <w:rPr>
                <w:rFonts w:ascii="Arial" w:hAnsi="Arial" w:cs="Arial"/>
                <w:sz w:val="22"/>
                <w:szCs w:val="22"/>
              </w:rPr>
            </w:pPr>
            <w:r w:rsidRPr="001C0EF9">
              <w:rPr>
                <w:rFonts w:ascii="Arial" w:hAnsi="Arial" w:cs="Arial"/>
                <w:sz w:val="22"/>
                <w:szCs w:val="22"/>
              </w:rPr>
              <w:t>Develop a long-term strategy for AI integration is implemented and supports addressing workload and achieving the Trust strategic goals</w:t>
            </w:r>
            <w:r w:rsidR="00E85AD7">
              <w:rPr>
                <w:rFonts w:ascii="Arial" w:hAnsi="Arial" w:cs="Arial"/>
                <w:sz w:val="22"/>
                <w:szCs w:val="22"/>
              </w:rPr>
              <w:t>.</w:t>
            </w:r>
          </w:p>
          <w:p w14:paraId="5765F2F1" w14:textId="77777777" w:rsidR="00E85AD7" w:rsidRDefault="00E85AD7" w:rsidP="008B4100">
            <w:pPr>
              <w:pStyle w:val="NormalWeb"/>
              <w:spacing w:before="0" w:beforeAutospacing="0" w:after="0" w:afterAutospacing="0"/>
              <w:rPr>
                <w:rFonts w:ascii="Arial" w:hAnsi="Arial" w:cs="Arial"/>
                <w:sz w:val="22"/>
                <w:szCs w:val="22"/>
              </w:rPr>
            </w:pPr>
          </w:p>
          <w:p w14:paraId="38DFB365" w14:textId="1EBB1437" w:rsidR="00E85AD7" w:rsidRPr="001C0EF9" w:rsidRDefault="00E85AD7" w:rsidP="008B4100">
            <w:pPr>
              <w:pStyle w:val="NormalWeb"/>
              <w:spacing w:before="0" w:beforeAutospacing="0" w:after="0" w:afterAutospacing="0"/>
              <w:rPr>
                <w:rFonts w:ascii="Arial" w:hAnsi="Arial" w:cs="Arial"/>
                <w:sz w:val="22"/>
                <w:szCs w:val="22"/>
              </w:rPr>
            </w:pPr>
          </w:p>
        </w:tc>
        <w:tc>
          <w:tcPr>
            <w:tcW w:w="602" w:type="dxa"/>
            <w:tcMar>
              <w:top w:w="28" w:type="dxa"/>
              <w:left w:w="57" w:type="dxa"/>
              <w:bottom w:w="28" w:type="dxa"/>
              <w:right w:w="57" w:type="dxa"/>
            </w:tcMar>
          </w:tcPr>
          <w:p w14:paraId="78F1F704" w14:textId="303B6AFE" w:rsidR="008B4100" w:rsidRPr="001C0EF9" w:rsidRDefault="008B4100" w:rsidP="008B4100">
            <w:pPr>
              <w:rPr>
                <w:rFonts w:ascii="Arial" w:eastAsia="Arial" w:hAnsi="Arial" w:cs="Arial"/>
              </w:rPr>
            </w:pPr>
            <w:r w:rsidRPr="001C0EF9">
              <w:rPr>
                <w:rFonts w:ascii="Arial" w:hAnsi="Arial" w:cs="Arial"/>
              </w:rPr>
              <w:t>SCL</w:t>
            </w:r>
          </w:p>
        </w:tc>
        <w:tc>
          <w:tcPr>
            <w:tcW w:w="603" w:type="dxa"/>
          </w:tcPr>
          <w:p w14:paraId="759E3FAC" w14:textId="77777777" w:rsidR="008B4100" w:rsidRPr="004455C0" w:rsidRDefault="008B4100" w:rsidP="008B4100">
            <w:pPr>
              <w:rPr>
                <w:rFonts w:ascii="Arial" w:eastAsia="Calibri" w:hAnsi="Arial" w:cs="Arial"/>
              </w:rPr>
            </w:pPr>
          </w:p>
        </w:tc>
        <w:tc>
          <w:tcPr>
            <w:tcW w:w="602" w:type="dxa"/>
          </w:tcPr>
          <w:p w14:paraId="52FDA6FD" w14:textId="77777777" w:rsidR="008B4100" w:rsidRPr="004455C0" w:rsidRDefault="008B4100" w:rsidP="008B4100">
            <w:pPr>
              <w:rPr>
                <w:rFonts w:ascii="Arial" w:eastAsia="Calibri" w:hAnsi="Arial" w:cs="Arial"/>
              </w:rPr>
            </w:pPr>
          </w:p>
        </w:tc>
        <w:tc>
          <w:tcPr>
            <w:tcW w:w="603" w:type="dxa"/>
          </w:tcPr>
          <w:p w14:paraId="67FC1B56" w14:textId="77777777" w:rsidR="008B4100" w:rsidRPr="004455C0" w:rsidRDefault="008B4100" w:rsidP="008B4100">
            <w:pPr>
              <w:rPr>
                <w:rFonts w:ascii="Arial" w:eastAsia="Calibri" w:hAnsi="Arial" w:cs="Arial"/>
              </w:rPr>
            </w:pPr>
          </w:p>
        </w:tc>
      </w:tr>
      <w:tr w:rsidR="008B4100" w:rsidRPr="004455C0" w14:paraId="7AC22597" w14:textId="77777777" w:rsidTr="10DE1225">
        <w:trPr>
          <w:trHeight w:val="341"/>
        </w:trPr>
        <w:tc>
          <w:tcPr>
            <w:tcW w:w="10065" w:type="dxa"/>
            <w:gridSpan w:val="4"/>
            <w:vMerge w:val="restart"/>
            <w:tcBorders>
              <w:top w:val="single" w:sz="6" w:space="0" w:color="auto"/>
            </w:tcBorders>
            <w:shd w:val="clear" w:color="auto" w:fill="D9D9D9" w:themeFill="background1" w:themeFillShade="D9"/>
          </w:tcPr>
          <w:p w14:paraId="665409FA" w14:textId="0B5EC381" w:rsidR="008B4100" w:rsidRPr="004455C0" w:rsidRDefault="008B4100" w:rsidP="008B4100">
            <w:pPr>
              <w:rPr>
                <w:rFonts w:ascii="Arial" w:hAnsi="Arial" w:cs="Arial"/>
                <w:sz w:val="24"/>
                <w:szCs w:val="24"/>
              </w:rPr>
            </w:pPr>
            <w:r w:rsidRPr="004455C0">
              <w:rPr>
                <w:rFonts w:ascii="Arial" w:eastAsia="Calibri" w:hAnsi="Arial" w:cs="Arial"/>
                <w:b/>
                <w:bCs/>
                <w:sz w:val="24"/>
                <w:szCs w:val="24"/>
              </w:rPr>
              <w:lastRenderedPageBreak/>
              <w:t xml:space="preserve">Priority 6 – </w:t>
            </w:r>
            <w:r w:rsidRPr="004455C0">
              <w:rPr>
                <w:rFonts w:ascii="Arial" w:hAnsi="Arial" w:cs="Arial"/>
                <w:b/>
                <w:bCs/>
                <w:sz w:val="24"/>
                <w:szCs w:val="24"/>
              </w:rPr>
              <w:t>Safeguarding - strategic oversight and culture</w:t>
            </w:r>
          </w:p>
          <w:p w14:paraId="31F13179" w14:textId="28A3675A" w:rsidR="008B4100" w:rsidRPr="004455C0" w:rsidRDefault="008B4100" w:rsidP="008B4100">
            <w:pPr>
              <w:spacing w:before="120"/>
              <w:rPr>
                <w:rFonts w:ascii="Arial" w:eastAsia="Calibri" w:hAnsi="Arial" w:cs="Arial"/>
                <w:b/>
                <w:bCs/>
              </w:rPr>
            </w:pPr>
            <w:r w:rsidRPr="004455C0">
              <w:rPr>
                <w:rFonts w:ascii="Arial" w:eastAsia="Calibri" w:hAnsi="Arial" w:cs="Arial"/>
                <w:b/>
                <w:bCs/>
              </w:rPr>
              <w:t>Lead: Safeguarding Lead</w:t>
            </w:r>
          </w:p>
          <w:p w14:paraId="1C5FFF32" w14:textId="6D4B0708" w:rsidR="008B4100" w:rsidRPr="004455C0" w:rsidRDefault="008B4100" w:rsidP="008B4100">
            <w:pPr>
              <w:rPr>
                <w:rFonts w:ascii="Arial" w:eastAsia="Arial" w:hAnsi="Arial" w:cs="Arial"/>
              </w:rPr>
            </w:pPr>
            <w:r w:rsidRPr="004455C0">
              <w:rPr>
                <w:rFonts w:ascii="Arial" w:eastAsia="Arial" w:hAnsi="Arial" w:cs="Arial"/>
              </w:rPr>
              <w:t>To strengthen safeguarding practice to reduce risk for pupils, staff, and the Trust reputation so that all children and young people are kept safe.</w:t>
            </w:r>
          </w:p>
          <w:p w14:paraId="1E4C4649" w14:textId="235ADF97" w:rsidR="008B4100" w:rsidRPr="004455C0" w:rsidRDefault="00616507" w:rsidP="008B4100">
            <w:pPr>
              <w:pStyle w:val="ListParagraph"/>
              <w:numPr>
                <w:ilvl w:val="0"/>
                <w:numId w:val="22"/>
              </w:numPr>
              <w:jc w:val="both"/>
              <w:rPr>
                <w:rFonts w:ascii="Arial" w:eastAsia="Arial" w:hAnsi="Arial" w:cs="Arial"/>
                <w:color w:val="000000" w:themeColor="text1"/>
              </w:rPr>
            </w:pPr>
            <w:r>
              <w:rPr>
                <w:rFonts w:ascii="Arial" w:eastAsia="Arial" w:hAnsi="Arial" w:cs="Arial"/>
                <w:color w:val="000000" w:themeColor="text1"/>
              </w:rPr>
              <w:t xml:space="preserve">Embed the DDAT safeguarding </w:t>
            </w:r>
            <w:r w:rsidR="00A825EB">
              <w:rPr>
                <w:rFonts w:ascii="Arial" w:eastAsia="Arial" w:hAnsi="Arial" w:cs="Arial"/>
                <w:color w:val="000000" w:themeColor="text1"/>
              </w:rPr>
              <w:t>strategy.</w:t>
            </w:r>
            <w:r w:rsidR="008B4100" w:rsidRPr="004455C0">
              <w:rPr>
                <w:rFonts w:ascii="Arial" w:eastAsia="Arial" w:hAnsi="Arial" w:cs="Arial"/>
                <w:color w:val="000000" w:themeColor="text1"/>
              </w:rPr>
              <w:t xml:space="preserve"> </w:t>
            </w:r>
          </w:p>
          <w:p w14:paraId="4849954E" w14:textId="4343D14F" w:rsidR="008B4100" w:rsidRPr="004455C0" w:rsidRDefault="008B4100" w:rsidP="008B4100">
            <w:pPr>
              <w:pStyle w:val="ListParagraph"/>
              <w:numPr>
                <w:ilvl w:val="0"/>
                <w:numId w:val="22"/>
              </w:numPr>
              <w:spacing w:line="259" w:lineRule="auto"/>
              <w:jc w:val="both"/>
              <w:rPr>
                <w:rFonts w:ascii="Arial" w:eastAsia="Arial" w:hAnsi="Arial" w:cs="Arial"/>
                <w:color w:val="000000" w:themeColor="text1"/>
              </w:rPr>
            </w:pPr>
            <w:r w:rsidRPr="004455C0">
              <w:rPr>
                <w:rFonts w:ascii="Arial" w:eastAsia="Arial" w:hAnsi="Arial" w:cs="Arial"/>
                <w:color w:val="000000" w:themeColor="text1"/>
              </w:rPr>
              <w:t>Trust alignment of policies and resources linked to safeguarding to be used by all schools.</w:t>
            </w:r>
          </w:p>
          <w:p w14:paraId="505CC0DA" w14:textId="70406318" w:rsidR="008B4100" w:rsidRPr="004455C0" w:rsidRDefault="008B4100" w:rsidP="008B4100">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Implementation of PHEW</w:t>
            </w:r>
            <w:r w:rsidR="00A825EB">
              <w:rPr>
                <w:rFonts w:ascii="Arial" w:eastAsia="Arial" w:hAnsi="Arial" w:cs="Arial"/>
                <w:color w:val="000000" w:themeColor="text1"/>
              </w:rPr>
              <w:t>!</w:t>
            </w:r>
            <w:r w:rsidRPr="004455C0">
              <w:rPr>
                <w:rFonts w:ascii="Arial" w:eastAsia="Arial" w:hAnsi="Arial" w:cs="Arial"/>
                <w:color w:val="000000" w:themeColor="text1"/>
              </w:rPr>
              <w:t xml:space="preserve"> to aid dynamic analysis through an audit and data collection. </w:t>
            </w:r>
          </w:p>
          <w:p w14:paraId="011B3814" w14:textId="2C20045C" w:rsidR="008B4100" w:rsidRPr="004455C0" w:rsidRDefault="008B4100" w:rsidP="008B4100">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 xml:space="preserve">Development of the hub model regarding the DSL role. </w:t>
            </w:r>
          </w:p>
          <w:p w14:paraId="56D544BD" w14:textId="77777777" w:rsidR="008B4100" w:rsidRPr="00713C3C" w:rsidRDefault="008B4100" w:rsidP="008B4100">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Seek opportunities to provide additional support for the most vulnerable pupils which no longer exists in Local Authorities.</w:t>
            </w:r>
          </w:p>
          <w:p w14:paraId="3A9B743E" w14:textId="180F4502" w:rsidR="00713C3C" w:rsidRPr="00713C3C" w:rsidRDefault="00713C3C" w:rsidP="008B4100">
            <w:pPr>
              <w:pStyle w:val="ListParagraph"/>
              <w:numPr>
                <w:ilvl w:val="0"/>
                <w:numId w:val="22"/>
              </w:numPr>
              <w:spacing w:line="259" w:lineRule="auto"/>
              <w:jc w:val="both"/>
              <w:rPr>
                <w:rFonts w:ascii="Arial" w:eastAsia="Arial" w:hAnsi="Arial" w:cs="Arial"/>
                <w:color w:val="000000" w:themeColor="text1"/>
                <w:lang w:val="en-US"/>
              </w:rPr>
            </w:pPr>
            <w:r>
              <w:rPr>
                <w:rFonts w:ascii="Arial" w:eastAsia="Arial" w:hAnsi="Arial" w:cs="Arial"/>
                <w:color w:val="000000" w:themeColor="text1"/>
              </w:rPr>
              <w:t xml:space="preserve">Further develop information sharing and the culture of openness between the schools and the Trust. </w:t>
            </w:r>
          </w:p>
          <w:p w14:paraId="04B2A76D" w14:textId="71DF4F09" w:rsidR="00713C3C" w:rsidRPr="00713C3C" w:rsidRDefault="00713C3C" w:rsidP="008B4100">
            <w:pPr>
              <w:pStyle w:val="ListParagraph"/>
              <w:numPr>
                <w:ilvl w:val="0"/>
                <w:numId w:val="22"/>
              </w:numPr>
              <w:spacing w:line="259" w:lineRule="auto"/>
              <w:jc w:val="both"/>
              <w:rPr>
                <w:rFonts w:ascii="Arial" w:eastAsia="Arial" w:hAnsi="Arial" w:cs="Arial"/>
                <w:color w:val="000000" w:themeColor="text1"/>
                <w:lang w:val="en-US"/>
              </w:rPr>
            </w:pPr>
            <w:r>
              <w:rPr>
                <w:rFonts w:ascii="Arial" w:eastAsia="Arial" w:hAnsi="Arial" w:cs="Arial"/>
                <w:color w:val="000000" w:themeColor="text1"/>
              </w:rPr>
              <w:t xml:space="preserve">Formalise support through a supervision offer. </w:t>
            </w:r>
          </w:p>
          <w:p w14:paraId="49597B78" w14:textId="71620B59" w:rsidR="008B4100" w:rsidRPr="00713C3C" w:rsidRDefault="00713C3C" w:rsidP="000C6D74">
            <w:pPr>
              <w:pStyle w:val="ListParagraph"/>
              <w:numPr>
                <w:ilvl w:val="0"/>
                <w:numId w:val="22"/>
              </w:numPr>
              <w:spacing w:line="259" w:lineRule="auto"/>
              <w:jc w:val="both"/>
              <w:rPr>
                <w:rFonts w:ascii="Arial" w:eastAsia="Arial" w:hAnsi="Arial" w:cs="Arial"/>
                <w:color w:val="000000" w:themeColor="text1"/>
                <w:lang w:val="en-US"/>
              </w:rPr>
            </w:pPr>
            <w:r w:rsidRPr="00713C3C">
              <w:rPr>
                <w:rFonts w:ascii="Arial" w:eastAsia="Arial" w:hAnsi="Arial" w:cs="Arial"/>
                <w:color w:val="000000" w:themeColor="text1"/>
              </w:rPr>
              <w:t>Processes are established to formally assess and respond to the impact safeguarding has on staff well-being.</w:t>
            </w:r>
          </w:p>
          <w:p w14:paraId="47CC25DD" w14:textId="32ACFAFC" w:rsidR="008B4100" w:rsidRPr="004455C0" w:rsidRDefault="008B4100" w:rsidP="008B4100">
            <w:pPr>
              <w:spacing w:line="259" w:lineRule="auto"/>
              <w:rPr>
                <w:rFonts w:ascii="Arial" w:eastAsia="Arial" w:hAnsi="Arial" w:cs="Arial"/>
                <w:i/>
                <w:iCs/>
                <w:color w:val="000000" w:themeColor="text1"/>
                <w:lang w:val="en-US"/>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7DD570FD" w14:textId="79FC712C" w:rsidR="008B4100" w:rsidRPr="004455C0" w:rsidRDefault="008B4100" w:rsidP="008B4100">
            <w:pPr>
              <w:jc w:val="center"/>
              <w:rPr>
                <w:rFonts w:ascii="Arial" w:eastAsia="Calibri" w:hAnsi="Arial" w:cs="Arial"/>
                <w:b/>
              </w:rPr>
            </w:pPr>
            <w:r w:rsidRPr="004455C0">
              <w:rPr>
                <w:rFonts w:ascii="Arial" w:eastAsia="Calibri" w:hAnsi="Arial" w:cs="Arial"/>
                <w:b/>
              </w:rPr>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005C94B9" w14:textId="1326BBA1"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2FA75EF7" w14:textId="77777777" w:rsidTr="10DE1225">
        <w:trPr>
          <w:trHeight w:val="340"/>
        </w:trPr>
        <w:tc>
          <w:tcPr>
            <w:tcW w:w="10065" w:type="dxa"/>
            <w:gridSpan w:val="4"/>
            <w:vMerge/>
            <w:vAlign w:val="center"/>
          </w:tcPr>
          <w:p w14:paraId="05290E64"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1319CFD9" w14:textId="5F8104A9" w:rsidR="008B4100" w:rsidRPr="004455C0" w:rsidRDefault="008B4100" w:rsidP="008B4100">
            <w:pPr>
              <w:jc w:val="center"/>
              <w:rPr>
                <w:rFonts w:ascii="Arial" w:eastAsia="Calibri" w:hAnsi="Arial" w:cs="Arial"/>
                <w:b/>
              </w:rPr>
            </w:pPr>
            <w:r w:rsidRPr="004455C0">
              <w:rPr>
                <w:rFonts w:ascii="Arial" w:eastAsia="Calibri" w:hAnsi="Arial" w:cs="Arial"/>
                <w:b/>
              </w:rPr>
              <w:t>Year 1</w:t>
            </w:r>
          </w:p>
        </w:tc>
        <w:tc>
          <w:tcPr>
            <w:tcW w:w="4536" w:type="dxa"/>
            <w:gridSpan w:val="5"/>
            <w:tcMar>
              <w:top w:w="28" w:type="dxa"/>
              <w:bottom w:w="28" w:type="dxa"/>
            </w:tcMar>
            <w:vAlign w:val="center"/>
          </w:tcPr>
          <w:p w14:paraId="6047702D" w14:textId="7734540F" w:rsidR="008B4100" w:rsidRPr="004455C0" w:rsidRDefault="008B4100" w:rsidP="008B4100">
            <w:pPr>
              <w:rPr>
                <w:rFonts w:ascii="Arial" w:eastAsia="Calibri" w:hAnsi="Arial" w:cs="Arial"/>
                <w:b/>
              </w:rPr>
            </w:pPr>
            <w:r w:rsidRPr="004455C0">
              <w:rPr>
                <w:rFonts w:ascii="Arial" w:eastAsia="Times New Roman" w:hAnsi="Arial" w:cs="Arial"/>
                <w:i/>
                <w:iCs/>
                <w:lang w:eastAsia="en-GB"/>
              </w:rPr>
              <w:t>Usage rate of the resource by all stakeholders to support DSLs (Designated Safeguarding Leads). Reduction in risks to Trust reputation due to accurate reporting of concerns and incidents. Timeliness and policy adherence of responses to concerns and incidents. Frequency of quality supervision received by staff with named responsibility for safeguarding. Improvement in quality of practice across the Trust as evidenced on Rolling RoV (Record of Visit) and school review. Implementation and effective utilisation rate of directed mandatory categories by all schools. Mechanisms in place to collate, analyse, and understand pupil voice across all schools</w:t>
            </w:r>
            <w:r w:rsidR="0000592F" w:rsidRPr="004455C0">
              <w:rPr>
                <w:rFonts w:ascii="Arial" w:eastAsia="Times New Roman" w:hAnsi="Arial" w:cs="Arial"/>
                <w:i/>
                <w:iCs/>
                <w:lang w:eastAsia="en-GB"/>
              </w:rPr>
              <w:t xml:space="preserve">. </w:t>
            </w:r>
            <w:r w:rsidRPr="004455C0">
              <w:rPr>
                <w:rFonts w:ascii="Arial" w:eastAsia="Times New Roman" w:hAnsi="Arial" w:cs="Arial"/>
                <w:i/>
                <w:iCs/>
                <w:lang w:eastAsia="en-GB"/>
              </w:rPr>
              <w:t>Accessibility and sharing rate of recorded information by key personnel. Positive impact of key personnel working with school leaders on pupil safety. Accuracy of risk and reassurance reporting to the executive and Trustees.</w:t>
            </w:r>
          </w:p>
        </w:tc>
      </w:tr>
      <w:tr w:rsidR="008B4100" w:rsidRPr="004455C0" w14:paraId="52F14E0F" w14:textId="77777777" w:rsidTr="10DE1225">
        <w:trPr>
          <w:trHeight w:val="340"/>
        </w:trPr>
        <w:tc>
          <w:tcPr>
            <w:tcW w:w="10065" w:type="dxa"/>
            <w:gridSpan w:val="4"/>
            <w:vMerge/>
            <w:vAlign w:val="center"/>
          </w:tcPr>
          <w:p w14:paraId="42F303CB"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FE56952" w14:textId="0A573711" w:rsidR="008B4100" w:rsidRPr="004455C0" w:rsidRDefault="008B4100" w:rsidP="008B4100">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1F06622E" w14:textId="2D670390"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p>
        </w:tc>
      </w:tr>
      <w:tr w:rsidR="008B4100" w:rsidRPr="004455C0" w14:paraId="62288D26" w14:textId="77777777" w:rsidTr="10DE1225">
        <w:trPr>
          <w:trHeight w:val="340"/>
        </w:trPr>
        <w:tc>
          <w:tcPr>
            <w:tcW w:w="10065" w:type="dxa"/>
            <w:gridSpan w:val="4"/>
            <w:vMerge/>
            <w:vAlign w:val="center"/>
          </w:tcPr>
          <w:p w14:paraId="0E4C7D01"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76443E4" w14:textId="4CC6F8D7" w:rsidR="008B4100" w:rsidRPr="004455C0" w:rsidRDefault="008B4100" w:rsidP="008B4100">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4C8D41F7" w14:textId="084536D6" w:rsidR="008B4100" w:rsidRPr="004455C0" w:rsidRDefault="008B4100" w:rsidP="008B4100">
            <w:pPr>
              <w:jc w:val="center"/>
              <w:rPr>
                <w:rFonts w:ascii="Arial" w:eastAsia="Calibri" w:hAnsi="Arial" w:cs="Arial"/>
                <w:b/>
              </w:rPr>
            </w:pPr>
          </w:p>
        </w:tc>
      </w:tr>
      <w:tr w:rsidR="008B4100" w:rsidRPr="004455C0" w14:paraId="6754A6AD" w14:textId="77777777" w:rsidTr="10DE1225">
        <w:tc>
          <w:tcPr>
            <w:tcW w:w="993" w:type="dxa"/>
            <w:shd w:val="clear" w:color="auto" w:fill="D9D9D9" w:themeFill="background1" w:themeFillShade="D9"/>
            <w:tcMar>
              <w:top w:w="28" w:type="dxa"/>
              <w:left w:w="57" w:type="dxa"/>
              <w:bottom w:w="28" w:type="dxa"/>
              <w:right w:w="57" w:type="dxa"/>
            </w:tcMar>
          </w:tcPr>
          <w:p w14:paraId="48BBE4A3" w14:textId="2466BED9" w:rsidR="008B4100" w:rsidRPr="004455C0" w:rsidRDefault="008B4100" w:rsidP="008B4100">
            <w:pPr>
              <w:jc w:val="center"/>
              <w:rPr>
                <w:rFonts w:ascii="Arial" w:eastAsia="Calibri" w:hAnsi="Arial" w:cs="Arial"/>
                <w:b/>
                <w:bCs/>
              </w:rPr>
            </w:pPr>
            <w:r w:rsidRPr="004455C0">
              <w:rPr>
                <w:rFonts w:ascii="Arial" w:eastAsia="Calibri" w:hAnsi="Arial" w:cs="Arial"/>
                <w:b/>
                <w:bCs/>
              </w:rPr>
              <w:t>Year</w:t>
            </w:r>
          </w:p>
        </w:tc>
        <w:tc>
          <w:tcPr>
            <w:tcW w:w="6237" w:type="dxa"/>
            <w:shd w:val="clear" w:color="auto" w:fill="D9D9D9" w:themeFill="background1" w:themeFillShade="D9"/>
            <w:tcMar>
              <w:top w:w="28" w:type="dxa"/>
              <w:left w:w="57" w:type="dxa"/>
              <w:bottom w:w="28" w:type="dxa"/>
              <w:right w:w="57" w:type="dxa"/>
            </w:tcMar>
          </w:tcPr>
          <w:p w14:paraId="6B3F2864" w14:textId="77777777" w:rsidR="008B4100" w:rsidRPr="004455C0" w:rsidRDefault="008B4100"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70FD62BC"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43C1C167" w14:textId="77777777" w:rsidR="008B4100" w:rsidRPr="004455C0" w:rsidRDefault="008B4100"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384D0E41"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6C6FB868" w14:textId="661EA7A2" w:rsidR="008B4100" w:rsidRPr="004455C0" w:rsidRDefault="008B4100" w:rsidP="008B4100">
            <w:pPr>
              <w:rPr>
                <w:rFonts w:ascii="Arial" w:eastAsia="Calibri" w:hAnsi="Arial" w:cs="Arial"/>
                <w:b/>
                <w:bCs/>
              </w:rPr>
            </w:pPr>
            <w:r w:rsidRPr="004455C0">
              <w:rPr>
                <w:rFonts w:ascii="Arial" w:eastAsia="Calibri" w:hAnsi="Arial" w:cs="Arial"/>
                <w:b/>
                <w:bCs/>
              </w:rPr>
              <w:t>Dec</w:t>
            </w:r>
          </w:p>
        </w:tc>
        <w:tc>
          <w:tcPr>
            <w:tcW w:w="602" w:type="dxa"/>
            <w:shd w:val="clear" w:color="auto" w:fill="D9D9D9" w:themeFill="background1" w:themeFillShade="D9"/>
          </w:tcPr>
          <w:p w14:paraId="08B89BE5" w14:textId="2746E327" w:rsidR="008B4100" w:rsidRPr="004455C0" w:rsidRDefault="008B4100" w:rsidP="008B4100">
            <w:pPr>
              <w:rPr>
                <w:rFonts w:ascii="Arial" w:eastAsia="Calibri" w:hAnsi="Arial" w:cs="Arial"/>
                <w:b/>
                <w:bCs/>
              </w:rPr>
            </w:pPr>
            <w:r w:rsidRPr="004455C0">
              <w:rPr>
                <w:rFonts w:ascii="Arial" w:eastAsia="Calibri" w:hAnsi="Arial" w:cs="Arial"/>
                <w:b/>
                <w:bCs/>
              </w:rPr>
              <w:t>Mar</w:t>
            </w:r>
          </w:p>
        </w:tc>
        <w:tc>
          <w:tcPr>
            <w:tcW w:w="603" w:type="dxa"/>
            <w:shd w:val="clear" w:color="auto" w:fill="D9D9D9" w:themeFill="background1" w:themeFillShade="D9"/>
          </w:tcPr>
          <w:p w14:paraId="7B25770A" w14:textId="6C0834DE" w:rsidR="008B4100" w:rsidRPr="004455C0" w:rsidRDefault="008B4100" w:rsidP="008B4100">
            <w:pPr>
              <w:rPr>
                <w:rFonts w:ascii="Arial" w:eastAsia="Calibri" w:hAnsi="Arial" w:cs="Arial"/>
                <w:b/>
              </w:rPr>
            </w:pPr>
            <w:r w:rsidRPr="004455C0">
              <w:rPr>
                <w:rFonts w:ascii="Arial" w:eastAsia="Calibri" w:hAnsi="Arial" w:cs="Arial"/>
                <w:b/>
              </w:rPr>
              <w:t>Jul</w:t>
            </w:r>
          </w:p>
        </w:tc>
      </w:tr>
      <w:tr w:rsidR="008B4100" w:rsidRPr="004455C0" w14:paraId="0E09898E" w14:textId="77777777" w:rsidTr="10DE1225">
        <w:tc>
          <w:tcPr>
            <w:tcW w:w="993" w:type="dxa"/>
            <w:vMerge w:val="restart"/>
            <w:shd w:val="clear" w:color="auto" w:fill="D9D9D9" w:themeFill="background1" w:themeFillShade="D9"/>
            <w:tcMar>
              <w:top w:w="28" w:type="dxa"/>
              <w:left w:w="57" w:type="dxa"/>
              <w:bottom w:w="28" w:type="dxa"/>
              <w:right w:w="57" w:type="dxa"/>
            </w:tcMar>
          </w:tcPr>
          <w:p w14:paraId="13A438FA" w14:textId="77777777" w:rsidR="008B4100" w:rsidRPr="004455C0" w:rsidRDefault="008B4100" w:rsidP="008B4100">
            <w:pPr>
              <w:rPr>
                <w:rFonts w:ascii="Arial" w:eastAsia="Calibri" w:hAnsi="Arial" w:cs="Arial"/>
                <w:b/>
                <w:bCs/>
              </w:rPr>
            </w:pPr>
            <w:r w:rsidRPr="004455C0">
              <w:rPr>
                <w:rFonts w:ascii="Arial" w:eastAsia="Calibri" w:hAnsi="Arial" w:cs="Arial"/>
                <w:b/>
                <w:bCs/>
              </w:rPr>
              <w:t xml:space="preserve"> Year 1</w:t>
            </w:r>
          </w:p>
          <w:p w14:paraId="362C8BEE" w14:textId="654461F2" w:rsidR="008B4100" w:rsidRPr="004455C0" w:rsidRDefault="008B4100" w:rsidP="008B4100">
            <w:pPr>
              <w:rPr>
                <w:rFonts w:ascii="Arial" w:eastAsia="Calibri" w:hAnsi="Arial" w:cs="Arial"/>
                <w:b/>
                <w:bCs/>
              </w:rPr>
            </w:pPr>
            <w:r w:rsidRPr="004455C0">
              <w:rPr>
                <w:rFonts w:ascii="Arial" w:eastAsia="Calibri" w:hAnsi="Arial" w:cs="Arial"/>
                <w:b/>
                <w:bCs/>
              </w:rPr>
              <w:t>2026-27</w:t>
            </w:r>
          </w:p>
        </w:tc>
        <w:tc>
          <w:tcPr>
            <w:tcW w:w="6237" w:type="dxa"/>
            <w:tcMar>
              <w:top w:w="28" w:type="dxa"/>
              <w:left w:w="57" w:type="dxa"/>
              <w:bottom w:w="28" w:type="dxa"/>
              <w:right w:w="57" w:type="dxa"/>
            </w:tcMar>
          </w:tcPr>
          <w:p w14:paraId="6600FBF4" w14:textId="1F547927" w:rsidR="008B4100" w:rsidRPr="004455C0" w:rsidRDefault="008B4100" w:rsidP="008B4100">
            <w:pPr>
              <w:pStyle w:val="ListParagraph"/>
              <w:numPr>
                <w:ilvl w:val="0"/>
                <w:numId w:val="65"/>
              </w:numPr>
              <w:spacing w:line="257" w:lineRule="auto"/>
              <w:jc w:val="both"/>
              <w:rPr>
                <w:rFonts w:ascii="Arial" w:eastAsia="Aptos" w:hAnsi="Arial" w:cs="Arial"/>
              </w:rPr>
            </w:pPr>
            <w:r w:rsidRPr="004455C0">
              <w:rPr>
                <w:rFonts w:ascii="Arial" w:eastAsia="Aptos" w:hAnsi="Arial" w:cs="Arial"/>
              </w:rPr>
              <w:t>Supervision is embedded in practice.</w:t>
            </w:r>
          </w:p>
        </w:tc>
        <w:tc>
          <w:tcPr>
            <w:tcW w:w="851" w:type="dxa"/>
            <w:tcMar>
              <w:top w:w="28" w:type="dxa"/>
              <w:left w:w="57" w:type="dxa"/>
              <w:bottom w:w="28" w:type="dxa"/>
              <w:right w:w="57" w:type="dxa"/>
            </w:tcMar>
          </w:tcPr>
          <w:p w14:paraId="60FA53E9" w14:textId="77777777" w:rsidR="00E85AD7" w:rsidRDefault="008B4100" w:rsidP="008B4100">
            <w:pPr>
              <w:jc w:val="both"/>
              <w:rPr>
                <w:rFonts w:ascii="Arial" w:eastAsia="Calibri" w:hAnsi="Arial" w:cs="Arial"/>
              </w:rPr>
            </w:pPr>
            <w:r w:rsidRPr="004455C0">
              <w:rPr>
                <w:rFonts w:ascii="Arial" w:eastAsia="Calibri" w:hAnsi="Arial" w:cs="Arial"/>
              </w:rPr>
              <w:t>HH</w:t>
            </w:r>
          </w:p>
          <w:p w14:paraId="4ECEBF51" w14:textId="30199873" w:rsidR="008B4100" w:rsidRPr="004455C0" w:rsidRDefault="008B4100" w:rsidP="008B4100">
            <w:pPr>
              <w:jc w:val="both"/>
              <w:rPr>
                <w:rFonts w:ascii="Arial" w:eastAsia="Calibri" w:hAnsi="Arial" w:cs="Arial"/>
              </w:rPr>
            </w:pPr>
            <w:r w:rsidRPr="004455C0">
              <w:rPr>
                <w:rFonts w:ascii="Arial" w:eastAsia="Calibri" w:hAnsi="Arial" w:cs="Arial"/>
              </w:rPr>
              <w:t>JS</w:t>
            </w:r>
          </w:p>
        </w:tc>
        <w:tc>
          <w:tcPr>
            <w:tcW w:w="5527" w:type="dxa"/>
            <w:gridSpan w:val="3"/>
            <w:tcMar>
              <w:top w:w="28" w:type="dxa"/>
              <w:left w:w="57" w:type="dxa"/>
              <w:bottom w:w="28" w:type="dxa"/>
              <w:right w:w="57" w:type="dxa"/>
            </w:tcMar>
          </w:tcPr>
          <w:p w14:paraId="70F2372D" w14:textId="77777777" w:rsidR="008B4100" w:rsidRPr="004455C0" w:rsidRDefault="008B4100" w:rsidP="008B4100">
            <w:pPr>
              <w:jc w:val="both"/>
              <w:rPr>
                <w:rFonts w:ascii="Arial" w:eastAsia="Calibri" w:hAnsi="Arial" w:cs="Arial"/>
              </w:rPr>
            </w:pPr>
            <w:r w:rsidRPr="004455C0">
              <w:rPr>
                <w:rFonts w:ascii="Arial" w:eastAsia="Calibri" w:hAnsi="Arial" w:cs="Arial"/>
              </w:rPr>
              <w:t>Supervision improves the well-being and practice across all schools.</w:t>
            </w:r>
          </w:p>
          <w:p w14:paraId="6C8E740B" w14:textId="08C9DA00"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19876015" w14:textId="173BBA27"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Pr>
          <w:p w14:paraId="797DCFCE" w14:textId="77777777" w:rsidR="008B4100" w:rsidRPr="004455C0" w:rsidRDefault="008B4100" w:rsidP="008B4100">
            <w:pPr>
              <w:rPr>
                <w:rFonts w:ascii="Arial" w:eastAsia="Calibri" w:hAnsi="Arial" w:cs="Arial"/>
              </w:rPr>
            </w:pPr>
          </w:p>
        </w:tc>
        <w:tc>
          <w:tcPr>
            <w:tcW w:w="602" w:type="dxa"/>
          </w:tcPr>
          <w:p w14:paraId="6A9A0B4B" w14:textId="77777777" w:rsidR="008B4100" w:rsidRPr="004455C0" w:rsidRDefault="008B4100" w:rsidP="008B4100">
            <w:pPr>
              <w:rPr>
                <w:rFonts w:ascii="Arial" w:eastAsia="Calibri" w:hAnsi="Arial" w:cs="Arial"/>
              </w:rPr>
            </w:pPr>
          </w:p>
        </w:tc>
        <w:tc>
          <w:tcPr>
            <w:tcW w:w="603" w:type="dxa"/>
          </w:tcPr>
          <w:p w14:paraId="3006C03C" w14:textId="2B41E1FD" w:rsidR="008B4100" w:rsidRPr="004455C0" w:rsidRDefault="008B4100" w:rsidP="008B4100">
            <w:pPr>
              <w:rPr>
                <w:rFonts w:ascii="Arial" w:eastAsia="Calibri" w:hAnsi="Arial" w:cs="Arial"/>
              </w:rPr>
            </w:pPr>
          </w:p>
        </w:tc>
      </w:tr>
      <w:tr w:rsidR="008B4100" w:rsidRPr="004455C0" w14:paraId="1E692A21" w14:textId="77777777" w:rsidTr="10DE1225">
        <w:tc>
          <w:tcPr>
            <w:tcW w:w="993" w:type="dxa"/>
            <w:vMerge/>
            <w:tcMar>
              <w:top w:w="28" w:type="dxa"/>
              <w:left w:w="57" w:type="dxa"/>
              <w:bottom w:w="28" w:type="dxa"/>
              <w:right w:w="57" w:type="dxa"/>
            </w:tcMar>
          </w:tcPr>
          <w:p w14:paraId="1EEEB234"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46372F69" w14:textId="14665284" w:rsidR="008B4100" w:rsidRPr="004455C0" w:rsidRDefault="008B4100" w:rsidP="008B4100">
            <w:pPr>
              <w:pStyle w:val="ListParagraph"/>
              <w:numPr>
                <w:ilvl w:val="0"/>
                <w:numId w:val="11"/>
              </w:numPr>
              <w:spacing w:line="257" w:lineRule="auto"/>
              <w:jc w:val="both"/>
              <w:rPr>
                <w:rFonts w:ascii="Arial" w:eastAsia="Calibri" w:hAnsi="Arial" w:cs="Arial"/>
              </w:rPr>
            </w:pPr>
            <w:r w:rsidRPr="004455C0">
              <w:rPr>
                <w:rFonts w:ascii="Arial" w:eastAsia="Aptos" w:hAnsi="Arial" w:cs="Arial"/>
              </w:rPr>
              <w:t>Consistent best practice in all areas.</w:t>
            </w:r>
          </w:p>
        </w:tc>
        <w:tc>
          <w:tcPr>
            <w:tcW w:w="851" w:type="dxa"/>
            <w:tcMar>
              <w:top w:w="28" w:type="dxa"/>
              <w:left w:w="57" w:type="dxa"/>
              <w:bottom w:w="28" w:type="dxa"/>
              <w:right w:w="57" w:type="dxa"/>
            </w:tcMar>
          </w:tcPr>
          <w:p w14:paraId="4E22A3AA" w14:textId="4F1F8494"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072DEEDF" w14:textId="77777777" w:rsidR="008B4100" w:rsidRPr="004455C0" w:rsidRDefault="008B4100" w:rsidP="008B4100">
            <w:pPr>
              <w:jc w:val="both"/>
              <w:rPr>
                <w:rFonts w:ascii="Arial" w:eastAsia="Calibri" w:hAnsi="Arial" w:cs="Arial"/>
              </w:rPr>
            </w:pPr>
            <w:r w:rsidRPr="004455C0">
              <w:rPr>
                <w:rFonts w:ascii="Arial" w:eastAsia="Calibri" w:hAnsi="Arial" w:cs="Arial"/>
              </w:rPr>
              <w:t xml:space="preserve">Quality Assurance identifies little, or no areas for improvement. </w:t>
            </w:r>
          </w:p>
          <w:p w14:paraId="21ED8667" w14:textId="524AC779"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3B141692" w14:textId="083190F8"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0CB2B0DD" w14:textId="77777777" w:rsidR="008B4100" w:rsidRPr="004455C0" w:rsidRDefault="008B4100" w:rsidP="008B4100">
            <w:pPr>
              <w:rPr>
                <w:rFonts w:ascii="Arial" w:eastAsia="Calibri" w:hAnsi="Arial" w:cs="Arial"/>
              </w:rPr>
            </w:pPr>
          </w:p>
        </w:tc>
        <w:tc>
          <w:tcPr>
            <w:tcW w:w="602" w:type="dxa"/>
          </w:tcPr>
          <w:p w14:paraId="3E37CF40" w14:textId="77777777" w:rsidR="008B4100" w:rsidRPr="004455C0" w:rsidRDefault="008B4100" w:rsidP="008B4100">
            <w:pPr>
              <w:rPr>
                <w:rFonts w:ascii="Arial" w:eastAsia="Calibri" w:hAnsi="Arial" w:cs="Arial"/>
              </w:rPr>
            </w:pPr>
          </w:p>
        </w:tc>
        <w:tc>
          <w:tcPr>
            <w:tcW w:w="603" w:type="dxa"/>
          </w:tcPr>
          <w:p w14:paraId="3049E87F" w14:textId="2E096FD5" w:rsidR="008B4100" w:rsidRPr="004455C0" w:rsidRDefault="008B4100" w:rsidP="008B4100">
            <w:pPr>
              <w:rPr>
                <w:rFonts w:ascii="Arial" w:eastAsia="Calibri" w:hAnsi="Arial" w:cs="Arial"/>
              </w:rPr>
            </w:pPr>
          </w:p>
        </w:tc>
      </w:tr>
      <w:tr w:rsidR="008B4100" w:rsidRPr="004455C0" w14:paraId="1341A1EB" w14:textId="77777777" w:rsidTr="10DE1225">
        <w:tc>
          <w:tcPr>
            <w:tcW w:w="993" w:type="dxa"/>
            <w:vMerge/>
            <w:tcMar>
              <w:top w:w="28" w:type="dxa"/>
              <w:left w:w="57" w:type="dxa"/>
              <w:bottom w:w="28" w:type="dxa"/>
              <w:right w:w="57" w:type="dxa"/>
            </w:tcMar>
          </w:tcPr>
          <w:p w14:paraId="4381ED3C"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A76E7F1" w14:textId="30745679" w:rsidR="008B4100" w:rsidRPr="004455C0" w:rsidRDefault="008B4100" w:rsidP="008B4100">
            <w:pPr>
              <w:pStyle w:val="ListParagraph"/>
              <w:numPr>
                <w:ilvl w:val="0"/>
                <w:numId w:val="9"/>
              </w:numPr>
              <w:spacing w:line="257" w:lineRule="auto"/>
              <w:jc w:val="both"/>
              <w:rPr>
                <w:rFonts w:ascii="Arial" w:eastAsia="Calibri" w:hAnsi="Arial" w:cs="Arial"/>
              </w:rPr>
            </w:pPr>
            <w:r w:rsidRPr="004455C0">
              <w:rPr>
                <w:rFonts w:ascii="Arial" w:eastAsia="Aptos" w:hAnsi="Arial" w:cs="Arial"/>
              </w:rPr>
              <w:t>DSL model for practice achieved.</w:t>
            </w:r>
          </w:p>
        </w:tc>
        <w:tc>
          <w:tcPr>
            <w:tcW w:w="851" w:type="dxa"/>
            <w:tcMar>
              <w:top w:w="28" w:type="dxa"/>
              <w:left w:w="57" w:type="dxa"/>
              <w:bottom w:w="28" w:type="dxa"/>
              <w:right w:w="57" w:type="dxa"/>
            </w:tcMar>
          </w:tcPr>
          <w:p w14:paraId="6EACFDE3" w14:textId="5AB7FB28"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5F2B10A9" w14:textId="77777777" w:rsidR="008B4100" w:rsidRPr="004455C0" w:rsidRDefault="008B4100" w:rsidP="008B4100">
            <w:pPr>
              <w:jc w:val="both"/>
              <w:rPr>
                <w:rFonts w:ascii="Arial" w:eastAsia="Calibri" w:hAnsi="Arial" w:cs="Arial"/>
              </w:rPr>
            </w:pPr>
            <w:r w:rsidRPr="004455C0">
              <w:rPr>
                <w:rFonts w:ascii="Arial" w:eastAsia="Calibri" w:hAnsi="Arial" w:cs="Arial"/>
              </w:rPr>
              <w:t>An effective and sustainable workforce is evident across the Trust and informed though quality assurance.</w:t>
            </w:r>
          </w:p>
          <w:p w14:paraId="7D94D889" w14:textId="5DF23E65"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49321266" w14:textId="122B0926"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0F8BF54" w14:textId="77777777" w:rsidR="008B4100" w:rsidRPr="004455C0" w:rsidRDefault="008B4100" w:rsidP="008B4100">
            <w:pPr>
              <w:rPr>
                <w:rFonts w:ascii="Arial" w:eastAsia="Calibri" w:hAnsi="Arial" w:cs="Arial"/>
              </w:rPr>
            </w:pPr>
          </w:p>
        </w:tc>
        <w:tc>
          <w:tcPr>
            <w:tcW w:w="602" w:type="dxa"/>
          </w:tcPr>
          <w:p w14:paraId="01D0BF0E" w14:textId="77777777" w:rsidR="008B4100" w:rsidRPr="004455C0" w:rsidRDefault="008B4100" w:rsidP="008B4100">
            <w:pPr>
              <w:rPr>
                <w:rFonts w:ascii="Arial" w:eastAsia="Calibri" w:hAnsi="Arial" w:cs="Arial"/>
              </w:rPr>
            </w:pPr>
          </w:p>
        </w:tc>
        <w:tc>
          <w:tcPr>
            <w:tcW w:w="603" w:type="dxa"/>
          </w:tcPr>
          <w:p w14:paraId="5243EF56" w14:textId="7E20BE51" w:rsidR="008B4100" w:rsidRPr="004455C0" w:rsidRDefault="008B4100" w:rsidP="008B4100">
            <w:pPr>
              <w:rPr>
                <w:rFonts w:ascii="Arial" w:eastAsia="Calibri" w:hAnsi="Arial" w:cs="Arial"/>
              </w:rPr>
            </w:pPr>
          </w:p>
        </w:tc>
      </w:tr>
      <w:tr w:rsidR="008B4100" w:rsidRPr="004455C0" w14:paraId="567ECF0E" w14:textId="77777777" w:rsidTr="10DE1225">
        <w:tc>
          <w:tcPr>
            <w:tcW w:w="993" w:type="dxa"/>
            <w:vMerge/>
            <w:tcMar>
              <w:top w:w="28" w:type="dxa"/>
              <w:left w:w="57" w:type="dxa"/>
              <w:bottom w:w="28" w:type="dxa"/>
              <w:right w:w="57" w:type="dxa"/>
            </w:tcMar>
          </w:tcPr>
          <w:p w14:paraId="57ED6885"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49CFA057" w14:textId="37EB6627" w:rsidR="008B4100" w:rsidRPr="004455C0" w:rsidRDefault="008B4100" w:rsidP="008B4100">
            <w:pPr>
              <w:pStyle w:val="ListParagraph"/>
              <w:numPr>
                <w:ilvl w:val="0"/>
                <w:numId w:val="10"/>
              </w:numPr>
              <w:jc w:val="both"/>
              <w:rPr>
                <w:rFonts w:ascii="Arial" w:eastAsia="Calibri" w:hAnsi="Arial" w:cs="Arial"/>
              </w:rPr>
            </w:pPr>
            <w:r w:rsidRPr="004455C0">
              <w:rPr>
                <w:rFonts w:ascii="Arial" w:eastAsia="Aptos" w:hAnsi="Arial" w:cs="Arial"/>
              </w:rPr>
              <w:t>Collaborative work with other Trusts.</w:t>
            </w:r>
          </w:p>
        </w:tc>
        <w:tc>
          <w:tcPr>
            <w:tcW w:w="851" w:type="dxa"/>
            <w:tcMar>
              <w:top w:w="28" w:type="dxa"/>
              <w:left w:w="57" w:type="dxa"/>
              <w:bottom w:w="28" w:type="dxa"/>
              <w:right w:w="57" w:type="dxa"/>
            </w:tcMar>
          </w:tcPr>
          <w:p w14:paraId="3D470445" w14:textId="700A7199"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5BB4DE03" w14:textId="77777777" w:rsidR="008B4100" w:rsidRPr="004455C0" w:rsidRDefault="008B4100" w:rsidP="008B4100">
            <w:pPr>
              <w:jc w:val="both"/>
              <w:rPr>
                <w:rFonts w:ascii="Arial" w:eastAsia="Calibri" w:hAnsi="Arial" w:cs="Arial"/>
              </w:rPr>
            </w:pPr>
            <w:r w:rsidRPr="004455C0">
              <w:rPr>
                <w:rFonts w:ascii="Arial" w:eastAsia="Calibri" w:hAnsi="Arial" w:cs="Arial"/>
              </w:rPr>
              <w:t>Research and evidence from other Trusts impact upon practice and outcomes.</w:t>
            </w:r>
          </w:p>
          <w:p w14:paraId="687B9CA9" w14:textId="2EF946DB"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15926D91" w14:textId="44B5F46D"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D8201FC" w14:textId="77777777" w:rsidR="008B4100" w:rsidRPr="004455C0" w:rsidRDefault="008B4100" w:rsidP="008B4100">
            <w:pPr>
              <w:rPr>
                <w:rFonts w:ascii="Arial" w:eastAsia="Calibri" w:hAnsi="Arial" w:cs="Arial"/>
              </w:rPr>
            </w:pPr>
          </w:p>
        </w:tc>
        <w:tc>
          <w:tcPr>
            <w:tcW w:w="602" w:type="dxa"/>
          </w:tcPr>
          <w:p w14:paraId="6F92DDC3" w14:textId="77777777" w:rsidR="008B4100" w:rsidRPr="004455C0" w:rsidRDefault="008B4100" w:rsidP="008B4100">
            <w:pPr>
              <w:rPr>
                <w:rFonts w:ascii="Arial" w:eastAsia="Calibri" w:hAnsi="Arial" w:cs="Arial"/>
              </w:rPr>
            </w:pPr>
          </w:p>
        </w:tc>
        <w:tc>
          <w:tcPr>
            <w:tcW w:w="603" w:type="dxa"/>
          </w:tcPr>
          <w:p w14:paraId="6935F82D" w14:textId="4FEEC1EC" w:rsidR="008B4100" w:rsidRPr="004455C0" w:rsidRDefault="008B4100" w:rsidP="008B4100">
            <w:pPr>
              <w:rPr>
                <w:rFonts w:ascii="Arial" w:eastAsia="Calibri" w:hAnsi="Arial" w:cs="Arial"/>
              </w:rPr>
            </w:pPr>
          </w:p>
        </w:tc>
      </w:tr>
      <w:tr w:rsidR="008B4100" w:rsidRPr="004455C0" w14:paraId="7A5DDED3" w14:textId="77777777" w:rsidTr="10DE1225">
        <w:tc>
          <w:tcPr>
            <w:tcW w:w="993" w:type="dxa"/>
            <w:vMerge w:val="restart"/>
            <w:shd w:val="clear" w:color="auto" w:fill="D9D9D9" w:themeFill="background1" w:themeFillShade="D9"/>
            <w:tcMar>
              <w:top w:w="28" w:type="dxa"/>
              <w:left w:w="57" w:type="dxa"/>
              <w:bottom w:w="28" w:type="dxa"/>
              <w:right w:w="28" w:type="dxa"/>
            </w:tcMar>
          </w:tcPr>
          <w:p w14:paraId="4E652AB2" w14:textId="77777777" w:rsidR="008B4100" w:rsidRPr="004455C0" w:rsidRDefault="008B4100" w:rsidP="008B4100">
            <w:pPr>
              <w:rPr>
                <w:rFonts w:ascii="Arial" w:eastAsia="Calibri" w:hAnsi="Arial" w:cs="Arial"/>
                <w:b/>
                <w:bCs/>
              </w:rPr>
            </w:pPr>
            <w:r w:rsidRPr="004455C0">
              <w:rPr>
                <w:rFonts w:ascii="Arial" w:eastAsia="Calibri" w:hAnsi="Arial" w:cs="Arial"/>
                <w:b/>
                <w:bCs/>
              </w:rPr>
              <w:t>Year 2</w:t>
            </w:r>
          </w:p>
          <w:p w14:paraId="51294E20" w14:textId="2A36EA26" w:rsidR="008B4100" w:rsidRPr="004455C0" w:rsidRDefault="008B4100" w:rsidP="008B4100">
            <w:pPr>
              <w:rPr>
                <w:rFonts w:ascii="Arial" w:eastAsia="Calibri" w:hAnsi="Arial" w:cs="Arial"/>
                <w:b/>
                <w:bCs/>
              </w:rPr>
            </w:pPr>
            <w:r w:rsidRPr="004455C0">
              <w:rPr>
                <w:rFonts w:ascii="Arial" w:eastAsia="Calibri" w:hAnsi="Arial" w:cs="Arial"/>
                <w:b/>
                <w:bCs/>
              </w:rPr>
              <w:t>2027-28</w:t>
            </w:r>
          </w:p>
        </w:tc>
        <w:tc>
          <w:tcPr>
            <w:tcW w:w="6237" w:type="dxa"/>
            <w:tcMar>
              <w:top w:w="28" w:type="dxa"/>
              <w:left w:w="57" w:type="dxa"/>
              <w:bottom w:w="28" w:type="dxa"/>
              <w:right w:w="57" w:type="dxa"/>
            </w:tcMar>
          </w:tcPr>
          <w:p w14:paraId="38A70FFF" w14:textId="7A371F2D"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Best practice in safeguarding is shared outside of the Trust.</w:t>
            </w:r>
          </w:p>
        </w:tc>
        <w:tc>
          <w:tcPr>
            <w:tcW w:w="851" w:type="dxa"/>
            <w:tcMar>
              <w:top w:w="28" w:type="dxa"/>
              <w:left w:w="57" w:type="dxa"/>
              <w:bottom w:w="28" w:type="dxa"/>
              <w:right w:w="57" w:type="dxa"/>
            </w:tcMar>
          </w:tcPr>
          <w:p w14:paraId="7C1D7277" w14:textId="3506F768"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10BD2E5A" w14:textId="674E1377" w:rsidR="008B4100" w:rsidRPr="004455C0" w:rsidRDefault="008B4100" w:rsidP="008B4100">
            <w:pPr>
              <w:jc w:val="both"/>
              <w:rPr>
                <w:rFonts w:ascii="Arial" w:eastAsia="Calibri" w:hAnsi="Arial" w:cs="Arial"/>
              </w:rPr>
            </w:pPr>
            <w:r w:rsidRPr="004455C0">
              <w:rPr>
                <w:rFonts w:ascii="Arial" w:eastAsia="Calibri" w:hAnsi="Arial" w:cs="Arial"/>
              </w:rPr>
              <w:t>Relationships with other trusts evidence a desire to seek best practice from DDAT.</w:t>
            </w:r>
          </w:p>
        </w:tc>
        <w:tc>
          <w:tcPr>
            <w:tcW w:w="602" w:type="dxa"/>
            <w:tcMar>
              <w:top w:w="28" w:type="dxa"/>
              <w:left w:w="57" w:type="dxa"/>
              <w:bottom w:w="28" w:type="dxa"/>
              <w:right w:w="57" w:type="dxa"/>
            </w:tcMar>
          </w:tcPr>
          <w:p w14:paraId="1209E67E" w14:textId="394DAF65"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0DC1F35" w14:textId="77777777" w:rsidR="008B4100" w:rsidRPr="004455C0" w:rsidRDefault="008B4100" w:rsidP="008B4100">
            <w:pPr>
              <w:rPr>
                <w:rFonts w:ascii="Arial" w:eastAsia="Calibri" w:hAnsi="Arial" w:cs="Arial"/>
              </w:rPr>
            </w:pPr>
          </w:p>
        </w:tc>
        <w:tc>
          <w:tcPr>
            <w:tcW w:w="602" w:type="dxa"/>
          </w:tcPr>
          <w:p w14:paraId="37A5E6E8" w14:textId="77777777" w:rsidR="008B4100" w:rsidRPr="004455C0" w:rsidRDefault="008B4100" w:rsidP="008B4100">
            <w:pPr>
              <w:rPr>
                <w:rFonts w:ascii="Arial" w:eastAsia="Calibri" w:hAnsi="Arial" w:cs="Arial"/>
              </w:rPr>
            </w:pPr>
          </w:p>
        </w:tc>
        <w:tc>
          <w:tcPr>
            <w:tcW w:w="603" w:type="dxa"/>
          </w:tcPr>
          <w:p w14:paraId="44A7F48F" w14:textId="52012C36" w:rsidR="008B4100" w:rsidRPr="004455C0" w:rsidRDefault="008B4100" w:rsidP="008B4100">
            <w:pPr>
              <w:rPr>
                <w:rFonts w:ascii="Arial" w:eastAsia="Calibri" w:hAnsi="Arial" w:cs="Arial"/>
              </w:rPr>
            </w:pPr>
          </w:p>
        </w:tc>
      </w:tr>
      <w:tr w:rsidR="008B4100" w:rsidRPr="004455C0" w14:paraId="70AD2DF3" w14:textId="77777777" w:rsidTr="10DE1225">
        <w:tc>
          <w:tcPr>
            <w:tcW w:w="993" w:type="dxa"/>
            <w:vMerge/>
            <w:tcMar>
              <w:top w:w="28" w:type="dxa"/>
              <w:left w:w="57" w:type="dxa"/>
              <w:bottom w:w="28" w:type="dxa"/>
              <w:right w:w="28" w:type="dxa"/>
            </w:tcMar>
          </w:tcPr>
          <w:p w14:paraId="2AF7CB7A"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7F45D2B2" w14:textId="6B6EDB95"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Practice at school level to manage incidents of COCA/HSB is robust and effectively safeguards all children</w:t>
            </w:r>
          </w:p>
        </w:tc>
        <w:tc>
          <w:tcPr>
            <w:tcW w:w="851" w:type="dxa"/>
            <w:tcMar>
              <w:top w:w="28" w:type="dxa"/>
              <w:left w:w="57" w:type="dxa"/>
              <w:bottom w:w="28" w:type="dxa"/>
              <w:right w:w="57" w:type="dxa"/>
            </w:tcMar>
          </w:tcPr>
          <w:p w14:paraId="34B0EC87" w14:textId="16EAC7FC"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026EC63F" w14:textId="4806D4E8" w:rsidR="008B4100" w:rsidRPr="004455C0" w:rsidRDefault="008B4100" w:rsidP="008B4100">
            <w:pPr>
              <w:jc w:val="both"/>
              <w:rPr>
                <w:rFonts w:ascii="Arial" w:eastAsia="Calibri" w:hAnsi="Arial" w:cs="Arial"/>
              </w:rPr>
            </w:pPr>
            <w:r w:rsidRPr="004455C0">
              <w:rPr>
                <w:rFonts w:ascii="Arial" w:eastAsia="Calibri" w:hAnsi="Arial" w:cs="Arial"/>
              </w:rPr>
              <w:t>All school DSLs effectively use the DDAT HSB Toolkit for responding to incidents</w:t>
            </w:r>
          </w:p>
        </w:tc>
        <w:tc>
          <w:tcPr>
            <w:tcW w:w="602" w:type="dxa"/>
            <w:tcMar>
              <w:top w:w="28" w:type="dxa"/>
              <w:left w:w="57" w:type="dxa"/>
              <w:bottom w:w="28" w:type="dxa"/>
              <w:right w:w="57" w:type="dxa"/>
            </w:tcMar>
          </w:tcPr>
          <w:p w14:paraId="3BB606D0" w14:textId="77777777" w:rsidR="008B4100" w:rsidRPr="004455C0" w:rsidRDefault="008B4100" w:rsidP="008B4100">
            <w:pPr>
              <w:rPr>
                <w:rFonts w:ascii="Arial" w:eastAsia="Calibri" w:hAnsi="Arial" w:cs="Arial"/>
              </w:rPr>
            </w:pPr>
            <w:r w:rsidRPr="004455C0">
              <w:rPr>
                <w:rFonts w:ascii="Arial" w:eastAsia="Calibri" w:hAnsi="Arial" w:cs="Arial"/>
              </w:rPr>
              <w:t>JS</w:t>
            </w:r>
          </w:p>
          <w:p w14:paraId="6EB81223" w14:textId="55AE6C74" w:rsidR="008B4100" w:rsidRPr="004455C0" w:rsidRDefault="008B4100" w:rsidP="008B4100">
            <w:pPr>
              <w:rPr>
                <w:rFonts w:ascii="Arial" w:eastAsia="Calibri" w:hAnsi="Arial" w:cs="Arial"/>
              </w:rPr>
            </w:pPr>
          </w:p>
        </w:tc>
        <w:tc>
          <w:tcPr>
            <w:tcW w:w="603" w:type="dxa"/>
          </w:tcPr>
          <w:p w14:paraId="269CABD9" w14:textId="77777777" w:rsidR="008B4100" w:rsidRPr="004455C0" w:rsidRDefault="008B4100" w:rsidP="008B4100">
            <w:pPr>
              <w:rPr>
                <w:rFonts w:ascii="Arial" w:eastAsia="Calibri" w:hAnsi="Arial" w:cs="Arial"/>
              </w:rPr>
            </w:pPr>
          </w:p>
        </w:tc>
        <w:tc>
          <w:tcPr>
            <w:tcW w:w="602" w:type="dxa"/>
          </w:tcPr>
          <w:p w14:paraId="63797A39" w14:textId="77777777" w:rsidR="008B4100" w:rsidRPr="004455C0" w:rsidRDefault="008B4100" w:rsidP="008B4100">
            <w:pPr>
              <w:rPr>
                <w:rFonts w:ascii="Arial" w:eastAsia="Calibri" w:hAnsi="Arial" w:cs="Arial"/>
              </w:rPr>
            </w:pPr>
          </w:p>
        </w:tc>
        <w:tc>
          <w:tcPr>
            <w:tcW w:w="603" w:type="dxa"/>
          </w:tcPr>
          <w:p w14:paraId="4652C71B" w14:textId="77777777" w:rsidR="008B4100" w:rsidRPr="004455C0" w:rsidRDefault="008B4100" w:rsidP="008B4100">
            <w:pPr>
              <w:rPr>
                <w:rFonts w:ascii="Arial" w:eastAsia="Calibri" w:hAnsi="Arial" w:cs="Arial"/>
              </w:rPr>
            </w:pPr>
          </w:p>
        </w:tc>
      </w:tr>
      <w:tr w:rsidR="008B4100" w:rsidRPr="004455C0" w14:paraId="1E1B8B70" w14:textId="77777777" w:rsidTr="10DE1225">
        <w:tc>
          <w:tcPr>
            <w:tcW w:w="993" w:type="dxa"/>
            <w:vMerge/>
            <w:tcMar>
              <w:top w:w="28" w:type="dxa"/>
              <w:left w:w="57" w:type="dxa"/>
              <w:bottom w:w="28" w:type="dxa"/>
              <w:right w:w="28" w:type="dxa"/>
            </w:tcMar>
          </w:tcPr>
          <w:p w14:paraId="2685945D"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6D998BC0" w14:textId="49229143"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Aligned system implemented for management of SCR in all schools</w:t>
            </w:r>
          </w:p>
        </w:tc>
        <w:tc>
          <w:tcPr>
            <w:tcW w:w="851" w:type="dxa"/>
            <w:tcMar>
              <w:top w:w="28" w:type="dxa"/>
              <w:left w:w="57" w:type="dxa"/>
              <w:bottom w:w="28" w:type="dxa"/>
              <w:right w:w="57" w:type="dxa"/>
            </w:tcMar>
          </w:tcPr>
          <w:p w14:paraId="36932808" w14:textId="4E2B8E08"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4673884F" w14:textId="77F4A8D0" w:rsidR="008B4100" w:rsidRPr="004455C0" w:rsidRDefault="008B4100" w:rsidP="008B4100">
            <w:pPr>
              <w:jc w:val="both"/>
              <w:rPr>
                <w:rFonts w:ascii="Arial" w:eastAsia="Calibri" w:hAnsi="Arial" w:cs="Arial"/>
              </w:rPr>
            </w:pPr>
            <w:r w:rsidRPr="004455C0">
              <w:rPr>
                <w:rFonts w:ascii="Arial" w:eastAsia="Calibri" w:hAnsi="Arial" w:cs="Arial"/>
              </w:rPr>
              <w:t>All schools are migrated to SAM People SCR</w:t>
            </w:r>
          </w:p>
        </w:tc>
        <w:tc>
          <w:tcPr>
            <w:tcW w:w="602" w:type="dxa"/>
            <w:tcMar>
              <w:top w:w="28" w:type="dxa"/>
              <w:left w:w="57" w:type="dxa"/>
              <w:bottom w:w="28" w:type="dxa"/>
              <w:right w:w="57" w:type="dxa"/>
            </w:tcMar>
          </w:tcPr>
          <w:p w14:paraId="59410A87" w14:textId="3CFA6581"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F3DAFFD" w14:textId="77777777" w:rsidR="008B4100" w:rsidRPr="004455C0" w:rsidRDefault="008B4100" w:rsidP="008B4100">
            <w:pPr>
              <w:rPr>
                <w:rFonts w:ascii="Arial" w:eastAsia="Calibri" w:hAnsi="Arial" w:cs="Arial"/>
              </w:rPr>
            </w:pPr>
          </w:p>
        </w:tc>
        <w:tc>
          <w:tcPr>
            <w:tcW w:w="602" w:type="dxa"/>
          </w:tcPr>
          <w:p w14:paraId="6C9559AB" w14:textId="77777777" w:rsidR="008B4100" w:rsidRPr="004455C0" w:rsidRDefault="008B4100" w:rsidP="008B4100">
            <w:pPr>
              <w:rPr>
                <w:rFonts w:ascii="Arial" w:eastAsia="Calibri" w:hAnsi="Arial" w:cs="Arial"/>
              </w:rPr>
            </w:pPr>
          </w:p>
        </w:tc>
        <w:tc>
          <w:tcPr>
            <w:tcW w:w="603" w:type="dxa"/>
          </w:tcPr>
          <w:p w14:paraId="389DF061" w14:textId="77777777" w:rsidR="008B4100" w:rsidRPr="004455C0" w:rsidRDefault="008B4100" w:rsidP="008B4100">
            <w:pPr>
              <w:rPr>
                <w:rFonts w:ascii="Arial" w:eastAsia="Calibri" w:hAnsi="Arial" w:cs="Arial"/>
              </w:rPr>
            </w:pPr>
          </w:p>
        </w:tc>
      </w:tr>
      <w:tr w:rsidR="008B4100" w:rsidRPr="004455C0" w14:paraId="4500FA25" w14:textId="77777777" w:rsidTr="10DE1225">
        <w:tc>
          <w:tcPr>
            <w:tcW w:w="993" w:type="dxa"/>
            <w:vMerge/>
            <w:tcMar>
              <w:top w:w="28" w:type="dxa"/>
              <w:left w:w="57" w:type="dxa"/>
              <w:bottom w:w="28" w:type="dxa"/>
              <w:right w:w="28" w:type="dxa"/>
            </w:tcMar>
          </w:tcPr>
          <w:p w14:paraId="4450B9D7"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67F63E07" w14:textId="7FFD2094"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Review practice at school level regarding online safety to support children and families to stay safe</w:t>
            </w:r>
          </w:p>
        </w:tc>
        <w:tc>
          <w:tcPr>
            <w:tcW w:w="851" w:type="dxa"/>
            <w:tcMar>
              <w:top w:w="28" w:type="dxa"/>
              <w:left w:w="57" w:type="dxa"/>
              <w:bottom w:w="28" w:type="dxa"/>
              <w:right w:w="57" w:type="dxa"/>
            </w:tcMar>
          </w:tcPr>
          <w:p w14:paraId="6CB672F9" w14:textId="2CD7D90F"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2E65B1E5" w14:textId="6FAEE1B3" w:rsidR="008B4100" w:rsidRPr="004455C0" w:rsidRDefault="008B4100" w:rsidP="008B4100">
            <w:pPr>
              <w:jc w:val="both"/>
              <w:rPr>
                <w:rFonts w:ascii="Arial" w:eastAsia="Calibri" w:hAnsi="Arial" w:cs="Arial"/>
              </w:rPr>
            </w:pPr>
            <w:r w:rsidRPr="004455C0">
              <w:rPr>
                <w:rFonts w:ascii="Arial" w:eastAsia="Calibri" w:hAnsi="Arial" w:cs="Arial"/>
              </w:rPr>
              <w:t xml:space="preserve">Trust </w:t>
            </w:r>
            <w:proofErr w:type="gramStart"/>
            <w:r w:rsidRPr="004455C0">
              <w:rPr>
                <w:rFonts w:ascii="Arial" w:eastAsia="Calibri" w:hAnsi="Arial" w:cs="Arial"/>
              </w:rPr>
              <w:t>has understanding of</w:t>
            </w:r>
            <w:proofErr w:type="gramEnd"/>
            <w:r w:rsidRPr="004455C0">
              <w:rPr>
                <w:rFonts w:ascii="Arial" w:eastAsia="Calibri" w:hAnsi="Arial" w:cs="Arial"/>
              </w:rPr>
              <w:t xml:space="preserve"> practice at school level to educate children to stay online.</w:t>
            </w:r>
          </w:p>
        </w:tc>
        <w:tc>
          <w:tcPr>
            <w:tcW w:w="602" w:type="dxa"/>
            <w:tcMar>
              <w:top w:w="28" w:type="dxa"/>
              <w:left w:w="57" w:type="dxa"/>
              <w:bottom w:w="28" w:type="dxa"/>
              <w:right w:w="57" w:type="dxa"/>
            </w:tcMar>
          </w:tcPr>
          <w:p w14:paraId="61F5D56B" w14:textId="7E71ED34" w:rsidR="008B4100" w:rsidRPr="004455C0" w:rsidRDefault="008B4100" w:rsidP="008B4100">
            <w:pPr>
              <w:rPr>
                <w:rFonts w:ascii="Arial" w:eastAsia="Calibri" w:hAnsi="Arial" w:cs="Arial"/>
              </w:rPr>
            </w:pPr>
            <w:r w:rsidRPr="004455C0">
              <w:rPr>
                <w:rFonts w:ascii="Arial" w:eastAsia="Calibri" w:hAnsi="Arial" w:cs="Arial"/>
              </w:rPr>
              <w:t>HH</w:t>
            </w:r>
          </w:p>
          <w:p w14:paraId="0E66665A" w14:textId="58DAEE53"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09713B1A" w14:textId="77777777" w:rsidR="008B4100" w:rsidRPr="004455C0" w:rsidRDefault="008B4100" w:rsidP="008B4100">
            <w:pPr>
              <w:rPr>
                <w:rFonts w:ascii="Arial" w:eastAsia="Calibri" w:hAnsi="Arial" w:cs="Arial"/>
              </w:rPr>
            </w:pPr>
          </w:p>
        </w:tc>
        <w:tc>
          <w:tcPr>
            <w:tcW w:w="602" w:type="dxa"/>
          </w:tcPr>
          <w:p w14:paraId="57F514F5" w14:textId="77777777" w:rsidR="008B4100" w:rsidRPr="004455C0" w:rsidRDefault="008B4100" w:rsidP="008B4100">
            <w:pPr>
              <w:rPr>
                <w:rFonts w:ascii="Arial" w:eastAsia="Calibri" w:hAnsi="Arial" w:cs="Arial"/>
              </w:rPr>
            </w:pPr>
          </w:p>
        </w:tc>
        <w:tc>
          <w:tcPr>
            <w:tcW w:w="603" w:type="dxa"/>
          </w:tcPr>
          <w:p w14:paraId="7031E3E7" w14:textId="77777777" w:rsidR="008B4100" w:rsidRPr="004455C0" w:rsidRDefault="008B4100" w:rsidP="008B4100">
            <w:pPr>
              <w:rPr>
                <w:rFonts w:ascii="Arial" w:eastAsia="Calibri" w:hAnsi="Arial" w:cs="Arial"/>
              </w:rPr>
            </w:pPr>
          </w:p>
        </w:tc>
      </w:tr>
      <w:tr w:rsidR="008B4100" w:rsidRPr="004455C0" w14:paraId="27311F1A" w14:textId="77777777" w:rsidTr="10DE1225">
        <w:tc>
          <w:tcPr>
            <w:tcW w:w="993" w:type="dxa"/>
            <w:vMerge/>
            <w:tcMar>
              <w:top w:w="28" w:type="dxa"/>
              <w:left w:w="57" w:type="dxa"/>
              <w:bottom w:w="28" w:type="dxa"/>
              <w:right w:w="28" w:type="dxa"/>
            </w:tcMar>
          </w:tcPr>
          <w:p w14:paraId="504273F9"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2067E90E" w14:textId="23157449"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Implementation of safeguarding practice in line with new statutory guidance and changes to national and local practice (KCSIE, WT and Families First reforms) including school Early Help Offers</w:t>
            </w:r>
          </w:p>
        </w:tc>
        <w:tc>
          <w:tcPr>
            <w:tcW w:w="851" w:type="dxa"/>
            <w:tcMar>
              <w:top w:w="28" w:type="dxa"/>
              <w:left w:w="57" w:type="dxa"/>
              <w:bottom w:w="28" w:type="dxa"/>
              <w:right w:w="57" w:type="dxa"/>
            </w:tcMar>
          </w:tcPr>
          <w:p w14:paraId="4D649082" w14:textId="091AC97F"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26089D93" w14:textId="63B0D0B8" w:rsidR="008B4100" w:rsidRPr="004455C0" w:rsidRDefault="008B4100" w:rsidP="008B4100">
            <w:pPr>
              <w:jc w:val="both"/>
              <w:rPr>
                <w:rFonts w:ascii="Arial" w:eastAsia="Calibri" w:hAnsi="Arial" w:cs="Arial"/>
              </w:rPr>
            </w:pPr>
            <w:r w:rsidRPr="004455C0">
              <w:rPr>
                <w:rFonts w:ascii="Arial" w:eastAsia="Calibri" w:hAnsi="Arial" w:cs="Arial"/>
              </w:rPr>
              <w:t>Safeguarding practice in all Trust schools meets statutory requirements. Schools engage well with local reforms; domestic abuse and Families First reforms.</w:t>
            </w:r>
          </w:p>
        </w:tc>
        <w:tc>
          <w:tcPr>
            <w:tcW w:w="602" w:type="dxa"/>
            <w:tcMar>
              <w:top w:w="28" w:type="dxa"/>
              <w:left w:w="57" w:type="dxa"/>
              <w:bottom w:w="28" w:type="dxa"/>
              <w:right w:w="57" w:type="dxa"/>
            </w:tcMar>
          </w:tcPr>
          <w:p w14:paraId="3391DBC8" w14:textId="767BA868" w:rsidR="008B4100" w:rsidRPr="004455C0" w:rsidRDefault="008B4100" w:rsidP="008B4100">
            <w:pPr>
              <w:rPr>
                <w:rFonts w:ascii="Arial" w:eastAsia="Calibri" w:hAnsi="Arial" w:cs="Arial"/>
              </w:rPr>
            </w:pPr>
            <w:r w:rsidRPr="004455C0">
              <w:rPr>
                <w:rFonts w:ascii="Arial" w:eastAsia="Calibri" w:hAnsi="Arial" w:cs="Arial"/>
              </w:rPr>
              <w:t>HH</w:t>
            </w:r>
          </w:p>
        </w:tc>
        <w:tc>
          <w:tcPr>
            <w:tcW w:w="603" w:type="dxa"/>
          </w:tcPr>
          <w:p w14:paraId="7DA95727" w14:textId="77777777" w:rsidR="008B4100" w:rsidRPr="004455C0" w:rsidRDefault="008B4100" w:rsidP="008B4100">
            <w:pPr>
              <w:rPr>
                <w:rFonts w:ascii="Arial" w:eastAsia="Calibri" w:hAnsi="Arial" w:cs="Arial"/>
              </w:rPr>
            </w:pPr>
          </w:p>
        </w:tc>
        <w:tc>
          <w:tcPr>
            <w:tcW w:w="602" w:type="dxa"/>
          </w:tcPr>
          <w:p w14:paraId="648168A7" w14:textId="77777777" w:rsidR="008B4100" w:rsidRPr="004455C0" w:rsidRDefault="008B4100" w:rsidP="008B4100">
            <w:pPr>
              <w:rPr>
                <w:rFonts w:ascii="Arial" w:eastAsia="Calibri" w:hAnsi="Arial" w:cs="Arial"/>
              </w:rPr>
            </w:pPr>
          </w:p>
        </w:tc>
        <w:tc>
          <w:tcPr>
            <w:tcW w:w="603" w:type="dxa"/>
          </w:tcPr>
          <w:p w14:paraId="5398C7AD" w14:textId="77777777" w:rsidR="008B4100" w:rsidRPr="004455C0" w:rsidRDefault="008B4100" w:rsidP="008B4100">
            <w:pPr>
              <w:rPr>
                <w:rFonts w:ascii="Arial" w:eastAsia="Calibri" w:hAnsi="Arial" w:cs="Arial"/>
              </w:rPr>
            </w:pPr>
          </w:p>
        </w:tc>
      </w:tr>
      <w:tr w:rsidR="008B4100" w:rsidRPr="004455C0" w14:paraId="62B650F0" w14:textId="77777777" w:rsidTr="10DE1225">
        <w:tc>
          <w:tcPr>
            <w:tcW w:w="993" w:type="dxa"/>
            <w:vMerge/>
            <w:tcMar>
              <w:top w:w="28" w:type="dxa"/>
              <w:left w:w="57" w:type="dxa"/>
              <w:bottom w:w="28" w:type="dxa"/>
              <w:right w:w="28" w:type="dxa"/>
            </w:tcMar>
          </w:tcPr>
          <w:p w14:paraId="57589592"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7C6EDEB9" w14:textId="11441CE8"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All school aligned use of SG-MIS (CPOMS)</w:t>
            </w:r>
          </w:p>
        </w:tc>
        <w:tc>
          <w:tcPr>
            <w:tcW w:w="851" w:type="dxa"/>
            <w:tcMar>
              <w:top w:w="28" w:type="dxa"/>
              <w:left w:w="57" w:type="dxa"/>
              <w:bottom w:w="28" w:type="dxa"/>
              <w:right w:w="57" w:type="dxa"/>
            </w:tcMar>
          </w:tcPr>
          <w:p w14:paraId="4463537F" w14:textId="7D159FA2"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31870561" w14:textId="419A0243" w:rsidR="008B4100" w:rsidRPr="004455C0" w:rsidRDefault="008B4100" w:rsidP="008B4100">
            <w:pPr>
              <w:jc w:val="both"/>
              <w:rPr>
                <w:rFonts w:ascii="Arial" w:eastAsia="Calibri" w:hAnsi="Arial" w:cs="Arial"/>
              </w:rPr>
            </w:pPr>
            <w:r w:rsidRPr="004455C0">
              <w:rPr>
                <w:rFonts w:ascii="Arial" w:eastAsia="Calibri" w:hAnsi="Arial" w:cs="Arial"/>
              </w:rPr>
              <w:t>All schools migrated, DSL training undertaken, aligned use of categories, Safeguarding Lead has effective oversight</w:t>
            </w:r>
          </w:p>
        </w:tc>
        <w:tc>
          <w:tcPr>
            <w:tcW w:w="602" w:type="dxa"/>
            <w:tcMar>
              <w:top w:w="28" w:type="dxa"/>
              <w:left w:w="57" w:type="dxa"/>
              <w:bottom w:w="28" w:type="dxa"/>
              <w:right w:w="57" w:type="dxa"/>
            </w:tcMar>
          </w:tcPr>
          <w:p w14:paraId="23E636B4" w14:textId="752488B8"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51CD5069" w14:textId="77777777" w:rsidR="008B4100" w:rsidRPr="004455C0" w:rsidRDefault="008B4100" w:rsidP="008B4100">
            <w:pPr>
              <w:rPr>
                <w:rFonts w:ascii="Arial" w:eastAsia="Calibri" w:hAnsi="Arial" w:cs="Arial"/>
              </w:rPr>
            </w:pPr>
          </w:p>
        </w:tc>
        <w:tc>
          <w:tcPr>
            <w:tcW w:w="602" w:type="dxa"/>
          </w:tcPr>
          <w:p w14:paraId="4C92AEC0" w14:textId="77777777" w:rsidR="008B4100" w:rsidRPr="004455C0" w:rsidRDefault="008B4100" w:rsidP="008B4100">
            <w:pPr>
              <w:rPr>
                <w:rFonts w:ascii="Arial" w:eastAsia="Calibri" w:hAnsi="Arial" w:cs="Arial"/>
              </w:rPr>
            </w:pPr>
          </w:p>
        </w:tc>
        <w:tc>
          <w:tcPr>
            <w:tcW w:w="603" w:type="dxa"/>
          </w:tcPr>
          <w:p w14:paraId="3246D717" w14:textId="77777777" w:rsidR="008B4100" w:rsidRPr="004455C0" w:rsidRDefault="008B4100" w:rsidP="008B4100">
            <w:pPr>
              <w:rPr>
                <w:rFonts w:ascii="Arial" w:eastAsia="Calibri" w:hAnsi="Arial" w:cs="Arial"/>
              </w:rPr>
            </w:pPr>
          </w:p>
        </w:tc>
      </w:tr>
      <w:tr w:rsidR="008B4100" w:rsidRPr="004455C0" w14:paraId="5331DF3C" w14:textId="77777777" w:rsidTr="10DE1225">
        <w:tc>
          <w:tcPr>
            <w:tcW w:w="993" w:type="dxa"/>
            <w:vMerge/>
            <w:tcMar>
              <w:top w:w="28" w:type="dxa"/>
              <w:left w:w="57" w:type="dxa"/>
              <w:bottom w:w="28" w:type="dxa"/>
              <w:right w:w="28" w:type="dxa"/>
            </w:tcMar>
          </w:tcPr>
          <w:p w14:paraId="3F6CA56C"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4612EB16" w14:textId="4C559A48"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Models for peer support are embedded.</w:t>
            </w:r>
          </w:p>
        </w:tc>
        <w:tc>
          <w:tcPr>
            <w:tcW w:w="851" w:type="dxa"/>
            <w:tcMar>
              <w:top w:w="28" w:type="dxa"/>
              <w:left w:w="57" w:type="dxa"/>
              <w:bottom w:w="28" w:type="dxa"/>
              <w:right w:w="57" w:type="dxa"/>
            </w:tcMar>
          </w:tcPr>
          <w:p w14:paraId="5ED19670" w14:textId="0B0CA31C"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298532A9" w14:textId="7EDA32AC" w:rsidR="008B4100" w:rsidRPr="004455C0" w:rsidRDefault="008B4100" w:rsidP="008B4100">
            <w:pPr>
              <w:jc w:val="both"/>
              <w:rPr>
                <w:rFonts w:ascii="Arial" w:eastAsia="Calibri" w:hAnsi="Arial" w:cs="Arial"/>
              </w:rPr>
            </w:pPr>
            <w:r w:rsidRPr="004455C0">
              <w:rPr>
                <w:rFonts w:ascii="Arial" w:eastAsia="Calibri" w:hAnsi="Arial" w:cs="Arial"/>
              </w:rPr>
              <w:t>All stakeholders routinely access mechanisms for peer support.</w:t>
            </w:r>
          </w:p>
        </w:tc>
        <w:tc>
          <w:tcPr>
            <w:tcW w:w="602" w:type="dxa"/>
            <w:tcMar>
              <w:top w:w="28" w:type="dxa"/>
              <w:left w:w="57" w:type="dxa"/>
              <w:bottom w:w="28" w:type="dxa"/>
              <w:right w:w="57" w:type="dxa"/>
            </w:tcMar>
          </w:tcPr>
          <w:p w14:paraId="75F54D6A" w14:textId="4AAA4573" w:rsidR="008B4100" w:rsidRPr="004455C0" w:rsidRDefault="008B4100" w:rsidP="008B4100">
            <w:pPr>
              <w:rPr>
                <w:rFonts w:ascii="Arial" w:eastAsia="Calibri" w:hAnsi="Arial" w:cs="Arial"/>
              </w:rPr>
            </w:pPr>
            <w:r w:rsidRPr="004455C0">
              <w:rPr>
                <w:rFonts w:ascii="Arial" w:eastAsia="Calibri" w:hAnsi="Arial" w:cs="Arial"/>
              </w:rPr>
              <w:t>HH</w:t>
            </w:r>
          </w:p>
        </w:tc>
        <w:tc>
          <w:tcPr>
            <w:tcW w:w="603" w:type="dxa"/>
          </w:tcPr>
          <w:p w14:paraId="5EA7DB69" w14:textId="77777777" w:rsidR="008B4100" w:rsidRPr="004455C0" w:rsidRDefault="008B4100" w:rsidP="008B4100">
            <w:pPr>
              <w:rPr>
                <w:rFonts w:ascii="Arial" w:eastAsia="Calibri" w:hAnsi="Arial" w:cs="Arial"/>
              </w:rPr>
            </w:pPr>
          </w:p>
        </w:tc>
        <w:tc>
          <w:tcPr>
            <w:tcW w:w="602" w:type="dxa"/>
          </w:tcPr>
          <w:p w14:paraId="68992761" w14:textId="77777777" w:rsidR="008B4100" w:rsidRPr="004455C0" w:rsidRDefault="008B4100" w:rsidP="008B4100">
            <w:pPr>
              <w:rPr>
                <w:rFonts w:ascii="Arial" w:eastAsia="Calibri" w:hAnsi="Arial" w:cs="Arial"/>
              </w:rPr>
            </w:pPr>
          </w:p>
        </w:tc>
        <w:tc>
          <w:tcPr>
            <w:tcW w:w="603" w:type="dxa"/>
          </w:tcPr>
          <w:p w14:paraId="5688A514" w14:textId="77777777" w:rsidR="008B4100" w:rsidRPr="004455C0" w:rsidRDefault="008B4100" w:rsidP="008B4100">
            <w:pPr>
              <w:rPr>
                <w:rFonts w:ascii="Arial" w:eastAsia="Calibri" w:hAnsi="Arial" w:cs="Arial"/>
              </w:rPr>
            </w:pPr>
          </w:p>
        </w:tc>
      </w:tr>
      <w:tr w:rsidR="008B4100" w:rsidRPr="004455C0" w14:paraId="686DAD76" w14:textId="77777777" w:rsidTr="10DE1225">
        <w:tc>
          <w:tcPr>
            <w:tcW w:w="993" w:type="dxa"/>
            <w:vMerge/>
            <w:tcMar>
              <w:top w:w="28" w:type="dxa"/>
              <w:left w:w="57" w:type="dxa"/>
              <w:bottom w:w="28" w:type="dxa"/>
              <w:right w:w="28" w:type="dxa"/>
            </w:tcMar>
          </w:tcPr>
          <w:p w14:paraId="78C78B15"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1A2F9E9D" w14:textId="13D6F7F5"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Implement amended model for DSL Supervision</w:t>
            </w:r>
          </w:p>
        </w:tc>
        <w:tc>
          <w:tcPr>
            <w:tcW w:w="851" w:type="dxa"/>
            <w:tcMar>
              <w:top w:w="28" w:type="dxa"/>
              <w:left w:w="57" w:type="dxa"/>
              <w:bottom w:w="28" w:type="dxa"/>
              <w:right w:w="57" w:type="dxa"/>
            </w:tcMar>
          </w:tcPr>
          <w:p w14:paraId="2FE4BBC9" w14:textId="38F33511"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7504E42F" w14:textId="65479674" w:rsidR="008B4100" w:rsidRPr="004455C0" w:rsidRDefault="008B4100" w:rsidP="008B4100">
            <w:pPr>
              <w:jc w:val="both"/>
              <w:rPr>
                <w:rFonts w:ascii="Arial" w:eastAsia="Calibri" w:hAnsi="Arial" w:cs="Arial"/>
              </w:rPr>
            </w:pPr>
            <w:r w:rsidRPr="004455C0">
              <w:rPr>
                <w:rFonts w:ascii="Arial" w:eastAsia="Calibri" w:hAnsi="Arial" w:cs="Arial"/>
              </w:rPr>
              <w:t>All DSLs access both 1:1 and group supervision</w:t>
            </w:r>
          </w:p>
        </w:tc>
        <w:tc>
          <w:tcPr>
            <w:tcW w:w="602" w:type="dxa"/>
            <w:tcMar>
              <w:top w:w="28" w:type="dxa"/>
              <w:left w:w="57" w:type="dxa"/>
              <w:bottom w:w="28" w:type="dxa"/>
              <w:right w:w="57" w:type="dxa"/>
            </w:tcMar>
          </w:tcPr>
          <w:p w14:paraId="57B2DAEE" w14:textId="5F17A2B5" w:rsidR="008B4100" w:rsidRPr="004455C0" w:rsidRDefault="008B4100" w:rsidP="008B4100">
            <w:pPr>
              <w:rPr>
                <w:rFonts w:ascii="Arial" w:eastAsia="Calibri" w:hAnsi="Arial" w:cs="Arial"/>
              </w:rPr>
            </w:pPr>
            <w:r w:rsidRPr="004455C0">
              <w:rPr>
                <w:rFonts w:ascii="Arial" w:eastAsia="Calibri" w:hAnsi="Arial" w:cs="Arial"/>
              </w:rPr>
              <w:t>HH</w:t>
            </w:r>
          </w:p>
        </w:tc>
        <w:tc>
          <w:tcPr>
            <w:tcW w:w="603" w:type="dxa"/>
          </w:tcPr>
          <w:p w14:paraId="0385C00B" w14:textId="77777777" w:rsidR="008B4100" w:rsidRPr="004455C0" w:rsidRDefault="008B4100" w:rsidP="008B4100">
            <w:pPr>
              <w:rPr>
                <w:rFonts w:ascii="Arial" w:eastAsia="Calibri" w:hAnsi="Arial" w:cs="Arial"/>
              </w:rPr>
            </w:pPr>
          </w:p>
        </w:tc>
        <w:tc>
          <w:tcPr>
            <w:tcW w:w="602" w:type="dxa"/>
          </w:tcPr>
          <w:p w14:paraId="3D2528D5" w14:textId="77777777" w:rsidR="008B4100" w:rsidRPr="004455C0" w:rsidRDefault="008B4100" w:rsidP="008B4100">
            <w:pPr>
              <w:rPr>
                <w:rFonts w:ascii="Arial" w:eastAsia="Calibri" w:hAnsi="Arial" w:cs="Arial"/>
              </w:rPr>
            </w:pPr>
          </w:p>
        </w:tc>
        <w:tc>
          <w:tcPr>
            <w:tcW w:w="603" w:type="dxa"/>
          </w:tcPr>
          <w:p w14:paraId="559C4E1E" w14:textId="77777777" w:rsidR="008B4100" w:rsidRPr="004455C0" w:rsidRDefault="008B4100" w:rsidP="008B4100">
            <w:pPr>
              <w:rPr>
                <w:rFonts w:ascii="Arial" w:eastAsia="Calibri" w:hAnsi="Arial" w:cs="Arial"/>
              </w:rPr>
            </w:pPr>
          </w:p>
        </w:tc>
      </w:tr>
      <w:tr w:rsidR="008B4100" w:rsidRPr="004455C0" w14:paraId="6A962EF6" w14:textId="77777777" w:rsidTr="009F4926">
        <w:tc>
          <w:tcPr>
            <w:tcW w:w="993" w:type="dxa"/>
            <w:vMerge/>
            <w:tcMar>
              <w:top w:w="28" w:type="dxa"/>
              <w:left w:w="57" w:type="dxa"/>
              <w:bottom w:w="28" w:type="dxa"/>
              <w:right w:w="28" w:type="dxa"/>
            </w:tcMar>
          </w:tcPr>
          <w:p w14:paraId="66FE6666" w14:textId="77777777" w:rsidR="008B4100" w:rsidRPr="004455C0" w:rsidRDefault="008B4100" w:rsidP="008B4100">
            <w:pPr>
              <w:rPr>
                <w:rFonts w:ascii="Arial" w:eastAsia="Calibri" w:hAnsi="Arial" w:cs="Arial"/>
                <w:b/>
                <w:bCs/>
              </w:rPr>
            </w:pPr>
          </w:p>
        </w:tc>
        <w:tc>
          <w:tcPr>
            <w:tcW w:w="6237" w:type="dxa"/>
            <w:tcBorders>
              <w:bottom w:val="single" w:sz="4" w:space="0" w:color="auto"/>
            </w:tcBorders>
            <w:tcMar>
              <w:top w:w="28" w:type="dxa"/>
              <w:left w:w="57" w:type="dxa"/>
              <w:bottom w:w="28" w:type="dxa"/>
              <w:right w:w="57" w:type="dxa"/>
            </w:tcMar>
          </w:tcPr>
          <w:p w14:paraId="48AB41D4" w14:textId="0663D2B6"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Trust model for safeguarding best practice</w:t>
            </w:r>
          </w:p>
        </w:tc>
        <w:tc>
          <w:tcPr>
            <w:tcW w:w="851" w:type="dxa"/>
            <w:tcBorders>
              <w:bottom w:val="single" w:sz="4" w:space="0" w:color="auto"/>
            </w:tcBorders>
            <w:tcMar>
              <w:top w:w="28" w:type="dxa"/>
              <w:left w:w="57" w:type="dxa"/>
              <w:bottom w:w="28" w:type="dxa"/>
              <w:right w:w="57" w:type="dxa"/>
            </w:tcMar>
          </w:tcPr>
          <w:p w14:paraId="6D0935A2" w14:textId="3E97392E"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Borders>
              <w:bottom w:val="single" w:sz="4" w:space="0" w:color="auto"/>
            </w:tcBorders>
            <w:tcMar>
              <w:top w:w="28" w:type="dxa"/>
              <w:left w:w="57" w:type="dxa"/>
              <w:bottom w:w="28" w:type="dxa"/>
              <w:right w:w="57" w:type="dxa"/>
            </w:tcMar>
          </w:tcPr>
          <w:p w14:paraId="155B7CF8" w14:textId="4A7961DE" w:rsidR="008B4100" w:rsidRPr="004455C0" w:rsidRDefault="008B4100" w:rsidP="008B4100">
            <w:pPr>
              <w:jc w:val="both"/>
              <w:rPr>
                <w:rFonts w:ascii="Arial" w:eastAsia="Calibri" w:hAnsi="Arial" w:cs="Arial"/>
              </w:rPr>
            </w:pPr>
            <w:r w:rsidRPr="004455C0">
              <w:rPr>
                <w:rFonts w:ascii="Arial" w:eastAsia="Calibri" w:hAnsi="Arial" w:cs="Arial"/>
              </w:rPr>
              <w:t>Safeguarding reviews and quality assurance processes indicate evidence of aligned best practice in accordance with Trust requirements.</w:t>
            </w:r>
          </w:p>
        </w:tc>
        <w:tc>
          <w:tcPr>
            <w:tcW w:w="602" w:type="dxa"/>
            <w:tcBorders>
              <w:bottom w:val="single" w:sz="4" w:space="0" w:color="auto"/>
            </w:tcBorders>
            <w:tcMar>
              <w:top w:w="28" w:type="dxa"/>
              <w:left w:w="57" w:type="dxa"/>
              <w:bottom w:w="28" w:type="dxa"/>
              <w:right w:w="57" w:type="dxa"/>
            </w:tcMar>
          </w:tcPr>
          <w:p w14:paraId="7E7CECBF" w14:textId="11549DDE" w:rsidR="008B4100" w:rsidRPr="004455C0" w:rsidRDefault="008B4100" w:rsidP="008B4100">
            <w:pPr>
              <w:rPr>
                <w:rFonts w:ascii="Arial" w:eastAsia="Calibri" w:hAnsi="Arial" w:cs="Arial"/>
              </w:rPr>
            </w:pPr>
            <w:r w:rsidRPr="004455C0">
              <w:rPr>
                <w:rFonts w:ascii="Arial" w:eastAsia="Calibri" w:hAnsi="Arial" w:cs="Arial"/>
              </w:rPr>
              <w:t>HH</w:t>
            </w:r>
          </w:p>
          <w:p w14:paraId="71D5E5F8" w14:textId="4F9411D5"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Borders>
              <w:bottom w:val="single" w:sz="4" w:space="0" w:color="auto"/>
              <w:right w:val="single" w:sz="4" w:space="0" w:color="auto"/>
            </w:tcBorders>
          </w:tcPr>
          <w:p w14:paraId="35E45DEB" w14:textId="77777777" w:rsidR="008B4100" w:rsidRPr="004455C0" w:rsidRDefault="008B4100" w:rsidP="008B4100">
            <w:pPr>
              <w:rPr>
                <w:rFonts w:ascii="Arial" w:eastAsia="Calibri" w:hAnsi="Arial" w:cs="Arial"/>
              </w:rPr>
            </w:pPr>
          </w:p>
        </w:tc>
        <w:tc>
          <w:tcPr>
            <w:tcW w:w="602" w:type="dxa"/>
            <w:tcBorders>
              <w:left w:val="single" w:sz="4" w:space="0" w:color="auto"/>
              <w:bottom w:val="single" w:sz="4" w:space="0" w:color="auto"/>
            </w:tcBorders>
          </w:tcPr>
          <w:p w14:paraId="14F3DFE8" w14:textId="77777777" w:rsidR="008B4100" w:rsidRPr="004455C0" w:rsidRDefault="008B4100" w:rsidP="008B4100">
            <w:pPr>
              <w:rPr>
                <w:rFonts w:ascii="Arial" w:eastAsia="Calibri" w:hAnsi="Arial" w:cs="Arial"/>
              </w:rPr>
            </w:pPr>
          </w:p>
        </w:tc>
        <w:tc>
          <w:tcPr>
            <w:tcW w:w="603" w:type="dxa"/>
            <w:tcBorders>
              <w:bottom w:val="single" w:sz="4" w:space="0" w:color="auto"/>
            </w:tcBorders>
          </w:tcPr>
          <w:p w14:paraId="6AE19175" w14:textId="77777777" w:rsidR="008B4100" w:rsidRPr="004455C0" w:rsidRDefault="008B4100" w:rsidP="008B4100">
            <w:pPr>
              <w:rPr>
                <w:rFonts w:ascii="Arial" w:eastAsia="Calibri" w:hAnsi="Arial" w:cs="Arial"/>
              </w:rPr>
            </w:pPr>
          </w:p>
        </w:tc>
      </w:tr>
      <w:tr w:rsidR="008B4100" w:rsidRPr="004455C0" w14:paraId="0EB56277" w14:textId="77777777" w:rsidTr="00AF4950">
        <w:tc>
          <w:tcPr>
            <w:tcW w:w="993" w:type="dxa"/>
            <w:vMerge w:val="restart"/>
            <w:tcBorders>
              <w:top w:val="single" w:sz="4" w:space="0" w:color="auto"/>
              <w:left w:val="single" w:sz="12" w:space="0" w:color="auto"/>
              <w:bottom w:val="single" w:sz="12" w:space="0" w:color="auto"/>
              <w:right w:val="single" w:sz="4" w:space="0" w:color="auto"/>
            </w:tcBorders>
            <w:shd w:val="clear" w:color="auto" w:fill="D9D9D9" w:themeFill="background1" w:themeFillShade="D9"/>
            <w:tcMar>
              <w:top w:w="28" w:type="dxa"/>
              <w:left w:w="57" w:type="dxa"/>
              <w:bottom w:w="28" w:type="dxa"/>
              <w:right w:w="28" w:type="dxa"/>
            </w:tcMar>
          </w:tcPr>
          <w:p w14:paraId="51DC2D8A" w14:textId="77777777" w:rsidR="008B4100" w:rsidRPr="004455C0" w:rsidRDefault="008B4100" w:rsidP="008B4100">
            <w:pPr>
              <w:rPr>
                <w:rFonts w:ascii="Arial" w:eastAsia="Calibri" w:hAnsi="Arial" w:cs="Arial"/>
                <w:b/>
              </w:rPr>
            </w:pPr>
            <w:r w:rsidRPr="004455C0">
              <w:rPr>
                <w:rFonts w:ascii="Arial" w:eastAsia="Calibri" w:hAnsi="Arial" w:cs="Arial"/>
                <w:b/>
              </w:rPr>
              <w:t>Year 3</w:t>
            </w:r>
          </w:p>
          <w:p w14:paraId="78F5AFE7" w14:textId="446E7CA3" w:rsidR="008B4100" w:rsidRPr="004455C0" w:rsidRDefault="008B4100" w:rsidP="008B4100">
            <w:pPr>
              <w:rPr>
                <w:rFonts w:ascii="Arial" w:eastAsia="Calibri" w:hAnsi="Arial" w:cs="Arial"/>
                <w:b/>
              </w:rPr>
            </w:pPr>
            <w:r w:rsidRPr="004455C0">
              <w:rPr>
                <w:rFonts w:ascii="Arial" w:eastAsia="Calibri" w:hAnsi="Arial" w:cs="Arial"/>
                <w:b/>
              </w:rPr>
              <w:t>2028-29</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046A3B17" w14:textId="44BB4565" w:rsidR="008B4100" w:rsidRPr="00A950A2" w:rsidRDefault="008B4100" w:rsidP="008B4100">
            <w:pPr>
              <w:pStyle w:val="ListParagraph"/>
              <w:numPr>
                <w:ilvl w:val="0"/>
                <w:numId w:val="65"/>
              </w:numPr>
              <w:jc w:val="both"/>
              <w:rPr>
                <w:rFonts w:ascii="Arial" w:eastAsia="Aptos" w:hAnsi="Arial" w:cs="Arial"/>
              </w:rPr>
            </w:pPr>
            <w:r w:rsidRPr="00A950A2">
              <w:rPr>
                <w:rFonts w:ascii="Arial" w:eastAsia="Aptos" w:hAnsi="Arial" w:cs="Arial"/>
              </w:rPr>
              <w:t>There is an embedded process for remote quality assurance of safeguarding reporting and recording</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7A6992BB" w14:textId="5F62177F" w:rsidR="008B4100" w:rsidRPr="00A950A2" w:rsidRDefault="008B4100" w:rsidP="008B4100">
            <w:pPr>
              <w:jc w:val="both"/>
              <w:rPr>
                <w:rFonts w:ascii="Arial" w:eastAsia="Calibri" w:hAnsi="Arial" w:cs="Arial"/>
              </w:rPr>
            </w:pPr>
            <w:r w:rsidRPr="00A950A2">
              <w:rPr>
                <w:rFonts w:ascii="Arial" w:eastAsia="Calibri" w:hAnsi="Arial" w:cs="Arial"/>
              </w:rPr>
              <w:t>HH</w:t>
            </w:r>
          </w:p>
        </w:tc>
        <w:tc>
          <w:tcPr>
            <w:tcW w:w="5527"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3F2F04AC" w14:textId="512C3AE1" w:rsidR="008B4100" w:rsidRPr="00A950A2" w:rsidRDefault="008B4100" w:rsidP="008B4100">
            <w:pPr>
              <w:jc w:val="both"/>
              <w:rPr>
                <w:rFonts w:ascii="Arial" w:eastAsia="Calibri" w:hAnsi="Arial" w:cs="Arial"/>
              </w:rPr>
            </w:pPr>
            <w:r w:rsidRPr="00A950A2">
              <w:rPr>
                <w:rFonts w:ascii="Arial" w:eastAsia="Calibri" w:hAnsi="Arial" w:cs="Arial"/>
              </w:rPr>
              <w:t>Safeguarding record keeping is exemplary and meets best practice requirements</w:t>
            </w:r>
          </w:p>
        </w:tc>
        <w:tc>
          <w:tcPr>
            <w:tcW w:w="60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09D31454" w14:textId="4560558F" w:rsidR="008B4100" w:rsidRPr="00A950A2" w:rsidRDefault="008B4100" w:rsidP="008B4100">
            <w:pPr>
              <w:rPr>
                <w:rFonts w:ascii="Arial" w:eastAsia="Calibri" w:hAnsi="Arial" w:cs="Arial"/>
              </w:rPr>
            </w:pPr>
            <w:r w:rsidRPr="00A950A2">
              <w:rPr>
                <w:rFonts w:ascii="Arial" w:eastAsia="Calibri" w:hAnsi="Arial" w:cs="Arial"/>
              </w:rPr>
              <w:t>HH</w:t>
            </w:r>
          </w:p>
        </w:tc>
        <w:tc>
          <w:tcPr>
            <w:tcW w:w="603" w:type="dxa"/>
            <w:tcBorders>
              <w:top w:val="single" w:sz="4" w:space="0" w:color="auto"/>
              <w:left w:val="single" w:sz="4" w:space="0" w:color="auto"/>
              <w:bottom w:val="single" w:sz="4" w:space="0" w:color="auto"/>
              <w:right w:val="single" w:sz="4" w:space="0" w:color="auto"/>
            </w:tcBorders>
            <w:shd w:val="clear" w:color="auto" w:fill="FFFFFF" w:themeFill="background1"/>
          </w:tcPr>
          <w:p w14:paraId="01BF85D4" w14:textId="77777777" w:rsidR="008B4100" w:rsidRPr="00A950A2" w:rsidRDefault="008B4100" w:rsidP="008B4100">
            <w:pPr>
              <w:rPr>
                <w:rFonts w:ascii="Arial" w:eastAsia="Calibri" w:hAnsi="Arial" w:cs="Arial"/>
              </w:rPr>
            </w:pPr>
          </w:p>
        </w:tc>
        <w:tc>
          <w:tcPr>
            <w:tcW w:w="602" w:type="dxa"/>
            <w:tcBorders>
              <w:top w:val="single" w:sz="4" w:space="0" w:color="auto"/>
              <w:left w:val="single" w:sz="4" w:space="0" w:color="auto"/>
              <w:bottom w:val="single" w:sz="4" w:space="0" w:color="auto"/>
              <w:right w:val="single" w:sz="4" w:space="0" w:color="auto"/>
            </w:tcBorders>
            <w:shd w:val="clear" w:color="auto" w:fill="FFFFFF" w:themeFill="background1"/>
          </w:tcPr>
          <w:p w14:paraId="2B7DC90B" w14:textId="77777777" w:rsidR="008B4100" w:rsidRPr="00A950A2" w:rsidRDefault="008B4100" w:rsidP="008B4100">
            <w:pPr>
              <w:rPr>
                <w:rFonts w:ascii="Arial" w:eastAsia="Calibri" w:hAnsi="Arial" w:cs="Arial"/>
              </w:rPr>
            </w:pPr>
          </w:p>
        </w:tc>
        <w:tc>
          <w:tcPr>
            <w:tcW w:w="603" w:type="dxa"/>
            <w:tcBorders>
              <w:top w:val="single" w:sz="4" w:space="0" w:color="auto"/>
              <w:left w:val="single" w:sz="4" w:space="0" w:color="auto"/>
              <w:bottom w:val="single" w:sz="4" w:space="0" w:color="auto"/>
              <w:right w:val="single" w:sz="12" w:space="0" w:color="auto"/>
            </w:tcBorders>
            <w:shd w:val="clear" w:color="auto" w:fill="FFFFFF" w:themeFill="background1"/>
          </w:tcPr>
          <w:p w14:paraId="1396793A" w14:textId="77777777" w:rsidR="008B4100" w:rsidRPr="00A950A2" w:rsidRDefault="008B4100" w:rsidP="008B4100">
            <w:pPr>
              <w:rPr>
                <w:rFonts w:ascii="Arial" w:eastAsia="Calibri" w:hAnsi="Arial" w:cs="Arial"/>
              </w:rPr>
            </w:pPr>
          </w:p>
        </w:tc>
      </w:tr>
      <w:tr w:rsidR="008B4100" w:rsidRPr="004455C0" w14:paraId="3006C49E" w14:textId="77777777" w:rsidTr="00AF4950">
        <w:tc>
          <w:tcPr>
            <w:tcW w:w="993" w:type="dxa"/>
            <w:vMerge/>
            <w:tcBorders>
              <w:right w:val="single" w:sz="4" w:space="0" w:color="auto"/>
            </w:tcBorders>
            <w:tcMar>
              <w:top w:w="28" w:type="dxa"/>
              <w:left w:w="57" w:type="dxa"/>
              <w:bottom w:w="28" w:type="dxa"/>
              <w:right w:w="28" w:type="dxa"/>
            </w:tcMar>
          </w:tcPr>
          <w:p w14:paraId="13F29F47" w14:textId="77777777" w:rsidR="008B4100" w:rsidRPr="004455C0" w:rsidRDefault="008B4100" w:rsidP="008B4100">
            <w:pPr>
              <w:rPr>
                <w:rFonts w:ascii="Arial" w:eastAsia="Calibri" w:hAnsi="Arial" w:cs="Arial"/>
                <w:b/>
              </w:rPr>
            </w:pPr>
          </w:p>
        </w:tc>
        <w:tc>
          <w:tcPr>
            <w:tcW w:w="6237" w:type="dxa"/>
            <w:tcBorders>
              <w:top w:val="single" w:sz="4" w:space="0" w:color="auto"/>
              <w:left w:val="single" w:sz="4" w:space="0" w:color="auto"/>
            </w:tcBorders>
            <w:tcMar>
              <w:top w:w="28" w:type="dxa"/>
              <w:left w:w="57" w:type="dxa"/>
              <w:bottom w:w="28" w:type="dxa"/>
              <w:right w:w="57" w:type="dxa"/>
            </w:tcMar>
          </w:tcPr>
          <w:p w14:paraId="5DD52847" w14:textId="28DB981D" w:rsidR="008B4100" w:rsidRPr="004455C0" w:rsidRDefault="008B4100" w:rsidP="008B4100">
            <w:pPr>
              <w:pStyle w:val="ListParagraph"/>
              <w:numPr>
                <w:ilvl w:val="0"/>
                <w:numId w:val="65"/>
              </w:numPr>
              <w:jc w:val="both"/>
              <w:rPr>
                <w:rFonts w:ascii="Arial" w:eastAsia="Aptos" w:hAnsi="Arial" w:cs="Arial"/>
              </w:rPr>
            </w:pPr>
            <w:r w:rsidRPr="004455C0">
              <w:rPr>
                <w:rFonts w:ascii="Arial" w:eastAsia="Aptos" w:hAnsi="Arial" w:cs="Arial"/>
              </w:rPr>
              <w:t>Implementation of practice in line with new statutory guidance and changes to national and local practice (KCSIE, WT and Families First reforms)</w:t>
            </w:r>
          </w:p>
        </w:tc>
        <w:tc>
          <w:tcPr>
            <w:tcW w:w="851" w:type="dxa"/>
            <w:tcBorders>
              <w:top w:val="single" w:sz="4" w:space="0" w:color="auto"/>
            </w:tcBorders>
            <w:tcMar>
              <w:top w:w="28" w:type="dxa"/>
              <w:left w:w="57" w:type="dxa"/>
              <w:bottom w:w="28" w:type="dxa"/>
              <w:right w:w="57" w:type="dxa"/>
            </w:tcMar>
          </w:tcPr>
          <w:p w14:paraId="5577228E" w14:textId="0B676A3A"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Borders>
              <w:top w:val="single" w:sz="4" w:space="0" w:color="auto"/>
            </w:tcBorders>
            <w:tcMar>
              <w:top w:w="28" w:type="dxa"/>
              <w:left w:w="57" w:type="dxa"/>
              <w:bottom w:w="28" w:type="dxa"/>
              <w:right w:w="57" w:type="dxa"/>
            </w:tcMar>
          </w:tcPr>
          <w:p w14:paraId="5675779A" w14:textId="1962F6CF" w:rsidR="008B4100" w:rsidRPr="004455C0" w:rsidRDefault="008B4100" w:rsidP="008B4100">
            <w:pPr>
              <w:jc w:val="both"/>
              <w:rPr>
                <w:rFonts w:ascii="Arial" w:eastAsia="Calibri" w:hAnsi="Arial" w:cs="Arial"/>
              </w:rPr>
            </w:pPr>
            <w:r w:rsidRPr="004455C0">
              <w:rPr>
                <w:rFonts w:ascii="Arial" w:eastAsia="Calibri" w:hAnsi="Arial" w:cs="Arial"/>
              </w:rPr>
              <w:t>Safeguarding practice in all Trust schools meets statutory requirements.</w:t>
            </w:r>
          </w:p>
        </w:tc>
        <w:tc>
          <w:tcPr>
            <w:tcW w:w="602" w:type="dxa"/>
            <w:tcBorders>
              <w:top w:val="single" w:sz="4" w:space="0" w:color="auto"/>
            </w:tcBorders>
            <w:tcMar>
              <w:top w:w="28" w:type="dxa"/>
              <w:left w:w="57" w:type="dxa"/>
              <w:bottom w:w="28" w:type="dxa"/>
              <w:right w:w="57" w:type="dxa"/>
            </w:tcMar>
          </w:tcPr>
          <w:p w14:paraId="737A3CDD" w14:textId="1F593678" w:rsidR="008B4100" w:rsidRPr="004455C0" w:rsidRDefault="008B4100" w:rsidP="008B4100">
            <w:pPr>
              <w:rPr>
                <w:rFonts w:ascii="Arial" w:eastAsia="Calibri" w:hAnsi="Arial" w:cs="Arial"/>
              </w:rPr>
            </w:pPr>
            <w:r w:rsidRPr="004455C0">
              <w:rPr>
                <w:rFonts w:ascii="Arial" w:eastAsia="Calibri" w:hAnsi="Arial" w:cs="Arial"/>
              </w:rPr>
              <w:t>HH</w:t>
            </w:r>
          </w:p>
        </w:tc>
        <w:tc>
          <w:tcPr>
            <w:tcW w:w="603" w:type="dxa"/>
            <w:tcBorders>
              <w:top w:val="single" w:sz="4" w:space="0" w:color="auto"/>
            </w:tcBorders>
          </w:tcPr>
          <w:p w14:paraId="337DD608" w14:textId="77777777" w:rsidR="008B4100" w:rsidRPr="004455C0" w:rsidRDefault="008B4100" w:rsidP="008B4100">
            <w:pPr>
              <w:rPr>
                <w:rFonts w:ascii="Arial" w:eastAsia="Calibri" w:hAnsi="Arial" w:cs="Arial"/>
              </w:rPr>
            </w:pPr>
          </w:p>
        </w:tc>
        <w:tc>
          <w:tcPr>
            <w:tcW w:w="602" w:type="dxa"/>
            <w:tcBorders>
              <w:top w:val="single" w:sz="4" w:space="0" w:color="auto"/>
              <w:right w:val="single" w:sz="4" w:space="0" w:color="auto"/>
            </w:tcBorders>
          </w:tcPr>
          <w:p w14:paraId="7D88D289" w14:textId="77777777" w:rsidR="008B4100" w:rsidRPr="004455C0" w:rsidRDefault="008B4100" w:rsidP="008B4100">
            <w:pPr>
              <w:rPr>
                <w:rFonts w:ascii="Arial" w:eastAsia="Calibri" w:hAnsi="Arial" w:cs="Arial"/>
              </w:rPr>
            </w:pPr>
          </w:p>
        </w:tc>
        <w:tc>
          <w:tcPr>
            <w:tcW w:w="603" w:type="dxa"/>
            <w:tcBorders>
              <w:top w:val="single" w:sz="4" w:space="0" w:color="auto"/>
              <w:left w:val="single" w:sz="4" w:space="0" w:color="auto"/>
            </w:tcBorders>
          </w:tcPr>
          <w:p w14:paraId="0501C59D" w14:textId="77777777" w:rsidR="008B4100" w:rsidRPr="004455C0" w:rsidRDefault="008B4100" w:rsidP="008B4100">
            <w:pPr>
              <w:rPr>
                <w:rFonts w:ascii="Arial" w:eastAsia="Calibri" w:hAnsi="Arial" w:cs="Arial"/>
              </w:rPr>
            </w:pPr>
          </w:p>
        </w:tc>
      </w:tr>
      <w:tr w:rsidR="008B4100" w:rsidRPr="004455C0" w14:paraId="3F0385F0" w14:textId="77777777" w:rsidTr="00AF4950">
        <w:tc>
          <w:tcPr>
            <w:tcW w:w="993" w:type="dxa"/>
            <w:vMerge/>
            <w:tcBorders>
              <w:right w:val="single" w:sz="4" w:space="0" w:color="auto"/>
            </w:tcBorders>
            <w:tcMar>
              <w:top w:w="28" w:type="dxa"/>
              <w:left w:w="57" w:type="dxa"/>
              <w:bottom w:w="28" w:type="dxa"/>
              <w:right w:w="28" w:type="dxa"/>
            </w:tcMar>
          </w:tcPr>
          <w:p w14:paraId="5328FFE7" w14:textId="77777777" w:rsidR="008B4100" w:rsidRPr="004455C0" w:rsidRDefault="008B4100" w:rsidP="008B4100">
            <w:pPr>
              <w:rPr>
                <w:rFonts w:ascii="Arial" w:eastAsia="Calibri" w:hAnsi="Arial" w:cs="Arial"/>
                <w:b/>
              </w:rPr>
            </w:pPr>
          </w:p>
        </w:tc>
        <w:tc>
          <w:tcPr>
            <w:tcW w:w="6237" w:type="dxa"/>
            <w:tcBorders>
              <w:left w:val="single" w:sz="4" w:space="0" w:color="auto"/>
            </w:tcBorders>
            <w:tcMar>
              <w:top w:w="28" w:type="dxa"/>
              <w:left w:w="57" w:type="dxa"/>
              <w:bottom w:w="28" w:type="dxa"/>
              <w:right w:w="57" w:type="dxa"/>
            </w:tcMar>
          </w:tcPr>
          <w:p w14:paraId="66EE2000" w14:textId="04A31E79" w:rsidR="008B4100" w:rsidRPr="004455C0" w:rsidRDefault="008B4100" w:rsidP="008B4100">
            <w:pPr>
              <w:pStyle w:val="ListParagraph"/>
              <w:numPr>
                <w:ilvl w:val="0"/>
                <w:numId w:val="65"/>
              </w:numPr>
              <w:jc w:val="both"/>
              <w:rPr>
                <w:rFonts w:ascii="Arial" w:eastAsia="Aptos" w:hAnsi="Arial" w:cs="Arial"/>
              </w:rPr>
            </w:pPr>
            <w:r w:rsidRPr="004455C0">
              <w:rPr>
                <w:rFonts w:ascii="Arial" w:eastAsia="Aptos" w:hAnsi="Arial" w:cs="Arial"/>
              </w:rPr>
              <w:t>Embedded remote quality assurance process for Trust oversight of all schools SCR</w:t>
            </w:r>
          </w:p>
        </w:tc>
        <w:tc>
          <w:tcPr>
            <w:tcW w:w="851" w:type="dxa"/>
            <w:tcMar>
              <w:top w:w="28" w:type="dxa"/>
              <w:left w:w="57" w:type="dxa"/>
              <w:bottom w:w="28" w:type="dxa"/>
              <w:right w:w="57" w:type="dxa"/>
            </w:tcMar>
          </w:tcPr>
          <w:p w14:paraId="584E8D18" w14:textId="00D4AF13"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5887BD8A" w14:textId="7A4D1855" w:rsidR="008B4100" w:rsidRPr="004455C0" w:rsidRDefault="008B4100" w:rsidP="008B4100">
            <w:pPr>
              <w:jc w:val="both"/>
              <w:rPr>
                <w:rFonts w:ascii="Arial" w:eastAsia="Calibri" w:hAnsi="Arial" w:cs="Arial"/>
              </w:rPr>
            </w:pPr>
            <w:r w:rsidRPr="004455C0">
              <w:rPr>
                <w:rFonts w:ascii="Arial" w:eastAsia="Calibri" w:hAnsi="Arial" w:cs="Arial"/>
              </w:rPr>
              <w:t>SCRs are effectively and accurately managed at school level, monitoring processes indicate few errors, inspections are positive.</w:t>
            </w:r>
          </w:p>
        </w:tc>
        <w:tc>
          <w:tcPr>
            <w:tcW w:w="602" w:type="dxa"/>
            <w:tcMar>
              <w:top w:w="28" w:type="dxa"/>
              <w:left w:w="57" w:type="dxa"/>
              <w:bottom w:w="28" w:type="dxa"/>
              <w:right w:w="57" w:type="dxa"/>
            </w:tcMar>
          </w:tcPr>
          <w:p w14:paraId="6A7F3F95" w14:textId="31824B24" w:rsidR="008B4100" w:rsidRPr="004455C0" w:rsidRDefault="008B4100" w:rsidP="008B4100">
            <w:pPr>
              <w:rPr>
                <w:rFonts w:ascii="Arial" w:eastAsia="Calibri" w:hAnsi="Arial" w:cs="Arial"/>
              </w:rPr>
            </w:pPr>
            <w:r w:rsidRPr="004455C0">
              <w:rPr>
                <w:rFonts w:ascii="Arial" w:eastAsia="Calibri" w:hAnsi="Arial" w:cs="Arial"/>
              </w:rPr>
              <w:t>HH</w:t>
            </w:r>
          </w:p>
        </w:tc>
        <w:tc>
          <w:tcPr>
            <w:tcW w:w="603" w:type="dxa"/>
          </w:tcPr>
          <w:p w14:paraId="2EB718E9" w14:textId="77777777" w:rsidR="008B4100" w:rsidRPr="004455C0" w:rsidRDefault="008B4100" w:rsidP="008B4100">
            <w:pPr>
              <w:rPr>
                <w:rFonts w:ascii="Arial" w:eastAsia="Calibri" w:hAnsi="Arial" w:cs="Arial"/>
              </w:rPr>
            </w:pPr>
          </w:p>
        </w:tc>
        <w:tc>
          <w:tcPr>
            <w:tcW w:w="602" w:type="dxa"/>
            <w:tcBorders>
              <w:right w:val="single" w:sz="4" w:space="0" w:color="auto"/>
            </w:tcBorders>
          </w:tcPr>
          <w:p w14:paraId="41437E0F" w14:textId="77777777" w:rsidR="008B4100" w:rsidRPr="004455C0" w:rsidRDefault="008B4100" w:rsidP="008B4100">
            <w:pPr>
              <w:rPr>
                <w:rFonts w:ascii="Arial" w:eastAsia="Calibri" w:hAnsi="Arial" w:cs="Arial"/>
              </w:rPr>
            </w:pPr>
          </w:p>
        </w:tc>
        <w:tc>
          <w:tcPr>
            <w:tcW w:w="603" w:type="dxa"/>
            <w:tcBorders>
              <w:left w:val="single" w:sz="4" w:space="0" w:color="auto"/>
            </w:tcBorders>
          </w:tcPr>
          <w:p w14:paraId="5547D000" w14:textId="77777777" w:rsidR="008B4100" w:rsidRPr="004455C0" w:rsidRDefault="008B4100" w:rsidP="008B4100">
            <w:pPr>
              <w:rPr>
                <w:rFonts w:ascii="Arial" w:eastAsia="Calibri" w:hAnsi="Arial" w:cs="Arial"/>
              </w:rPr>
            </w:pPr>
          </w:p>
        </w:tc>
      </w:tr>
      <w:tr w:rsidR="008B4100" w:rsidRPr="004455C0" w14:paraId="687F00CB" w14:textId="77777777" w:rsidTr="00AF4950">
        <w:tc>
          <w:tcPr>
            <w:tcW w:w="993" w:type="dxa"/>
            <w:vMerge/>
            <w:tcBorders>
              <w:right w:val="single" w:sz="4" w:space="0" w:color="auto"/>
            </w:tcBorders>
            <w:tcMar>
              <w:top w:w="28" w:type="dxa"/>
              <w:left w:w="57" w:type="dxa"/>
              <w:bottom w:w="28" w:type="dxa"/>
              <w:right w:w="28" w:type="dxa"/>
            </w:tcMar>
          </w:tcPr>
          <w:p w14:paraId="63063A9B" w14:textId="77777777" w:rsidR="008B4100" w:rsidRPr="004455C0" w:rsidRDefault="008B4100" w:rsidP="008B4100">
            <w:pPr>
              <w:rPr>
                <w:rFonts w:ascii="Arial" w:eastAsia="Calibri" w:hAnsi="Arial" w:cs="Arial"/>
                <w:b/>
              </w:rPr>
            </w:pPr>
          </w:p>
        </w:tc>
        <w:tc>
          <w:tcPr>
            <w:tcW w:w="6237" w:type="dxa"/>
            <w:tcBorders>
              <w:left w:val="single" w:sz="4" w:space="0" w:color="auto"/>
            </w:tcBorders>
            <w:tcMar>
              <w:top w:w="28" w:type="dxa"/>
              <w:left w:w="57" w:type="dxa"/>
              <w:bottom w:w="28" w:type="dxa"/>
              <w:right w:w="57" w:type="dxa"/>
            </w:tcMar>
          </w:tcPr>
          <w:p w14:paraId="010348FE" w14:textId="7AAB6A11" w:rsidR="008B4100" w:rsidRPr="004455C0" w:rsidRDefault="008B4100" w:rsidP="008B4100">
            <w:pPr>
              <w:pStyle w:val="ListParagraph"/>
              <w:numPr>
                <w:ilvl w:val="0"/>
                <w:numId w:val="65"/>
              </w:numPr>
              <w:jc w:val="both"/>
              <w:rPr>
                <w:rFonts w:ascii="Arial" w:eastAsia="Aptos" w:hAnsi="Arial" w:cs="Arial"/>
              </w:rPr>
            </w:pPr>
            <w:r w:rsidRPr="004455C0">
              <w:rPr>
                <w:rFonts w:ascii="Arial" w:eastAsia="Aptos" w:hAnsi="Arial" w:cs="Arial"/>
              </w:rPr>
              <w:t>Group supervision meetings are self-facilitated by Hub DSLs</w:t>
            </w:r>
          </w:p>
        </w:tc>
        <w:tc>
          <w:tcPr>
            <w:tcW w:w="851" w:type="dxa"/>
            <w:tcMar>
              <w:top w:w="28" w:type="dxa"/>
              <w:left w:w="57" w:type="dxa"/>
              <w:bottom w:w="28" w:type="dxa"/>
              <w:right w:w="57" w:type="dxa"/>
            </w:tcMar>
          </w:tcPr>
          <w:p w14:paraId="7613F556" w14:textId="1D10F6DA"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76B7E5DE" w14:textId="7AC3A616" w:rsidR="008B4100" w:rsidRPr="004455C0" w:rsidRDefault="008B4100" w:rsidP="008B4100">
            <w:pPr>
              <w:jc w:val="both"/>
              <w:rPr>
                <w:rFonts w:ascii="Arial" w:eastAsia="Calibri" w:hAnsi="Arial" w:cs="Arial"/>
              </w:rPr>
            </w:pPr>
            <w:r w:rsidRPr="004455C0">
              <w:rPr>
                <w:rFonts w:ascii="Arial" w:eastAsia="Calibri" w:hAnsi="Arial" w:cs="Arial"/>
              </w:rPr>
              <w:t>Safeguarding Lead no longer facilitates Hub supervision meetings which are led by DSLs independently</w:t>
            </w:r>
          </w:p>
        </w:tc>
        <w:tc>
          <w:tcPr>
            <w:tcW w:w="602" w:type="dxa"/>
            <w:tcMar>
              <w:top w:w="28" w:type="dxa"/>
              <w:left w:w="57" w:type="dxa"/>
              <w:bottom w:w="28" w:type="dxa"/>
              <w:right w:w="57" w:type="dxa"/>
            </w:tcMar>
          </w:tcPr>
          <w:p w14:paraId="07FA642C" w14:textId="7B56290A"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BE19C77" w14:textId="77777777" w:rsidR="008B4100" w:rsidRPr="004455C0" w:rsidRDefault="008B4100" w:rsidP="008B4100">
            <w:pPr>
              <w:rPr>
                <w:rFonts w:ascii="Arial" w:eastAsia="Calibri" w:hAnsi="Arial" w:cs="Arial"/>
              </w:rPr>
            </w:pPr>
          </w:p>
        </w:tc>
        <w:tc>
          <w:tcPr>
            <w:tcW w:w="602" w:type="dxa"/>
          </w:tcPr>
          <w:p w14:paraId="093C48B7" w14:textId="77777777" w:rsidR="008B4100" w:rsidRPr="004455C0" w:rsidRDefault="008B4100" w:rsidP="008B4100">
            <w:pPr>
              <w:rPr>
                <w:rFonts w:ascii="Arial" w:eastAsia="Calibri" w:hAnsi="Arial" w:cs="Arial"/>
              </w:rPr>
            </w:pPr>
          </w:p>
        </w:tc>
        <w:tc>
          <w:tcPr>
            <w:tcW w:w="603" w:type="dxa"/>
          </w:tcPr>
          <w:p w14:paraId="68BE52E5" w14:textId="77777777" w:rsidR="008B4100" w:rsidRPr="004455C0" w:rsidRDefault="008B4100" w:rsidP="008B4100">
            <w:pPr>
              <w:rPr>
                <w:rFonts w:ascii="Arial" w:eastAsia="Calibri" w:hAnsi="Arial" w:cs="Arial"/>
              </w:rPr>
            </w:pPr>
          </w:p>
        </w:tc>
      </w:tr>
      <w:tr w:rsidR="008B4100" w:rsidRPr="004455C0" w14:paraId="72D25E09" w14:textId="77777777" w:rsidTr="10DE1225">
        <w:trPr>
          <w:trHeight w:val="341"/>
        </w:trPr>
        <w:tc>
          <w:tcPr>
            <w:tcW w:w="10065" w:type="dxa"/>
            <w:gridSpan w:val="4"/>
            <w:vMerge w:val="restart"/>
            <w:tcBorders>
              <w:top w:val="single" w:sz="6" w:space="0" w:color="auto"/>
            </w:tcBorders>
            <w:shd w:val="clear" w:color="auto" w:fill="D9D9D9" w:themeFill="background1" w:themeFillShade="D9"/>
          </w:tcPr>
          <w:p w14:paraId="698B0D24" w14:textId="77777777" w:rsidR="008B4100" w:rsidRPr="004455C0" w:rsidRDefault="008B4100" w:rsidP="008B4100">
            <w:pPr>
              <w:rPr>
                <w:rFonts w:ascii="Arial" w:eastAsia="Arial" w:hAnsi="Arial" w:cs="Arial"/>
                <w:sz w:val="24"/>
                <w:szCs w:val="24"/>
              </w:rPr>
            </w:pPr>
            <w:r w:rsidRPr="004455C0">
              <w:rPr>
                <w:rFonts w:ascii="Arial" w:eastAsia="Arial" w:hAnsi="Arial" w:cs="Arial"/>
                <w:b/>
                <w:bCs/>
                <w:sz w:val="24"/>
                <w:szCs w:val="24"/>
              </w:rPr>
              <w:t>Priority 7 – Christian Distinctiveness</w:t>
            </w:r>
          </w:p>
          <w:p w14:paraId="1683FAFE" w14:textId="77777777" w:rsidR="008B4100" w:rsidRPr="004455C0" w:rsidRDefault="008B4100" w:rsidP="008B4100">
            <w:pPr>
              <w:spacing w:before="120"/>
              <w:rPr>
                <w:rFonts w:ascii="Arial" w:eastAsia="Arial" w:hAnsi="Arial" w:cs="Arial"/>
                <w:b/>
                <w:bCs/>
              </w:rPr>
            </w:pPr>
            <w:r w:rsidRPr="004455C0">
              <w:rPr>
                <w:rFonts w:ascii="Arial" w:eastAsia="Arial" w:hAnsi="Arial" w:cs="Arial"/>
                <w:b/>
                <w:bCs/>
              </w:rPr>
              <w:t>Lead: SSIO SIAMS Lead</w:t>
            </w:r>
          </w:p>
          <w:p w14:paraId="60409EBD" w14:textId="77777777" w:rsidR="008B4100" w:rsidRPr="004455C0" w:rsidRDefault="008B4100" w:rsidP="008B4100">
            <w:pPr>
              <w:rPr>
                <w:rFonts w:ascii="Arial" w:eastAsia="Arial" w:hAnsi="Arial" w:cs="Arial"/>
              </w:rPr>
            </w:pPr>
            <w:r w:rsidRPr="004455C0">
              <w:rPr>
                <w:rFonts w:ascii="Arial" w:eastAsia="Arial" w:hAnsi="Arial" w:cs="Arial"/>
              </w:rPr>
              <w:t>To deepen knowledge and partnerships so that all pupils and staff can flourish in line with the new Trust Mission, Vision, and Values by</w:t>
            </w:r>
          </w:p>
          <w:p w14:paraId="2A16A8E8" w14:textId="38CE62D5" w:rsidR="008B4100" w:rsidRPr="004455C0" w:rsidRDefault="008B4100" w:rsidP="008B4100">
            <w:pPr>
              <w:pStyle w:val="ListParagraph"/>
              <w:numPr>
                <w:ilvl w:val="0"/>
                <w:numId w:val="22"/>
              </w:numPr>
              <w:ind w:left="714" w:hanging="357"/>
              <w:jc w:val="both"/>
              <w:rPr>
                <w:rFonts w:ascii="Arial" w:eastAsia="Arial" w:hAnsi="Arial" w:cs="Arial"/>
              </w:rPr>
            </w:pPr>
            <w:r w:rsidRPr="004455C0">
              <w:rPr>
                <w:rFonts w:ascii="Arial" w:eastAsia="Arial" w:hAnsi="Arial" w:cs="Arial"/>
              </w:rPr>
              <w:t xml:space="preserve">Embed the Trust Mission, Vision and Values and links to school Vision and Values </w:t>
            </w:r>
          </w:p>
          <w:p w14:paraId="25AF5448" w14:textId="77777777" w:rsidR="008B4100" w:rsidRDefault="00FA107A" w:rsidP="00FA107A">
            <w:pPr>
              <w:pStyle w:val="ListParagraph"/>
              <w:numPr>
                <w:ilvl w:val="0"/>
                <w:numId w:val="22"/>
              </w:numPr>
              <w:ind w:left="714" w:hanging="357"/>
              <w:jc w:val="both"/>
              <w:rPr>
                <w:rFonts w:ascii="Arial" w:eastAsia="Arial" w:hAnsi="Arial" w:cs="Arial"/>
              </w:rPr>
            </w:pPr>
            <w:r>
              <w:rPr>
                <w:rFonts w:ascii="Arial" w:eastAsia="Arial" w:hAnsi="Arial" w:cs="Arial"/>
              </w:rPr>
              <w:t xml:space="preserve">Continue to strengthen </w:t>
            </w:r>
            <w:r w:rsidR="00DA76E6">
              <w:rPr>
                <w:rFonts w:ascii="Arial" w:eastAsia="Arial" w:hAnsi="Arial" w:cs="Arial"/>
              </w:rPr>
              <w:t xml:space="preserve">relationships with the DBE, Church of England, and Diocese. </w:t>
            </w:r>
          </w:p>
          <w:p w14:paraId="76F4E1C4" w14:textId="77777777" w:rsidR="00DA76E6" w:rsidRDefault="00DA76E6" w:rsidP="00FA107A">
            <w:pPr>
              <w:pStyle w:val="ListParagraph"/>
              <w:numPr>
                <w:ilvl w:val="0"/>
                <w:numId w:val="22"/>
              </w:numPr>
              <w:ind w:left="714" w:hanging="357"/>
              <w:jc w:val="both"/>
              <w:rPr>
                <w:rFonts w:ascii="Arial" w:eastAsia="Arial" w:hAnsi="Arial" w:cs="Arial"/>
              </w:rPr>
            </w:pPr>
            <w:r>
              <w:rPr>
                <w:rFonts w:ascii="Arial" w:eastAsia="Arial" w:hAnsi="Arial" w:cs="Arial"/>
              </w:rPr>
              <w:t xml:space="preserve">Build networks within DDAT to utilise the expertise of trained SIAMS inspector </w:t>
            </w:r>
            <w:r w:rsidR="00B35124">
              <w:rPr>
                <w:rFonts w:ascii="Arial" w:eastAsia="Arial" w:hAnsi="Arial" w:cs="Arial"/>
              </w:rPr>
              <w:t xml:space="preserve">headteachers. </w:t>
            </w:r>
          </w:p>
          <w:p w14:paraId="547A3069" w14:textId="77777777" w:rsidR="00B35124" w:rsidRDefault="00B35124" w:rsidP="00FA107A">
            <w:pPr>
              <w:pStyle w:val="ListParagraph"/>
              <w:numPr>
                <w:ilvl w:val="0"/>
                <w:numId w:val="22"/>
              </w:numPr>
              <w:ind w:left="714" w:hanging="357"/>
              <w:jc w:val="both"/>
              <w:rPr>
                <w:rFonts w:ascii="Arial" w:eastAsia="Arial" w:hAnsi="Arial" w:cs="Arial"/>
              </w:rPr>
            </w:pPr>
            <w:r>
              <w:rPr>
                <w:rFonts w:ascii="Arial" w:eastAsia="Arial" w:hAnsi="Arial" w:cs="Arial"/>
              </w:rPr>
              <w:t xml:space="preserve">Establish links to other Diocesan MATs to share best practice. </w:t>
            </w:r>
          </w:p>
          <w:p w14:paraId="6059ECA7" w14:textId="77777777" w:rsidR="00B35124" w:rsidRDefault="00B35124" w:rsidP="00FA107A">
            <w:pPr>
              <w:pStyle w:val="ListParagraph"/>
              <w:numPr>
                <w:ilvl w:val="0"/>
                <w:numId w:val="22"/>
              </w:numPr>
              <w:ind w:left="714" w:hanging="357"/>
              <w:jc w:val="both"/>
              <w:rPr>
                <w:rFonts w:ascii="Arial" w:eastAsia="Arial" w:hAnsi="Arial" w:cs="Arial"/>
              </w:rPr>
            </w:pPr>
            <w:r>
              <w:rPr>
                <w:rFonts w:ascii="Arial" w:eastAsia="Arial" w:hAnsi="Arial" w:cs="Arial"/>
              </w:rPr>
              <w:t>Ensure that all schools are prepared for the new SIAMS framework.</w:t>
            </w:r>
          </w:p>
          <w:p w14:paraId="10945FFB" w14:textId="77777777" w:rsidR="00B35124" w:rsidRDefault="00B35124" w:rsidP="00FA107A">
            <w:pPr>
              <w:pStyle w:val="ListParagraph"/>
              <w:numPr>
                <w:ilvl w:val="0"/>
                <w:numId w:val="22"/>
              </w:numPr>
              <w:ind w:left="714" w:hanging="357"/>
              <w:jc w:val="both"/>
              <w:rPr>
                <w:rFonts w:ascii="Arial" w:eastAsia="Arial" w:hAnsi="Arial" w:cs="Arial"/>
              </w:rPr>
            </w:pPr>
            <w:r>
              <w:rPr>
                <w:rFonts w:ascii="Arial" w:eastAsia="Arial" w:hAnsi="Arial" w:cs="Arial"/>
              </w:rPr>
              <w:t xml:space="preserve">Ensuring courageous </w:t>
            </w:r>
            <w:r w:rsidR="00503119">
              <w:rPr>
                <w:rFonts w:ascii="Arial" w:eastAsia="Arial" w:hAnsi="Arial" w:cs="Arial"/>
              </w:rPr>
              <w:t xml:space="preserve">advocacy and spirituality underpin our flourishing communities. </w:t>
            </w:r>
          </w:p>
          <w:p w14:paraId="0E224039" w14:textId="399E0E37" w:rsidR="00503119" w:rsidRPr="00FA107A" w:rsidRDefault="00503119" w:rsidP="00FA107A">
            <w:pPr>
              <w:pStyle w:val="ListParagraph"/>
              <w:numPr>
                <w:ilvl w:val="0"/>
                <w:numId w:val="22"/>
              </w:numPr>
              <w:ind w:left="714" w:hanging="357"/>
              <w:jc w:val="both"/>
              <w:rPr>
                <w:rFonts w:ascii="Arial" w:eastAsia="Arial" w:hAnsi="Arial" w:cs="Arial"/>
              </w:rPr>
            </w:pPr>
            <w:r>
              <w:rPr>
                <w:rFonts w:ascii="Arial" w:eastAsia="Arial" w:hAnsi="Arial" w:cs="Arial"/>
              </w:rPr>
              <w:t>Supporting all schools, including community schools to be graded by Ofsted</w:t>
            </w:r>
            <w:r w:rsidR="001C1F9C">
              <w:rPr>
                <w:rFonts w:ascii="Arial" w:eastAsia="Arial" w:hAnsi="Arial" w:cs="Arial"/>
              </w:rPr>
              <w:t>/school SEF strong on personal development.</w:t>
            </w:r>
          </w:p>
        </w:tc>
        <w:tc>
          <w:tcPr>
            <w:tcW w:w="1417" w:type="dxa"/>
            <w:tcBorders>
              <w:top w:val="single" w:sz="12" w:space="0" w:color="auto"/>
            </w:tcBorders>
            <w:shd w:val="clear" w:color="auto" w:fill="D9D9D9" w:themeFill="background1" w:themeFillShade="D9"/>
            <w:tcMar>
              <w:top w:w="28" w:type="dxa"/>
              <w:bottom w:w="28" w:type="dxa"/>
            </w:tcMar>
            <w:vAlign w:val="center"/>
          </w:tcPr>
          <w:p w14:paraId="5306768A" w14:textId="2DB7CDFD" w:rsidR="008B4100" w:rsidRPr="004455C0" w:rsidRDefault="008B4100" w:rsidP="008B4100">
            <w:pPr>
              <w:jc w:val="center"/>
              <w:rPr>
                <w:rFonts w:ascii="Arial" w:eastAsia="Calibri" w:hAnsi="Arial" w:cs="Arial"/>
                <w:b/>
              </w:rPr>
            </w:pPr>
            <w:r w:rsidRPr="004455C0">
              <w:rPr>
                <w:rFonts w:ascii="Arial" w:eastAsia="Calibri" w:hAnsi="Arial" w:cs="Arial"/>
                <w:b/>
              </w:rPr>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39FE7B71" w14:textId="165F03C4"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5A69176D" w14:textId="77777777" w:rsidTr="10DE1225">
        <w:trPr>
          <w:trHeight w:val="340"/>
        </w:trPr>
        <w:tc>
          <w:tcPr>
            <w:tcW w:w="10065" w:type="dxa"/>
            <w:gridSpan w:val="4"/>
            <w:vMerge/>
            <w:vAlign w:val="center"/>
          </w:tcPr>
          <w:p w14:paraId="0B6E841F"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9CF4EB0" w14:textId="471C6445" w:rsidR="008B4100" w:rsidRPr="004455C0" w:rsidRDefault="008B4100" w:rsidP="008B4100">
            <w:pPr>
              <w:jc w:val="center"/>
              <w:rPr>
                <w:rFonts w:ascii="Arial" w:eastAsia="Calibri" w:hAnsi="Arial" w:cs="Arial"/>
                <w:b/>
              </w:rPr>
            </w:pPr>
            <w:r w:rsidRPr="004455C0">
              <w:rPr>
                <w:rFonts w:ascii="Arial" w:eastAsia="Calibri" w:hAnsi="Arial" w:cs="Arial"/>
                <w:b/>
              </w:rPr>
              <w:t>Year 1</w:t>
            </w:r>
          </w:p>
        </w:tc>
        <w:tc>
          <w:tcPr>
            <w:tcW w:w="4536" w:type="dxa"/>
            <w:gridSpan w:val="5"/>
            <w:tcMar>
              <w:top w:w="28" w:type="dxa"/>
              <w:bottom w:w="28" w:type="dxa"/>
            </w:tcMar>
            <w:vAlign w:val="center"/>
          </w:tcPr>
          <w:p w14:paraId="110A7CF9" w14:textId="6EB035F1" w:rsidR="008B4100" w:rsidRPr="004455C0" w:rsidRDefault="008B4100" w:rsidP="008B4100">
            <w:pPr>
              <w:rPr>
                <w:rFonts w:ascii="Arial" w:eastAsia="Calibri" w:hAnsi="Arial" w:cs="Arial"/>
                <w:b/>
              </w:rPr>
            </w:pPr>
            <w:r w:rsidRPr="004455C0">
              <w:rPr>
                <w:rFonts w:ascii="Arial" w:eastAsia="Times New Roman" w:hAnsi="Arial" w:cs="Arial"/>
                <w:i/>
                <w:iCs/>
                <w:lang w:eastAsia="en-GB"/>
              </w:rPr>
              <w:t>Percentage of schools with updated Vision and Values statements by Term 2. Percentage of staff reporting confidence in articulating the Trust Mission during evaluations. Visibility of signage and branding of Trust Mission and Values in all schools by Term 3. Percentage of schools receiving at least one visit from the SSIO by the end of the year. Frequency of termly meetings with the DBE and Diocese to review school progress. Percentage of schools launching at least one courageous advocacy project by Term 3. Percentage of students reporting increased awareness of social responsibility and spiritual growth in surveys. Percentage of schools achieving “</w:t>
            </w:r>
            <w:r w:rsidR="001F34DC">
              <w:rPr>
                <w:rFonts w:ascii="Arial" w:eastAsia="Times New Roman" w:hAnsi="Arial" w:cs="Arial"/>
                <w:i/>
                <w:iCs/>
                <w:lang w:eastAsia="en-GB"/>
              </w:rPr>
              <w:t>Strong</w:t>
            </w:r>
            <w:r w:rsidRPr="004455C0">
              <w:rPr>
                <w:rFonts w:ascii="Arial" w:eastAsia="Times New Roman" w:hAnsi="Arial" w:cs="Arial"/>
                <w:i/>
                <w:iCs/>
                <w:lang w:eastAsia="en-GB"/>
              </w:rPr>
              <w:t>” in Personal Development SEFs by the end of Year 2. Number of Personal Development initiatives showcased in each school’s annual report. Implementation rate of the new RE Syllabus in DDAT schools. Participation rate in programmes for Trustees, early career leaders, and aspiring headteachers from November 2025. Completion of Action Plan to enhance provision, including new SACRE and World Faiths and World Views.</w:t>
            </w:r>
          </w:p>
        </w:tc>
      </w:tr>
      <w:tr w:rsidR="008B4100" w:rsidRPr="004455C0" w14:paraId="29B79AB8" w14:textId="77777777" w:rsidTr="10DE1225">
        <w:trPr>
          <w:trHeight w:val="340"/>
        </w:trPr>
        <w:tc>
          <w:tcPr>
            <w:tcW w:w="10065" w:type="dxa"/>
            <w:gridSpan w:val="4"/>
            <w:vMerge/>
            <w:vAlign w:val="center"/>
          </w:tcPr>
          <w:p w14:paraId="0CB48891"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04E7DF99" w14:textId="58C3F641" w:rsidR="008B4100" w:rsidRPr="004455C0" w:rsidRDefault="008B4100" w:rsidP="008B4100">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19162E86" w14:textId="77777777" w:rsidR="008B4100" w:rsidRPr="004455C0" w:rsidRDefault="008B4100" w:rsidP="008B4100">
            <w:pPr>
              <w:shd w:val="clear" w:color="auto" w:fill="FAFAFA"/>
              <w:spacing w:before="100" w:beforeAutospacing="1" w:after="100" w:afterAutospacing="1"/>
              <w:rPr>
                <w:rFonts w:ascii="Arial" w:eastAsia="Times New Roman" w:hAnsi="Arial" w:cs="Arial"/>
                <w:i/>
                <w:iCs/>
                <w:lang w:eastAsia="en-GB"/>
              </w:rPr>
            </w:pPr>
            <w:r w:rsidRPr="004455C0">
              <w:rPr>
                <w:rFonts w:ascii="Arial" w:eastAsia="Times New Roman" w:hAnsi="Arial" w:cs="Arial"/>
                <w:i/>
                <w:iCs/>
                <w:lang w:eastAsia="en-GB"/>
              </w:rPr>
              <w:t>Percentage of staff reporting confidence in articulating the Trust Mission during evaluations.</w:t>
            </w:r>
          </w:p>
          <w:p w14:paraId="030376F7" w14:textId="18A59206" w:rsidR="008B4100" w:rsidRPr="004455C0" w:rsidRDefault="008B4100" w:rsidP="008B4100">
            <w:pPr>
              <w:shd w:val="clear" w:color="auto" w:fill="FAFAFA"/>
              <w:spacing w:before="100" w:beforeAutospacing="1" w:after="100" w:afterAutospacing="1"/>
              <w:rPr>
                <w:rFonts w:ascii="Arial" w:eastAsia="Times New Roman" w:hAnsi="Arial" w:cs="Arial"/>
                <w:i/>
                <w:iCs/>
                <w:lang w:eastAsia="en-GB"/>
              </w:rPr>
            </w:pPr>
            <w:r w:rsidRPr="004455C0">
              <w:rPr>
                <w:rFonts w:ascii="Arial" w:eastAsia="Times New Roman" w:hAnsi="Arial" w:cs="Arial"/>
                <w:i/>
                <w:iCs/>
                <w:lang w:eastAsia="en-GB"/>
              </w:rPr>
              <w:t>Percentage of schools achieving “</w:t>
            </w:r>
            <w:r w:rsidR="00406DBB">
              <w:rPr>
                <w:rFonts w:ascii="Arial" w:eastAsia="Times New Roman" w:hAnsi="Arial" w:cs="Arial"/>
                <w:i/>
                <w:iCs/>
                <w:lang w:eastAsia="en-GB"/>
              </w:rPr>
              <w:t>Strong</w:t>
            </w:r>
            <w:r w:rsidRPr="004455C0">
              <w:rPr>
                <w:rFonts w:ascii="Arial" w:eastAsia="Times New Roman" w:hAnsi="Arial" w:cs="Arial"/>
                <w:i/>
                <w:iCs/>
                <w:lang w:eastAsia="en-GB"/>
              </w:rPr>
              <w:t>” in Personal Development SEFs by the end of Year 2. Number of Personal Development initiatives showcased in each school’s annual report.</w:t>
            </w:r>
          </w:p>
          <w:p w14:paraId="4E79978B" w14:textId="36F7A29F"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r w:rsidRPr="004455C0">
              <w:rPr>
                <w:rFonts w:ascii="Arial" w:eastAsia="Times New Roman" w:hAnsi="Arial" w:cs="Arial"/>
                <w:i/>
                <w:iCs/>
                <w:lang w:eastAsia="en-GB"/>
              </w:rPr>
              <w:t>Participation rate in programmes for Trustees, early career leaders, and aspiring headteachers from November 2025.</w:t>
            </w:r>
          </w:p>
        </w:tc>
      </w:tr>
      <w:tr w:rsidR="008B4100" w:rsidRPr="004455C0" w14:paraId="6EF03583" w14:textId="77777777" w:rsidTr="10DE1225">
        <w:trPr>
          <w:trHeight w:val="340"/>
        </w:trPr>
        <w:tc>
          <w:tcPr>
            <w:tcW w:w="10065" w:type="dxa"/>
            <w:gridSpan w:val="4"/>
            <w:vMerge/>
            <w:vAlign w:val="center"/>
          </w:tcPr>
          <w:p w14:paraId="03B75BEA"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C4DD608" w14:textId="13F20A17" w:rsidR="008B4100" w:rsidRPr="004455C0" w:rsidRDefault="008B4100" w:rsidP="008B4100">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4118C952" w14:textId="32EA4012" w:rsidR="008B4100" w:rsidRPr="004455C0" w:rsidRDefault="008B4100" w:rsidP="008B4100">
            <w:pPr>
              <w:rPr>
                <w:rFonts w:ascii="Arial" w:eastAsia="Calibri" w:hAnsi="Arial" w:cs="Arial"/>
                <w:b/>
              </w:rPr>
            </w:pPr>
            <w:r w:rsidRPr="004455C0">
              <w:rPr>
                <w:rFonts w:ascii="Arial" w:eastAsia="Times New Roman" w:hAnsi="Arial" w:cs="Arial"/>
                <w:i/>
                <w:iCs/>
                <w:lang w:eastAsia="en-GB"/>
              </w:rPr>
              <w:t>Percentage of schools launching at least one courageous advocacy project by Term 3. Percentage of students reporting increased awareness of social responsibility and spiritual growth in surveys.</w:t>
            </w:r>
          </w:p>
        </w:tc>
      </w:tr>
      <w:tr w:rsidR="008B4100" w:rsidRPr="004455C0" w14:paraId="49219946" w14:textId="77777777" w:rsidTr="10DE1225">
        <w:tc>
          <w:tcPr>
            <w:tcW w:w="993" w:type="dxa"/>
            <w:shd w:val="clear" w:color="auto" w:fill="D9D9D9" w:themeFill="background1" w:themeFillShade="D9"/>
            <w:tcMar>
              <w:top w:w="28" w:type="dxa"/>
              <w:left w:w="57" w:type="dxa"/>
              <w:bottom w:w="28" w:type="dxa"/>
              <w:right w:w="57" w:type="dxa"/>
            </w:tcMar>
          </w:tcPr>
          <w:p w14:paraId="1041E3EB" w14:textId="3D699A52" w:rsidR="008B4100" w:rsidRPr="004455C0" w:rsidRDefault="008B4100" w:rsidP="008B4100">
            <w:pPr>
              <w:jc w:val="center"/>
              <w:rPr>
                <w:rFonts w:ascii="Arial" w:eastAsia="Calibri" w:hAnsi="Arial" w:cs="Arial"/>
                <w:b/>
                <w:bCs/>
              </w:rPr>
            </w:pPr>
            <w:r w:rsidRPr="004455C0">
              <w:rPr>
                <w:rFonts w:ascii="Arial" w:eastAsia="Calibri" w:hAnsi="Arial" w:cs="Arial"/>
                <w:b/>
                <w:bCs/>
              </w:rPr>
              <w:t>Year</w:t>
            </w:r>
          </w:p>
        </w:tc>
        <w:tc>
          <w:tcPr>
            <w:tcW w:w="6237" w:type="dxa"/>
            <w:shd w:val="clear" w:color="auto" w:fill="D9D9D9" w:themeFill="background1" w:themeFillShade="D9"/>
            <w:tcMar>
              <w:top w:w="28" w:type="dxa"/>
              <w:left w:w="57" w:type="dxa"/>
              <w:bottom w:w="28" w:type="dxa"/>
              <w:right w:w="57" w:type="dxa"/>
            </w:tcMar>
          </w:tcPr>
          <w:p w14:paraId="4AD175A1" w14:textId="77777777" w:rsidR="008B4100" w:rsidRPr="004455C0" w:rsidRDefault="008B4100"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609A715C"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1FFBC864" w14:textId="77777777" w:rsidR="008B4100" w:rsidRPr="004455C0" w:rsidRDefault="008B4100"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3A919C34"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7F224A22" w14:textId="07984F70" w:rsidR="008B4100" w:rsidRPr="004455C0" w:rsidRDefault="008B4100" w:rsidP="008B4100">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6182F2FC" w14:textId="1C755DE3" w:rsidR="008B4100" w:rsidRPr="004455C0" w:rsidRDefault="008B4100" w:rsidP="008B4100">
            <w:pPr>
              <w:jc w:val="cente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1943625F" w14:textId="4A172CA4" w:rsidR="008B4100" w:rsidRPr="004455C0" w:rsidRDefault="008B4100" w:rsidP="008B4100">
            <w:pPr>
              <w:jc w:val="center"/>
              <w:rPr>
                <w:rFonts w:ascii="Arial" w:eastAsia="Calibri" w:hAnsi="Arial" w:cs="Arial"/>
                <w:b/>
              </w:rPr>
            </w:pPr>
            <w:r w:rsidRPr="004455C0">
              <w:rPr>
                <w:rFonts w:ascii="Arial" w:eastAsia="Calibri" w:hAnsi="Arial" w:cs="Arial"/>
                <w:b/>
              </w:rPr>
              <w:t>Jul</w:t>
            </w:r>
          </w:p>
        </w:tc>
      </w:tr>
      <w:tr w:rsidR="00E864E9" w:rsidRPr="004455C0" w14:paraId="232E9A11" w14:textId="77777777" w:rsidTr="10DE1225">
        <w:tc>
          <w:tcPr>
            <w:tcW w:w="993" w:type="dxa"/>
            <w:vMerge w:val="restart"/>
            <w:shd w:val="clear" w:color="auto" w:fill="D9D9D9" w:themeFill="background1" w:themeFillShade="D9"/>
            <w:tcMar>
              <w:top w:w="28" w:type="dxa"/>
              <w:left w:w="57" w:type="dxa"/>
              <w:bottom w:w="28" w:type="dxa"/>
              <w:right w:w="57" w:type="dxa"/>
            </w:tcMar>
          </w:tcPr>
          <w:p w14:paraId="060FDBBF" w14:textId="77777777" w:rsidR="00E864E9" w:rsidRPr="004455C0" w:rsidRDefault="00E864E9" w:rsidP="008B4100">
            <w:pPr>
              <w:rPr>
                <w:rFonts w:ascii="Arial" w:eastAsia="Calibri" w:hAnsi="Arial" w:cs="Arial"/>
                <w:b/>
                <w:bCs/>
              </w:rPr>
            </w:pPr>
            <w:r w:rsidRPr="004455C0">
              <w:rPr>
                <w:rFonts w:ascii="Arial" w:eastAsia="Calibri" w:hAnsi="Arial" w:cs="Arial"/>
                <w:b/>
                <w:bCs/>
              </w:rPr>
              <w:t xml:space="preserve"> Year 1</w:t>
            </w:r>
          </w:p>
          <w:p w14:paraId="0CA61B0B" w14:textId="2874D10D" w:rsidR="00E864E9" w:rsidRPr="004455C0" w:rsidRDefault="00E864E9" w:rsidP="008B4100">
            <w:pPr>
              <w:rPr>
                <w:rFonts w:ascii="Arial" w:eastAsia="Calibri" w:hAnsi="Arial" w:cs="Arial"/>
                <w:b/>
                <w:bCs/>
              </w:rPr>
            </w:pPr>
            <w:r w:rsidRPr="004455C0">
              <w:rPr>
                <w:rFonts w:ascii="Arial" w:eastAsia="Calibri" w:hAnsi="Arial" w:cs="Arial"/>
                <w:b/>
                <w:bCs/>
              </w:rPr>
              <w:t>2026-27</w:t>
            </w:r>
          </w:p>
        </w:tc>
        <w:tc>
          <w:tcPr>
            <w:tcW w:w="6237" w:type="dxa"/>
            <w:tcMar>
              <w:top w:w="28" w:type="dxa"/>
              <w:left w:w="57" w:type="dxa"/>
              <w:bottom w:w="28" w:type="dxa"/>
              <w:right w:w="57" w:type="dxa"/>
            </w:tcMar>
          </w:tcPr>
          <w:p w14:paraId="083A4D4D" w14:textId="77777777" w:rsidR="00E864E9" w:rsidRPr="004455C0" w:rsidRDefault="00E864E9" w:rsidP="008B4100">
            <w:pPr>
              <w:pStyle w:val="ListParagraph"/>
              <w:numPr>
                <w:ilvl w:val="0"/>
                <w:numId w:val="48"/>
              </w:numPr>
              <w:jc w:val="both"/>
              <w:rPr>
                <w:rFonts w:ascii="Arial" w:eastAsia="Calibri" w:hAnsi="Arial" w:cs="Arial"/>
              </w:rPr>
            </w:pPr>
            <w:r w:rsidRPr="004455C0">
              <w:rPr>
                <w:rFonts w:ascii="Arial" w:eastAsia="Calibri" w:hAnsi="Arial" w:cs="Arial"/>
              </w:rPr>
              <w:t>Evaluate the impact of the Trust’s Mission and Values through surveys and stakeholder interviews.</w:t>
            </w:r>
          </w:p>
          <w:p w14:paraId="5B681AFC" w14:textId="7E09021F" w:rsidR="00E864E9" w:rsidRPr="004455C0" w:rsidRDefault="00E864E9" w:rsidP="00864EB5">
            <w:pPr>
              <w:pStyle w:val="ListParagraph"/>
              <w:jc w:val="both"/>
              <w:rPr>
                <w:rFonts w:ascii="Arial" w:eastAsia="Calibri" w:hAnsi="Arial" w:cs="Arial"/>
              </w:rPr>
            </w:pPr>
          </w:p>
        </w:tc>
        <w:tc>
          <w:tcPr>
            <w:tcW w:w="851" w:type="dxa"/>
            <w:tcMar>
              <w:top w:w="28" w:type="dxa"/>
              <w:left w:w="57" w:type="dxa"/>
              <w:bottom w:w="28" w:type="dxa"/>
              <w:right w:w="57" w:type="dxa"/>
            </w:tcMar>
          </w:tcPr>
          <w:p w14:paraId="43E012E8" w14:textId="1E7CEA32" w:rsidR="00E864E9" w:rsidRPr="004455C0" w:rsidRDefault="00E864E9" w:rsidP="008B4100">
            <w:pPr>
              <w:jc w:val="both"/>
              <w:rPr>
                <w:rFonts w:ascii="Arial" w:hAnsi="Arial" w:cs="Arial"/>
              </w:rPr>
            </w:pPr>
            <w:r w:rsidRPr="004455C0">
              <w:rPr>
                <w:rFonts w:ascii="Arial" w:eastAsia="Arial" w:hAnsi="Arial" w:cs="Arial"/>
              </w:rPr>
              <w:t>MC</w:t>
            </w:r>
          </w:p>
        </w:tc>
        <w:tc>
          <w:tcPr>
            <w:tcW w:w="5527" w:type="dxa"/>
            <w:gridSpan w:val="3"/>
            <w:tcMar>
              <w:top w:w="28" w:type="dxa"/>
              <w:left w:w="57" w:type="dxa"/>
              <w:bottom w:w="28" w:type="dxa"/>
              <w:right w:w="57" w:type="dxa"/>
            </w:tcMar>
          </w:tcPr>
          <w:p w14:paraId="1E507A09" w14:textId="77777777" w:rsidR="00E864E9" w:rsidRPr="004455C0" w:rsidRDefault="00E864E9" w:rsidP="008B4100">
            <w:pPr>
              <w:jc w:val="both"/>
              <w:rPr>
                <w:rFonts w:ascii="Arial" w:eastAsia="Calibri" w:hAnsi="Arial" w:cs="Arial"/>
              </w:rPr>
            </w:pPr>
            <w:r w:rsidRPr="004455C0">
              <w:rPr>
                <w:rFonts w:ascii="Arial" w:eastAsia="Calibri" w:hAnsi="Arial" w:cs="Arial"/>
              </w:rPr>
              <w:t>Positive feedback from 90% of stakeholders on the Mission’s relevance and impact.</w:t>
            </w:r>
          </w:p>
          <w:p w14:paraId="06423490" w14:textId="02D06C1C"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02824DBE" w14:textId="0FDDD153" w:rsidR="00E864E9" w:rsidRPr="004455C0" w:rsidRDefault="00864EB5" w:rsidP="008B4100">
            <w:pPr>
              <w:rPr>
                <w:rFonts w:ascii="Arial" w:eastAsia="Calibri" w:hAnsi="Arial" w:cs="Arial"/>
              </w:rPr>
            </w:pPr>
            <w:r>
              <w:rPr>
                <w:rFonts w:ascii="Arial" w:eastAsia="Arial" w:hAnsi="Arial" w:cs="Arial"/>
              </w:rPr>
              <w:t>SCL</w:t>
            </w:r>
          </w:p>
        </w:tc>
        <w:tc>
          <w:tcPr>
            <w:tcW w:w="603" w:type="dxa"/>
          </w:tcPr>
          <w:p w14:paraId="5BED2E1D" w14:textId="0CAED6F2"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2" w:type="dxa"/>
          </w:tcPr>
          <w:p w14:paraId="350F024D" w14:textId="741B6BC4"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3" w:type="dxa"/>
          </w:tcPr>
          <w:p w14:paraId="34E72977" w14:textId="3E4BCDE4" w:rsidR="00E864E9" w:rsidRPr="004455C0" w:rsidRDefault="00E864E9" w:rsidP="008B4100">
            <w:pPr>
              <w:rPr>
                <w:rFonts w:ascii="Arial" w:eastAsia="Calibri" w:hAnsi="Arial" w:cs="Arial"/>
              </w:rPr>
            </w:pPr>
            <w:r w:rsidRPr="004455C0">
              <w:rPr>
                <w:rFonts w:ascii="Arial" w:eastAsia="Arial" w:hAnsi="Arial" w:cs="Arial"/>
              </w:rPr>
              <w:t xml:space="preserve"> </w:t>
            </w:r>
          </w:p>
        </w:tc>
      </w:tr>
      <w:tr w:rsidR="00E864E9" w:rsidRPr="004455C0" w14:paraId="2F842A5C" w14:textId="77777777" w:rsidTr="10DE1225">
        <w:tc>
          <w:tcPr>
            <w:tcW w:w="993" w:type="dxa"/>
            <w:vMerge/>
            <w:tcMar>
              <w:top w:w="28" w:type="dxa"/>
              <w:left w:w="57" w:type="dxa"/>
              <w:bottom w:w="28" w:type="dxa"/>
              <w:right w:w="57" w:type="dxa"/>
            </w:tcMar>
          </w:tcPr>
          <w:p w14:paraId="4DD93DDD"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34B854A4" w14:textId="77777777" w:rsidR="00E864E9" w:rsidRPr="004455C0" w:rsidRDefault="00E864E9" w:rsidP="008B4100">
            <w:pPr>
              <w:pStyle w:val="ListParagraph"/>
              <w:numPr>
                <w:ilvl w:val="0"/>
                <w:numId w:val="63"/>
              </w:numPr>
              <w:jc w:val="both"/>
              <w:rPr>
                <w:rFonts w:ascii="Arial" w:hAnsi="Arial" w:cs="Arial"/>
              </w:rPr>
            </w:pPr>
            <w:r w:rsidRPr="004455C0">
              <w:rPr>
                <w:rFonts w:ascii="Arial" w:eastAsia="Calibri" w:hAnsi="Arial" w:cs="Arial"/>
              </w:rPr>
              <w:t>Expand Courageous Advocacy and Spirituality</w:t>
            </w:r>
          </w:p>
          <w:p w14:paraId="1E93F338" w14:textId="50B5B810" w:rsidR="00E864E9" w:rsidRPr="004455C0" w:rsidRDefault="00E864E9" w:rsidP="008B4100">
            <w:pPr>
              <w:pStyle w:val="ListParagraph"/>
              <w:numPr>
                <w:ilvl w:val="0"/>
                <w:numId w:val="49"/>
              </w:numPr>
              <w:jc w:val="both"/>
              <w:rPr>
                <w:rFonts w:ascii="Arial" w:eastAsia="Calibri" w:hAnsi="Arial" w:cs="Arial"/>
              </w:rPr>
            </w:pPr>
            <w:r w:rsidRPr="004455C0">
              <w:rPr>
                <w:rFonts w:ascii="Arial" w:eastAsia="Calibri" w:hAnsi="Arial" w:cs="Arial"/>
              </w:rPr>
              <w:t xml:space="preserve">Scale up courageous advocacy projects to include cross-school initiatives – begin with a </w:t>
            </w:r>
            <w:r w:rsidR="0000592F" w:rsidRPr="004455C0">
              <w:rPr>
                <w:rFonts w:ascii="Arial" w:eastAsia="Calibri" w:hAnsi="Arial" w:cs="Arial"/>
              </w:rPr>
              <w:t>trial.</w:t>
            </w:r>
          </w:p>
          <w:p w14:paraId="22273043" w14:textId="7887F48D" w:rsidR="00E864E9" w:rsidRPr="004455C0" w:rsidRDefault="00E864E9" w:rsidP="008B4100">
            <w:pPr>
              <w:pStyle w:val="ListParagraph"/>
              <w:numPr>
                <w:ilvl w:val="0"/>
                <w:numId w:val="49"/>
              </w:numPr>
              <w:jc w:val="both"/>
              <w:rPr>
                <w:rFonts w:ascii="Arial" w:eastAsia="Calibri" w:hAnsi="Arial" w:cs="Arial"/>
              </w:rPr>
            </w:pPr>
            <w:r w:rsidRPr="004455C0">
              <w:rPr>
                <w:rFonts w:ascii="Arial" w:eastAsia="Calibri" w:hAnsi="Arial" w:cs="Arial"/>
              </w:rPr>
              <w:t>Create a Trust-wide spiritual development framework, including opportunities for retreats and reflective practices.</w:t>
            </w:r>
            <w:r w:rsidRPr="004455C0">
              <w:rPr>
                <w:rFonts w:ascii="Arial" w:eastAsia="Arial" w:hAnsi="Arial" w:cs="Arial"/>
              </w:rPr>
              <w:t xml:space="preserve"> </w:t>
            </w:r>
          </w:p>
        </w:tc>
        <w:tc>
          <w:tcPr>
            <w:tcW w:w="851" w:type="dxa"/>
            <w:tcMar>
              <w:top w:w="28" w:type="dxa"/>
              <w:left w:w="57" w:type="dxa"/>
              <w:bottom w:w="28" w:type="dxa"/>
              <w:right w:w="57" w:type="dxa"/>
            </w:tcMar>
          </w:tcPr>
          <w:p w14:paraId="5473402C" w14:textId="12BDCF2B" w:rsidR="00E864E9" w:rsidRPr="004455C0" w:rsidRDefault="00E864E9" w:rsidP="008B4100">
            <w:pPr>
              <w:jc w:val="both"/>
              <w:rPr>
                <w:rFonts w:ascii="Arial" w:eastAsia="Calibri" w:hAnsi="Arial" w:cs="Arial"/>
              </w:rPr>
            </w:pPr>
            <w:r w:rsidRPr="004455C0">
              <w:rPr>
                <w:rFonts w:ascii="Arial" w:eastAsia="Arial" w:hAnsi="Arial" w:cs="Arial"/>
              </w:rPr>
              <w:t>MC</w:t>
            </w:r>
          </w:p>
        </w:tc>
        <w:tc>
          <w:tcPr>
            <w:tcW w:w="5527" w:type="dxa"/>
            <w:gridSpan w:val="3"/>
            <w:tcMar>
              <w:top w:w="28" w:type="dxa"/>
              <w:left w:w="57" w:type="dxa"/>
              <w:bottom w:w="28" w:type="dxa"/>
              <w:right w:w="57" w:type="dxa"/>
            </w:tcMar>
          </w:tcPr>
          <w:p w14:paraId="52050F8E" w14:textId="77777777" w:rsidR="00E864E9" w:rsidRPr="004455C0" w:rsidRDefault="00E864E9" w:rsidP="008B4100">
            <w:pPr>
              <w:jc w:val="both"/>
              <w:rPr>
                <w:rFonts w:ascii="Arial" w:eastAsia="Calibri" w:hAnsi="Arial" w:cs="Arial"/>
              </w:rPr>
            </w:pPr>
            <w:r w:rsidRPr="004455C0">
              <w:rPr>
                <w:rFonts w:ascii="Arial" w:eastAsia="Calibri" w:hAnsi="Arial" w:cs="Arial"/>
              </w:rPr>
              <w:t>Seventy-five percent of schools engage in collaborative advocacy projects.</w:t>
            </w:r>
          </w:p>
          <w:p w14:paraId="6471BCE9" w14:textId="6754B6E0" w:rsidR="00E864E9" w:rsidRPr="004455C0" w:rsidRDefault="00E864E9" w:rsidP="008B4100">
            <w:pPr>
              <w:jc w:val="both"/>
              <w:rPr>
                <w:rFonts w:ascii="Arial" w:eastAsia="Calibri" w:hAnsi="Arial" w:cs="Arial"/>
              </w:rPr>
            </w:pPr>
            <w:r w:rsidRPr="004455C0">
              <w:rPr>
                <w:rFonts w:ascii="Arial" w:eastAsia="Calibri" w:hAnsi="Arial" w:cs="Arial"/>
              </w:rPr>
              <w:t>Positive impact on spiritual growth reported in at least 80% of stakeholder surveys.</w:t>
            </w:r>
          </w:p>
        </w:tc>
        <w:tc>
          <w:tcPr>
            <w:tcW w:w="602" w:type="dxa"/>
            <w:tcMar>
              <w:top w:w="28" w:type="dxa"/>
              <w:left w:w="57" w:type="dxa"/>
              <w:bottom w:w="28" w:type="dxa"/>
              <w:right w:w="57" w:type="dxa"/>
            </w:tcMar>
          </w:tcPr>
          <w:p w14:paraId="0279678E" w14:textId="37F89282" w:rsidR="00E864E9" w:rsidRPr="004455C0" w:rsidRDefault="00E864E9" w:rsidP="008B4100">
            <w:pPr>
              <w:rPr>
                <w:rFonts w:ascii="Arial" w:eastAsia="Calibri" w:hAnsi="Arial" w:cs="Arial"/>
              </w:rPr>
            </w:pPr>
            <w:r w:rsidRPr="004455C0">
              <w:rPr>
                <w:rFonts w:ascii="Arial" w:eastAsia="Arial" w:hAnsi="Arial" w:cs="Arial"/>
              </w:rPr>
              <w:t>JS</w:t>
            </w:r>
          </w:p>
        </w:tc>
        <w:tc>
          <w:tcPr>
            <w:tcW w:w="603" w:type="dxa"/>
          </w:tcPr>
          <w:p w14:paraId="0686665D" w14:textId="4A5D6261"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2" w:type="dxa"/>
          </w:tcPr>
          <w:p w14:paraId="6D11C4F8" w14:textId="76276808"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3" w:type="dxa"/>
          </w:tcPr>
          <w:p w14:paraId="7A692A2E" w14:textId="3C6606E4" w:rsidR="00E864E9" w:rsidRPr="004455C0" w:rsidRDefault="00E864E9" w:rsidP="008B4100">
            <w:pPr>
              <w:rPr>
                <w:rFonts w:ascii="Arial" w:eastAsia="Calibri" w:hAnsi="Arial" w:cs="Arial"/>
              </w:rPr>
            </w:pPr>
            <w:r w:rsidRPr="004455C0">
              <w:rPr>
                <w:rFonts w:ascii="Arial" w:eastAsia="Arial" w:hAnsi="Arial" w:cs="Arial"/>
              </w:rPr>
              <w:t xml:space="preserve"> </w:t>
            </w:r>
          </w:p>
        </w:tc>
      </w:tr>
      <w:tr w:rsidR="00E864E9" w:rsidRPr="004455C0" w14:paraId="450BBF1C" w14:textId="77777777" w:rsidTr="10DE1225">
        <w:tc>
          <w:tcPr>
            <w:tcW w:w="993" w:type="dxa"/>
            <w:vMerge/>
            <w:tcMar>
              <w:top w:w="28" w:type="dxa"/>
              <w:left w:w="57" w:type="dxa"/>
              <w:bottom w:w="28" w:type="dxa"/>
              <w:right w:w="57" w:type="dxa"/>
            </w:tcMar>
          </w:tcPr>
          <w:p w14:paraId="7C59EACD"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58ED9F9D" w14:textId="77777777" w:rsidR="00E864E9" w:rsidRPr="004455C0" w:rsidRDefault="00E864E9" w:rsidP="008B4100">
            <w:pPr>
              <w:pStyle w:val="ListParagraph"/>
              <w:numPr>
                <w:ilvl w:val="0"/>
                <w:numId w:val="63"/>
              </w:numPr>
              <w:jc w:val="both"/>
              <w:rPr>
                <w:rFonts w:ascii="Arial" w:hAnsi="Arial" w:cs="Arial"/>
              </w:rPr>
            </w:pPr>
            <w:r w:rsidRPr="004455C0">
              <w:rPr>
                <w:rFonts w:ascii="Arial" w:eastAsia="Calibri" w:hAnsi="Arial" w:cs="Arial"/>
              </w:rPr>
              <w:t>Strengthen Relationships with Other MATs – BDAT and Archway and Transform</w:t>
            </w:r>
          </w:p>
          <w:p w14:paraId="2091C372" w14:textId="4E3531EB" w:rsidR="00E864E9" w:rsidRPr="004455C0" w:rsidRDefault="00E864E9" w:rsidP="008B4100">
            <w:pPr>
              <w:pStyle w:val="ListParagraph"/>
              <w:numPr>
                <w:ilvl w:val="0"/>
                <w:numId w:val="51"/>
              </w:numPr>
              <w:jc w:val="both"/>
              <w:rPr>
                <w:rFonts w:ascii="Arial" w:eastAsia="Calibri" w:hAnsi="Arial" w:cs="Arial"/>
              </w:rPr>
            </w:pPr>
            <w:r w:rsidRPr="004455C0">
              <w:rPr>
                <w:rFonts w:ascii="Arial" w:eastAsia="Calibri" w:hAnsi="Arial" w:cs="Arial"/>
              </w:rPr>
              <w:t>Establish a repository of best practices for Christian Distinctiveness.</w:t>
            </w:r>
            <w:r w:rsidRPr="004455C0">
              <w:rPr>
                <w:rFonts w:ascii="Arial" w:eastAsia="Arial" w:hAnsi="Arial" w:cs="Arial"/>
              </w:rPr>
              <w:t xml:space="preserve"> </w:t>
            </w:r>
          </w:p>
        </w:tc>
        <w:tc>
          <w:tcPr>
            <w:tcW w:w="851" w:type="dxa"/>
            <w:tcMar>
              <w:top w:w="28" w:type="dxa"/>
              <w:left w:w="57" w:type="dxa"/>
              <w:bottom w:w="28" w:type="dxa"/>
              <w:right w:w="57" w:type="dxa"/>
            </w:tcMar>
          </w:tcPr>
          <w:p w14:paraId="1303A164" w14:textId="69C8EA32" w:rsidR="00E864E9" w:rsidRPr="004455C0" w:rsidRDefault="00E864E9" w:rsidP="008B4100">
            <w:pPr>
              <w:jc w:val="both"/>
              <w:rPr>
                <w:rFonts w:ascii="Arial" w:eastAsia="Calibri" w:hAnsi="Arial" w:cs="Arial"/>
              </w:rPr>
            </w:pPr>
            <w:r w:rsidRPr="004455C0">
              <w:rPr>
                <w:rFonts w:ascii="Arial" w:eastAsia="Arial" w:hAnsi="Arial" w:cs="Arial"/>
              </w:rPr>
              <w:t>MC</w:t>
            </w:r>
          </w:p>
        </w:tc>
        <w:tc>
          <w:tcPr>
            <w:tcW w:w="5527" w:type="dxa"/>
            <w:gridSpan w:val="3"/>
            <w:tcMar>
              <w:top w:w="28" w:type="dxa"/>
              <w:left w:w="57" w:type="dxa"/>
              <w:bottom w:w="28" w:type="dxa"/>
              <w:right w:w="57" w:type="dxa"/>
            </w:tcMar>
          </w:tcPr>
          <w:p w14:paraId="0D533CEB" w14:textId="5BCD7A98" w:rsidR="00E864E9" w:rsidRPr="004455C0" w:rsidRDefault="00E864E9" w:rsidP="008B4100">
            <w:pPr>
              <w:jc w:val="both"/>
              <w:rPr>
                <w:rFonts w:ascii="Arial" w:eastAsia="Calibri" w:hAnsi="Arial" w:cs="Arial"/>
              </w:rPr>
            </w:pPr>
            <w:r w:rsidRPr="004455C0">
              <w:rPr>
                <w:rFonts w:ascii="Arial" w:eastAsia="Calibri" w:hAnsi="Arial" w:cs="Arial"/>
              </w:rPr>
              <w:t>Repository accessed by schools for development ideas.</w:t>
            </w:r>
          </w:p>
        </w:tc>
        <w:tc>
          <w:tcPr>
            <w:tcW w:w="602" w:type="dxa"/>
            <w:tcMar>
              <w:top w:w="28" w:type="dxa"/>
              <w:left w:w="57" w:type="dxa"/>
              <w:bottom w:w="28" w:type="dxa"/>
              <w:right w:w="57" w:type="dxa"/>
            </w:tcMar>
          </w:tcPr>
          <w:p w14:paraId="757CB402" w14:textId="74E511C7" w:rsidR="00E864E9" w:rsidRPr="004455C0" w:rsidRDefault="00E864E9" w:rsidP="008B4100">
            <w:pPr>
              <w:rPr>
                <w:rFonts w:ascii="Arial" w:eastAsia="Calibri" w:hAnsi="Arial" w:cs="Arial"/>
              </w:rPr>
            </w:pPr>
            <w:r w:rsidRPr="004455C0">
              <w:rPr>
                <w:rFonts w:ascii="Arial" w:eastAsia="Arial" w:hAnsi="Arial" w:cs="Arial"/>
              </w:rPr>
              <w:t>JS</w:t>
            </w:r>
          </w:p>
        </w:tc>
        <w:tc>
          <w:tcPr>
            <w:tcW w:w="603" w:type="dxa"/>
          </w:tcPr>
          <w:p w14:paraId="4C129CFF" w14:textId="4F86F919"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2" w:type="dxa"/>
          </w:tcPr>
          <w:p w14:paraId="011DCE9D" w14:textId="47FFC117"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3" w:type="dxa"/>
          </w:tcPr>
          <w:p w14:paraId="4D54B0B4" w14:textId="02237612" w:rsidR="00E864E9" w:rsidRPr="004455C0" w:rsidRDefault="00E864E9" w:rsidP="008B4100">
            <w:pPr>
              <w:rPr>
                <w:rFonts w:ascii="Arial" w:eastAsia="Calibri" w:hAnsi="Arial" w:cs="Arial"/>
              </w:rPr>
            </w:pPr>
            <w:r w:rsidRPr="004455C0">
              <w:rPr>
                <w:rFonts w:ascii="Arial" w:eastAsia="Arial" w:hAnsi="Arial" w:cs="Arial"/>
              </w:rPr>
              <w:t xml:space="preserve"> </w:t>
            </w:r>
          </w:p>
        </w:tc>
      </w:tr>
      <w:tr w:rsidR="00E864E9" w:rsidRPr="004455C0" w14:paraId="7F6360EA" w14:textId="77777777" w:rsidTr="10DE1225">
        <w:tc>
          <w:tcPr>
            <w:tcW w:w="993" w:type="dxa"/>
            <w:vMerge/>
            <w:tcMar>
              <w:top w:w="28" w:type="dxa"/>
              <w:left w:w="57" w:type="dxa"/>
              <w:bottom w:w="28" w:type="dxa"/>
              <w:right w:w="57" w:type="dxa"/>
            </w:tcMar>
          </w:tcPr>
          <w:p w14:paraId="6EAF6737"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214D7866" w14:textId="77777777" w:rsidR="00E864E9" w:rsidRPr="004455C0" w:rsidRDefault="00E864E9" w:rsidP="008B4100">
            <w:pPr>
              <w:pStyle w:val="ListParagraph"/>
              <w:numPr>
                <w:ilvl w:val="0"/>
                <w:numId w:val="63"/>
              </w:numPr>
              <w:spacing w:before="240" w:after="240"/>
              <w:jc w:val="both"/>
              <w:rPr>
                <w:rFonts w:ascii="Arial" w:eastAsiaTheme="minorEastAsia" w:hAnsi="Arial" w:cs="Arial"/>
              </w:rPr>
            </w:pPr>
            <w:r w:rsidRPr="004455C0">
              <w:rPr>
                <w:rFonts w:ascii="Arial" w:eastAsiaTheme="minorEastAsia" w:hAnsi="Arial" w:cs="Arial"/>
              </w:rPr>
              <w:t>RE</w:t>
            </w:r>
          </w:p>
          <w:p w14:paraId="3410AF22" w14:textId="77777777" w:rsidR="00E864E9" w:rsidRPr="004455C0" w:rsidRDefault="00E864E9" w:rsidP="008B4100">
            <w:pPr>
              <w:pStyle w:val="ListParagraph"/>
              <w:numPr>
                <w:ilvl w:val="0"/>
                <w:numId w:val="63"/>
              </w:numPr>
              <w:spacing w:before="240" w:after="240"/>
              <w:jc w:val="both"/>
              <w:rPr>
                <w:rFonts w:ascii="Arial" w:eastAsiaTheme="minorEastAsia" w:hAnsi="Arial" w:cs="Arial"/>
              </w:rPr>
            </w:pPr>
            <w:r w:rsidRPr="004455C0">
              <w:rPr>
                <w:rFonts w:ascii="Arial" w:eastAsiaTheme="minorEastAsia" w:hAnsi="Arial" w:cs="Arial"/>
              </w:rPr>
              <w:t>Conduct an evaluation of the impact of RE curriculum improvements and adjust strategies accordingly.</w:t>
            </w:r>
          </w:p>
          <w:p w14:paraId="7F1B692A" w14:textId="77777777" w:rsidR="00E864E9" w:rsidRPr="004455C0" w:rsidRDefault="00E864E9" w:rsidP="008B4100">
            <w:pPr>
              <w:pStyle w:val="ListParagraph"/>
              <w:numPr>
                <w:ilvl w:val="0"/>
                <w:numId w:val="63"/>
              </w:numPr>
              <w:spacing w:before="240" w:after="240"/>
              <w:jc w:val="both"/>
              <w:rPr>
                <w:rFonts w:ascii="Arial" w:eastAsiaTheme="minorEastAsia" w:hAnsi="Arial" w:cs="Arial"/>
              </w:rPr>
            </w:pPr>
            <w:r w:rsidRPr="004455C0">
              <w:rPr>
                <w:rFonts w:ascii="Arial" w:eastAsiaTheme="minorEastAsia" w:hAnsi="Arial" w:cs="Arial"/>
              </w:rPr>
              <w:t>Achieve a high level of consistency in how RE curriculum impact is measured and articulated by school leaders.</w:t>
            </w:r>
          </w:p>
          <w:p w14:paraId="5A17A536" w14:textId="4FF39970" w:rsidR="00E864E9" w:rsidRPr="004455C0" w:rsidRDefault="00E864E9" w:rsidP="008B4100">
            <w:pPr>
              <w:pStyle w:val="ListParagraph"/>
              <w:numPr>
                <w:ilvl w:val="0"/>
                <w:numId w:val="52"/>
              </w:numPr>
              <w:jc w:val="both"/>
              <w:rPr>
                <w:rFonts w:ascii="Arial" w:eastAsia="Calibri" w:hAnsi="Arial" w:cs="Arial"/>
              </w:rPr>
            </w:pPr>
            <w:r w:rsidRPr="004455C0">
              <w:rPr>
                <w:rFonts w:ascii="Arial" w:eastAsia="Calibri" w:hAnsi="Arial" w:cs="Arial"/>
              </w:rPr>
              <w:t>To curate a RE assessment framework that enables teachers to track progress and set next steps</w:t>
            </w:r>
          </w:p>
        </w:tc>
        <w:tc>
          <w:tcPr>
            <w:tcW w:w="851" w:type="dxa"/>
            <w:tcMar>
              <w:top w:w="28" w:type="dxa"/>
              <w:left w:w="57" w:type="dxa"/>
              <w:bottom w:w="28" w:type="dxa"/>
              <w:right w:w="57" w:type="dxa"/>
            </w:tcMar>
          </w:tcPr>
          <w:p w14:paraId="5829E8C0" w14:textId="6193ADEF" w:rsidR="00E864E9" w:rsidRPr="004455C0" w:rsidRDefault="00864EB5" w:rsidP="008B4100">
            <w:pPr>
              <w:jc w:val="both"/>
              <w:rPr>
                <w:rFonts w:ascii="Arial" w:eastAsia="Calibri" w:hAnsi="Arial" w:cs="Arial"/>
              </w:rPr>
            </w:pPr>
            <w:r>
              <w:rPr>
                <w:rFonts w:ascii="Arial" w:eastAsia="Calibri" w:hAnsi="Arial" w:cs="Arial"/>
              </w:rPr>
              <w:t>MC</w:t>
            </w:r>
          </w:p>
        </w:tc>
        <w:tc>
          <w:tcPr>
            <w:tcW w:w="5527" w:type="dxa"/>
            <w:gridSpan w:val="3"/>
            <w:tcMar>
              <w:top w:w="28" w:type="dxa"/>
              <w:left w:w="57" w:type="dxa"/>
              <w:bottom w:w="28" w:type="dxa"/>
              <w:right w:w="57" w:type="dxa"/>
            </w:tcMar>
          </w:tcPr>
          <w:p w14:paraId="1909151C" w14:textId="6D2B7D8D" w:rsidR="009B2674" w:rsidRPr="009B2674" w:rsidRDefault="009B2674" w:rsidP="009B2674">
            <w:pPr>
              <w:spacing w:line="300" w:lineRule="atLeast"/>
              <w:rPr>
                <w:rFonts w:ascii="Arial" w:eastAsia="Times New Roman" w:hAnsi="Arial" w:cs="Arial"/>
                <w:lang w:eastAsia="en-GB"/>
              </w:rPr>
            </w:pPr>
            <w:r w:rsidRPr="009B2674">
              <w:rPr>
                <w:rFonts w:ascii="Arial" w:eastAsia="Times New Roman" w:hAnsi="Arial" w:cs="Arial"/>
                <w:lang w:eastAsia="en-GB"/>
              </w:rPr>
              <w:t xml:space="preserve">Assessment data shows improved progress and attainment in RE. </w:t>
            </w:r>
          </w:p>
          <w:p w14:paraId="0C7B90D7" w14:textId="3A393D00" w:rsidR="009B2674" w:rsidRPr="009B2674" w:rsidRDefault="009B2674" w:rsidP="009B2674">
            <w:pPr>
              <w:spacing w:line="300" w:lineRule="atLeast"/>
              <w:rPr>
                <w:rFonts w:ascii="Arial" w:eastAsia="Times New Roman" w:hAnsi="Arial" w:cs="Arial"/>
                <w:lang w:eastAsia="en-GB"/>
              </w:rPr>
            </w:pPr>
            <w:r w:rsidRPr="009B2674">
              <w:rPr>
                <w:rFonts w:ascii="Arial" w:eastAsia="Times New Roman" w:hAnsi="Arial" w:cs="Arial"/>
                <w:lang w:eastAsia="en-GB"/>
              </w:rPr>
              <w:t xml:space="preserve">Leaders' monitoring records demonstrate consistent evaluation practices. </w:t>
            </w:r>
          </w:p>
          <w:p w14:paraId="7B704E63" w14:textId="19DD0C14" w:rsidR="009B2674" w:rsidRPr="009B2674" w:rsidRDefault="009B2674" w:rsidP="009B2674">
            <w:pPr>
              <w:spacing w:line="300" w:lineRule="atLeast"/>
              <w:rPr>
                <w:rFonts w:ascii="Arial" w:eastAsia="Times New Roman" w:hAnsi="Arial" w:cs="Arial"/>
                <w:lang w:eastAsia="en-GB"/>
              </w:rPr>
            </w:pPr>
            <w:r w:rsidRPr="009B2674">
              <w:rPr>
                <w:rFonts w:ascii="Arial" w:eastAsia="Times New Roman" w:hAnsi="Arial" w:cs="Arial"/>
                <w:lang w:eastAsia="en-GB"/>
              </w:rPr>
              <w:t xml:space="preserve">Teachers use assessment information effectively to plan learning and intervention. </w:t>
            </w:r>
          </w:p>
          <w:p w14:paraId="1E7C1458" w14:textId="657DEC69" w:rsidR="009B2674" w:rsidRPr="009B2674" w:rsidRDefault="009B2674" w:rsidP="009B2674">
            <w:pPr>
              <w:spacing w:line="300" w:lineRule="atLeast"/>
              <w:rPr>
                <w:rFonts w:ascii="Arial" w:eastAsia="Times New Roman" w:hAnsi="Arial" w:cs="Arial"/>
                <w:lang w:eastAsia="en-GB"/>
              </w:rPr>
            </w:pPr>
            <w:r w:rsidRPr="009B2674">
              <w:rPr>
                <w:rFonts w:ascii="Arial" w:eastAsia="Times New Roman" w:hAnsi="Arial" w:cs="Arial"/>
                <w:lang w:eastAsia="en-GB"/>
              </w:rPr>
              <w:t xml:space="preserve">Pupils can articulate their learning and demonstrate progression in knowledge, </w:t>
            </w:r>
            <w:r w:rsidR="0000592F" w:rsidRPr="009B2674">
              <w:rPr>
                <w:rFonts w:ascii="Arial" w:eastAsia="Times New Roman" w:hAnsi="Arial" w:cs="Arial"/>
                <w:lang w:eastAsia="en-GB"/>
              </w:rPr>
              <w:t>understanding,</w:t>
            </w:r>
            <w:r w:rsidRPr="009B2674">
              <w:rPr>
                <w:rFonts w:ascii="Arial" w:eastAsia="Times New Roman" w:hAnsi="Arial" w:cs="Arial"/>
                <w:lang w:eastAsia="en-GB"/>
              </w:rPr>
              <w:t xml:space="preserve"> and disciplinary skills within RE.</w:t>
            </w:r>
          </w:p>
          <w:p w14:paraId="5AD2E950" w14:textId="0CD57154" w:rsidR="00E864E9" w:rsidRPr="009B2674"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4116E702" w14:textId="6D2EB1BF" w:rsidR="00E864E9" w:rsidRPr="004455C0" w:rsidRDefault="00864EB5" w:rsidP="008B4100">
            <w:pPr>
              <w:rPr>
                <w:rFonts w:ascii="Arial" w:eastAsia="Calibri" w:hAnsi="Arial" w:cs="Arial"/>
              </w:rPr>
            </w:pPr>
            <w:r>
              <w:rPr>
                <w:rFonts w:ascii="Arial" w:eastAsia="Calibri" w:hAnsi="Arial" w:cs="Arial"/>
              </w:rPr>
              <w:t>JS</w:t>
            </w:r>
          </w:p>
        </w:tc>
        <w:tc>
          <w:tcPr>
            <w:tcW w:w="603" w:type="dxa"/>
          </w:tcPr>
          <w:p w14:paraId="26A91829" w14:textId="0762653E"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2" w:type="dxa"/>
          </w:tcPr>
          <w:p w14:paraId="4010ADF8" w14:textId="01D281B4"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3" w:type="dxa"/>
          </w:tcPr>
          <w:p w14:paraId="684D7A8D" w14:textId="5FDDDC77" w:rsidR="00E864E9" w:rsidRPr="004455C0" w:rsidRDefault="00E864E9" w:rsidP="008B4100">
            <w:pPr>
              <w:rPr>
                <w:rFonts w:ascii="Arial" w:eastAsia="Calibri" w:hAnsi="Arial" w:cs="Arial"/>
              </w:rPr>
            </w:pPr>
            <w:r w:rsidRPr="004455C0">
              <w:rPr>
                <w:rFonts w:ascii="Arial" w:eastAsia="Arial" w:hAnsi="Arial" w:cs="Arial"/>
              </w:rPr>
              <w:t xml:space="preserve"> </w:t>
            </w:r>
          </w:p>
        </w:tc>
      </w:tr>
      <w:tr w:rsidR="00E864E9" w:rsidRPr="004455C0" w14:paraId="58144C02" w14:textId="77777777" w:rsidTr="10DE1225">
        <w:tc>
          <w:tcPr>
            <w:tcW w:w="993" w:type="dxa"/>
            <w:vMerge/>
            <w:tcMar>
              <w:top w:w="28" w:type="dxa"/>
              <w:left w:w="57" w:type="dxa"/>
              <w:bottom w:w="28" w:type="dxa"/>
              <w:right w:w="57" w:type="dxa"/>
            </w:tcMar>
          </w:tcPr>
          <w:p w14:paraId="32E544DC"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B9EE60F" w14:textId="1D38012E" w:rsidR="00E864E9" w:rsidRPr="004455C0" w:rsidRDefault="00E864E9" w:rsidP="008B4100">
            <w:pPr>
              <w:pStyle w:val="ListParagraph"/>
              <w:numPr>
                <w:ilvl w:val="0"/>
                <w:numId w:val="63"/>
              </w:numPr>
              <w:jc w:val="both"/>
              <w:rPr>
                <w:rFonts w:ascii="Arial" w:hAnsi="Arial" w:cs="Arial"/>
              </w:rPr>
            </w:pPr>
            <w:r w:rsidRPr="004455C0">
              <w:rPr>
                <w:rFonts w:ascii="Arial" w:eastAsia="Arial" w:hAnsi="Arial" w:cs="Arial"/>
              </w:rPr>
              <w:t xml:space="preserve">Move towards SEF Strong Across All Schools in personal development / framework equivalent. Draw upon the DfE enrichment </w:t>
            </w:r>
            <w:r w:rsidR="0026554C" w:rsidRPr="004455C0">
              <w:rPr>
                <w:rFonts w:ascii="Arial" w:eastAsia="Arial" w:hAnsi="Arial" w:cs="Arial"/>
              </w:rPr>
              <w:t>framework</w:t>
            </w:r>
            <w:r w:rsidRPr="004455C0">
              <w:rPr>
                <w:rFonts w:ascii="Arial" w:eastAsia="Arial" w:hAnsi="Arial" w:cs="Arial"/>
              </w:rPr>
              <w:t xml:space="preserve"> to be published summer </w:t>
            </w:r>
            <w:r w:rsidR="0026554C" w:rsidRPr="004455C0">
              <w:rPr>
                <w:rFonts w:ascii="Arial" w:eastAsia="Arial" w:hAnsi="Arial" w:cs="Arial"/>
              </w:rPr>
              <w:t>2026.</w:t>
            </w:r>
          </w:p>
          <w:p w14:paraId="49ECC389" w14:textId="77777777" w:rsidR="00E864E9" w:rsidRPr="004455C0" w:rsidRDefault="00E864E9" w:rsidP="008B4100">
            <w:pPr>
              <w:pStyle w:val="ListParagraph"/>
              <w:numPr>
                <w:ilvl w:val="0"/>
                <w:numId w:val="52"/>
              </w:numPr>
              <w:jc w:val="both"/>
              <w:rPr>
                <w:rFonts w:ascii="Arial" w:eastAsia="Calibri" w:hAnsi="Arial" w:cs="Arial"/>
              </w:rPr>
            </w:pPr>
            <w:r w:rsidRPr="004455C0">
              <w:rPr>
                <w:rFonts w:ascii="Arial" w:eastAsia="Calibri" w:hAnsi="Arial" w:cs="Arial"/>
              </w:rPr>
              <w:t>Monitor Personal Development frameworks through annual reviews.</w:t>
            </w:r>
          </w:p>
          <w:p w14:paraId="208F71AF" w14:textId="77777777" w:rsidR="00E864E9" w:rsidRPr="004455C0" w:rsidRDefault="00E864E9" w:rsidP="008B4100">
            <w:pPr>
              <w:pStyle w:val="ListParagraph"/>
              <w:numPr>
                <w:ilvl w:val="0"/>
                <w:numId w:val="63"/>
              </w:numPr>
              <w:jc w:val="both"/>
              <w:rPr>
                <w:rFonts w:ascii="Arial" w:eastAsia="Arial" w:hAnsi="Arial" w:cs="Arial"/>
              </w:rPr>
            </w:pPr>
          </w:p>
        </w:tc>
        <w:tc>
          <w:tcPr>
            <w:tcW w:w="851" w:type="dxa"/>
            <w:tcMar>
              <w:top w:w="28" w:type="dxa"/>
              <w:left w:w="57" w:type="dxa"/>
              <w:bottom w:w="28" w:type="dxa"/>
              <w:right w:w="57" w:type="dxa"/>
            </w:tcMar>
          </w:tcPr>
          <w:p w14:paraId="3A08FE2C" w14:textId="1B1642CD" w:rsidR="00E864E9" w:rsidRPr="004455C0" w:rsidRDefault="00E864E9" w:rsidP="008B4100">
            <w:pPr>
              <w:jc w:val="both"/>
              <w:rPr>
                <w:rFonts w:ascii="Arial" w:eastAsia="Arial" w:hAnsi="Arial" w:cs="Arial"/>
              </w:rPr>
            </w:pPr>
            <w:r w:rsidRPr="004455C0">
              <w:rPr>
                <w:rFonts w:ascii="Arial" w:eastAsia="Arial" w:hAnsi="Arial" w:cs="Arial"/>
              </w:rPr>
              <w:t>MC</w:t>
            </w:r>
          </w:p>
        </w:tc>
        <w:tc>
          <w:tcPr>
            <w:tcW w:w="5527" w:type="dxa"/>
            <w:gridSpan w:val="3"/>
            <w:tcMar>
              <w:top w:w="28" w:type="dxa"/>
              <w:left w:w="57" w:type="dxa"/>
              <w:bottom w:w="28" w:type="dxa"/>
              <w:right w:w="57" w:type="dxa"/>
            </w:tcMar>
          </w:tcPr>
          <w:p w14:paraId="400D78C1" w14:textId="77777777" w:rsidR="00E864E9" w:rsidRPr="004455C0" w:rsidRDefault="00E864E9" w:rsidP="008B4100">
            <w:pPr>
              <w:jc w:val="both"/>
              <w:rPr>
                <w:rFonts w:ascii="Arial" w:eastAsia="Calibri" w:hAnsi="Arial" w:cs="Arial"/>
              </w:rPr>
            </w:pPr>
            <w:r w:rsidRPr="004455C0">
              <w:rPr>
                <w:rFonts w:ascii="Arial" w:eastAsia="Calibri" w:hAnsi="Arial" w:cs="Arial"/>
              </w:rPr>
              <w:t>100% of schools rated “Outstanding” in SEF by the end of Year 3.</w:t>
            </w:r>
          </w:p>
          <w:p w14:paraId="060BAF49" w14:textId="5FDE6C7D" w:rsidR="00E864E9" w:rsidRPr="004455C0" w:rsidRDefault="00E864E9" w:rsidP="008B4100">
            <w:pPr>
              <w:jc w:val="both"/>
              <w:rPr>
                <w:rFonts w:ascii="Arial" w:eastAsia="Calibri" w:hAnsi="Arial" w:cs="Arial"/>
              </w:rPr>
            </w:pPr>
            <w:r w:rsidRPr="004455C0">
              <w:rPr>
                <w:rFonts w:ascii="Arial" w:eastAsia="Calibri" w:hAnsi="Arial" w:cs="Arial"/>
              </w:rPr>
              <w:t>Ninety percent of staff and students report satisfaction with personal development efforts.</w:t>
            </w:r>
          </w:p>
        </w:tc>
        <w:tc>
          <w:tcPr>
            <w:tcW w:w="602" w:type="dxa"/>
            <w:tcMar>
              <w:top w:w="28" w:type="dxa"/>
              <w:left w:w="57" w:type="dxa"/>
              <w:bottom w:w="28" w:type="dxa"/>
              <w:right w:w="57" w:type="dxa"/>
            </w:tcMar>
          </w:tcPr>
          <w:p w14:paraId="09503A12" w14:textId="72F4D238" w:rsidR="00E864E9" w:rsidRPr="004455C0" w:rsidRDefault="00E864E9" w:rsidP="008B4100">
            <w:pPr>
              <w:rPr>
                <w:rFonts w:ascii="Arial" w:eastAsia="Arial" w:hAnsi="Arial" w:cs="Arial"/>
              </w:rPr>
            </w:pPr>
            <w:r w:rsidRPr="004455C0">
              <w:rPr>
                <w:rFonts w:ascii="Arial" w:eastAsia="Arial" w:hAnsi="Arial" w:cs="Arial"/>
              </w:rPr>
              <w:t>JS</w:t>
            </w:r>
          </w:p>
        </w:tc>
        <w:tc>
          <w:tcPr>
            <w:tcW w:w="603" w:type="dxa"/>
          </w:tcPr>
          <w:p w14:paraId="65D08101" w14:textId="77777777" w:rsidR="00E864E9" w:rsidRPr="004455C0" w:rsidRDefault="00E864E9" w:rsidP="008B4100">
            <w:pPr>
              <w:rPr>
                <w:rFonts w:ascii="Arial" w:eastAsia="Arial" w:hAnsi="Arial" w:cs="Arial"/>
              </w:rPr>
            </w:pPr>
          </w:p>
        </w:tc>
        <w:tc>
          <w:tcPr>
            <w:tcW w:w="602" w:type="dxa"/>
          </w:tcPr>
          <w:p w14:paraId="0AF1F39C" w14:textId="77777777" w:rsidR="00E864E9" w:rsidRPr="004455C0" w:rsidRDefault="00E864E9" w:rsidP="008B4100">
            <w:pPr>
              <w:rPr>
                <w:rFonts w:ascii="Arial" w:eastAsia="Arial" w:hAnsi="Arial" w:cs="Arial"/>
              </w:rPr>
            </w:pPr>
          </w:p>
        </w:tc>
        <w:tc>
          <w:tcPr>
            <w:tcW w:w="603" w:type="dxa"/>
          </w:tcPr>
          <w:p w14:paraId="7F1B5EE4" w14:textId="77777777" w:rsidR="00E864E9" w:rsidRPr="004455C0" w:rsidRDefault="00E864E9" w:rsidP="008B4100">
            <w:pPr>
              <w:rPr>
                <w:rFonts w:ascii="Arial" w:eastAsia="Arial" w:hAnsi="Arial" w:cs="Arial"/>
              </w:rPr>
            </w:pPr>
          </w:p>
        </w:tc>
      </w:tr>
      <w:tr w:rsidR="00E864E9" w:rsidRPr="004455C0" w14:paraId="5FCA6CBD" w14:textId="77777777" w:rsidTr="10DE1225">
        <w:tc>
          <w:tcPr>
            <w:tcW w:w="993" w:type="dxa"/>
            <w:vMerge/>
            <w:tcMar>
              <w:top w:w="28" w:type="dxa"/>
              <w:left w:w="57" w:type="dxa"/>
              <w:bottom w:w="28" w:type="dxa"/>
              <w:right w:w="57" w:type="dxa"/>
            </w:tcMar>
          </w:tcPr>
          <w:p w14:paraId="3DFBDB41"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34707DF2" w14:textId="3A679C90" w:rsidR="00E864E9" w:rsidRPr="004455C0" w:rsidRDefault="00E864E9" w:rsidP="008B4100">
            <w:pPr>
              <w:pStyle w:val="ListParagraph"/>
              <w:numPr>
                <w:ilvl w:val="0"/>
                <w:numId w:val="63"/>
              </w:numPr>
              <w:jc w:val="both"/>
              <w:rPr>
                <w:rFonts w:ascii="Arial" w:eastAsia="Arial" w:hAnsi="Arial" w:cs="Arial"/>
              </w:rPr>
            </w:pPr>
            <w:r w:rsidRPr="004455C0">
              <w:rPr>
                <w:rFonts w:ascii="Arial" w:eastAsia="Arial" w:hAnsi="Arial" w:cs="Arial"/>
              </w:rPr>
              <w:t xml:space="preserve">Enable a SIAMS/Christian Distinctiveness PHEW audit that helps prepare schools for SIAMS and </w:t>
            </w:r>
            <w:r w:rsidR="0026554C" w:rsidRPr="004455C0">
              <w:rPr>
                <w:rFonts w:ascii="Arial" w:eastAsia="Arial" w:hAnsi="Arial" w:cs="Arial"/>
              </w:rPr>
              <w:t>self-evaluation.</w:t>
            </w:r>
          </w:p>
          <w:p w14:paraId="02171E24" w14:textId="5A9C7C43" w:rsidR="00E864E9" w:rsidRPr="004455C0" w:rsidRDefault="00E864E9" w:rsidP="008B4100">
            <w:pPr>
              <w:pStyle w:val="ListParagraph"/>
              <w:numPr>
                <w:ilvl w:val="0"/>
                <w:numId w:val="63"/>
              </w:numPr>
              <w:jc w:val="both"/>
              <w:rPr>
                <w:rFonts w:ascii="Arial" w:eastAsia="Arial" w:hAnsi="Arial" w:cs="Arial"/>
              </w:rPr>
            </w:pPr>
            <w:r w:rsidRPr="004455C0">
              <w:rPr>
                <w:rFonts w:ascii="Arial" w:eastAsia="Arial" w:hAnsi="Arial" w:cs="Arial"/>
              </w:rPr>
              <w:t>Begin to launch softly with some schools trialling the system</w:t>
            </w:r>
          </w:p>
        </w:tc>
        <w:tc>
          <w:tcPr>
            <w:tcW w:w="851" w:type="dxa"/>
            <w:tcMar>
              <w:top w:w="28" w:type="dxa"/>
              <w:left w:w="57" w:type="dxa"/>
              <w:bottom w:w="28" w:type="dxa"/>
              <w:right w:w="57" w:type="dxa"/>
            </w:tcMar>
          </w:tcPr>
          <w:p w14:paraId="4BEBF02B" w14:textId="3B3DBE58" w:rsidR="00E864E9" w:rsidRPr="004455C0" w:rsidRDefault="009B2674" w:rsidP="008B4100">
            <w:pPr>
              <w:jc w:val="both"/>
              <w:rPr>
                <w:rFonts w:ascii="Arial" w:eastAsia="Arial" w:hAnsi="Arial" w:cs="Arial"/>
              </w:rPr>
            </w:pPr>
            <w:r>
              <w:rPr>
                <w:rFonts w:ascii="Arial" w:eastAsia="Arial" w:hAnsi="Arial" w:cs="Arial"/>
              </w:rPr>
              <w:t>MC</w:t>
            </w:r>
          </w:p>
        </w:tc>
        <w:tc>
          <w:tcPr>
            <w:tcW w:w="5527" w:type="dxa"/>
            <w:gridSpan w:val="3"/>
            <w:tcMar>
              <w:top w:w="28" w:type="dxa"/>
              <w:left w:w="57" w:type="dxa"/>
              <w:bottom w:w="28" w:type="dxa"/>
              <w:right w:w="57" w:type="dxa"/>
            </w:tcMar>
          </w:tcPr>
          <w:p w14:paraId="35697817" w14:textId="4057FDE4" w:rsidR="00E864E9" w:rsidRPr="004455C0" w:rsidRDefault="00E864E9" w:rsidP="008B4100">
            <w:pPr>
              <w:jc w:val="both"/>
              <w:rPr>
                <w:rFonts w:ascii="Arial" w:eastAsia="Calibri" w:hAnsi="Arial" w:cs="Arial"/>
              </w:rPr>
            </w:pPr>
            <w:r w:rsidRPr="004455C0">
              <w:rPr>
                <w:rFonts w:ascii="Arial" w:eastAsia="Calibri" w:hAnsi="Arial" w:cs="Arial"/>
              </w:rPr>
              <w:t>Impact of provision is clear in all areas of SIAMS</w:t>
            </w:r>
          </w:p>
        </w:tc>
        <w:tc>
          <w:tcPr>
            <w:tcW w:w="602" w:type="dxa"/>
            <w:tcMar>
              <w:top w:w="28" w:type="dxa"/>
              <w:left w:w="57" w:type="dxa"/>
              <w:bottom w:w="28" w:type="dxa"/>
              <w:right w:w="57" w:type="dxa"/>
            </w:tcMar>
          </w:tcPr>
          <w:p w14:paraId="2A30EC5D" w14:textId="27F73511" w:rsidR="00E864E9" w:rsidRPr="004455C0" w:rsidRDefault="009B2674" w:rsidP="008B4100">
            <w:pPr>
              <w:rPr>
                <w:rFonts w:ascii="Arial" w:eastAsia="Arial" w:hAnsi="Arial" w:cs="Arial"/>
              </w:rPr>
            </w:pPr>
            <w:r>
              <w:rPr>
                <w:rFonts w:ascii="Arial" w:eastAsia="Arial" w:hAnsi="Arial" w:cs="Arial"/>
              </w:rPr>
              <w:t>JS</w:t>
            </w:r>
          </w:p>
        </w:tc>
        <w:tc>
          <w:tcPr>
            <w:tcW w:w="603" w:type="dxa"/>
          </w:tcPr>
          <w:p w14:paraId="31E875BE" w14:textId="77777777" w:rsidR="00E864E9" w:rsidRPr="004455C0" w:rsidRDefault="00E864E9" w:rsidP="008B4100">
            <w:pPr>
              <w:rPr>
                <w:rFonts w:ascii="Arial" w:eastAsia="Arial" w:hAnsi="Arial" w:cs="Arial"/>
              </w:rPr>
            </w:pPr>
          </w:p>
        </w:tc>
        <w:tc>
          <w:tcPr>
            <w:tcW w:w="602" w:type="dxa"/>
          </w:tcPr>
          <w:p w14:paraId="3DF9B837" w14:textId="77777777" w:rsidR="00E864E9" w:rsidRPr="004455C0" w:rsidRDefault="00E864E9" w:rsidP="008B4100">
            <w:pPr>
              <w:rPr>
                <w:rFonts w:ascii="Arial" w:eastAsia="Arial" w:hAnsi="Arial" w:cs="Arial"/>
              </w:rPr>
            </w:pPr>
          </w:p>
        </w:tc>
        <w:tc>
          <w:tcPr>
            <w:tcW w:w="603" w:type="dxa"/>
          </w:tcPr>
          <w:p w14:paraId="301CE6AE" w14:textId="77777777" w:rsidR="00E864E9" w:rsidRPr="004455C0" w:rsidRDefault="00E864E9" w:rsidP="008B4100">
            <w:pPr>
              <w:rPr>
                <w:rFonts w:ascii="Arial" w:eastAsia="Arial" w:hAnsi="Arial" w:cs="Arial"/>
              </w:rPr>
            </w:pPr>
          </w:p>
        </w:tc>
      </w:tr>
      <w:tr w:rsidR="008B4100" w:rsidRPr="004455C0" w14:paraId="27152D78" w14:textId="77777777" w:rsidTr="10DE1225">
        <w:tc>
          <w:tcPr>
            <w:tcW w:w="993" w:type="dxa"/>
            <w:vMerge w:val="restart"/>
            <w:shd w:val="clear" w:color="auto" w:fill="D9D9D9" w:themeFill="background1" w:themeFillShade="D9"/>
            <w:tcMar>
              <w:top w:w="28" w:type="dxa"/>
              <w:left w:w="57" w:type="dxa"/>
              <w:bottom w:w="28" w:type="dxa"/>
              <w:right w:w="28" w:type="dxa"/>
            </w:tcMar>
          </w:tcPr>
          <w:p w14:paraId="41D763E6" w14:textId="77777777" w:rsidR="008B4100" w:rsidRPr="004455C0" w:rsidRDefault="008B4100" w:rsidP="008B4100">
            <w:pPr>
              <w:rPr>
                <w:rFonts w:ascii="Arial" w:eastAsia="Calibri" w:hAnsi="Arial" w:cs="Arial"/>
                <w:b/>
                <w:bCs/>
              </w:rPr>
            </w:pPr>
            <w:r w:rsidRPr="004455C0">
              <w:rPr>
                <w:rFonts w:ascii="Arial" w:eastAsia="Calibri" w:hAnsi="Arial" w:cs="Arial"/>
                <w:b/>
                <w:bCs/>
              </w:rPr>
              <w:t>Year 2</w:t>
            </w:r>
          </w:p>
          <w:p w14:paraId="7368B12D" w14:textId="6AAB1574" w:rsidR="008B4100" w:rsidRPr="004455C0" w:rsidRDefault="008B4100" w:rsidP="008B4100">
            <w:pPr>
              <w:rPr>
                <w:rFonts w:ascii="Arial" w:eastAsia="Calibri" w:hAnsi="Arial" w:cs="Arial"/>
                <w:b/>
                <w:bCs/>
              </w:rPr>
            </w:pPr>
            <w:r w:rsidRPr="004455C0">
              <w:rPr>
                <w:rFonts w:ascii="Arial" w:eastAsia="Calibri" w:hAnsi="Arial" w:cs="Arial"/>
                <w:b/>
                <w:bCs/>
              </w:rPr>
              <w:t>2027-28</w:t>
            </w:r>
          </w:p>
        </w:tc>
        <w:tc>
          <w:tcPr>
            <w:tcW w:w="6237" w:type="dxa"/>
            <w:tcMar>
              <w:top w:w="28" w:type="dxa"/>
              <w:left w:w="57" w:type="dxa"/>
              <w:bottom w:w="28" w:type="dxa"/>
              <w:right w:w="57" w:type="dxa"/>
            </w:tcMar>
          </w:tcPr>
          <w:p w14:paraId="657B06DB" w14:textId="77777777"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Calibri" w:hAnsi="Arial" w:cs="Arial"/>
              </w:rPr>
              <w:t>Flourishing – Mission Vision and Values</w:t>
            </w:r>
          </w:p>
          <w:p w14:paraId="12620901" w14:textId="10F107A0"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Calibri" w:hAnsi="Arial" w:cs="Arial"/>
              </w:rPr>
              <w:t xml:space="preserve">Ensure Trust vision values and mission is rooted in flourishing principles and are reviewed </w:t>
            </w:r>
            <w:proofErr w:type="gramStart"/>
            <w:r w:rsidRPr="004455C0">
              <w:rPr>
                <w:rFonts w:ascii="Arial" w:eastAsia="Calibri" w:hAnsi="Arial" w:cs="Arial"/>
              </w:rPr>
              <w:t>in light of</w:t>
            </w:r>
            <w:proofErr w:type="gramEnd"/>
            <w:r w:rsidRPr="004455C0">
              <w:rPr>
                <w:rFonts w:ascii="Arial" w:eastAsia="Calibri" w:hAnsi="Arial" w:cs="Arial"/>
              </w:rPr>
              <w:t xml:space="preserve"> contemporary challenges.</w:t>
            </w:r>
          </w:p>
        </w:tc>
        <w:tc>
          <w:tcPr>
            <w:tcW w:w="851" w:type="dxa"/>
            <w:tcMar>
              <w:top w:w="28" w:type="dxa"/>
              <w:left w:w="57" w:type="dxa"/>
              <w:bottom w:w="28" w:type="dxa"/>
              <w:right w:w="57" w:type="dxa"/>
            </w:tcMar>
          </w:tcPr>
          <w:p w14:paraId="5600365E" w14:textId="09BE4E09" w:rsidR="008B4100" w:rsidRPr="004455C0" w:rsidRDefault="008B4100"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6132872B" w14:textId="5B88FC84" w:rsidR="008B4100" w:rsidRPr="004455C0" w:rsidRDefault="008B4100" w:rsidP="008B4100">
            <w:pPr>
              <w:jc w:val="both"/>
              <w:rPr>
                <w:rFonts w:ascii="Arial" w:eastAsia="Calibri" w:hAnsi="Arial" w:cs="Arial"/>
              </w:rPr>
            </w:pPr>
            <w:r w:rsidRPr="004455C0">
              <w:rPr>
                <w:rFonts w:ascii="Arial" w:eastAsia="Calibri" w:hAnsi="Arial" w:cs="Arial"/>
              </w:rPr>
              <w:t>Flourishing principles are deeply embedded in Trust culture and inform ongoing PD and staff people strategy at all levels.</w:t>
            </w:r>
          </w:p>
        </w:tc>
        <w:tc>
          <w:tcPr>
            <w:tcW w:w="602" w:type="dxa"/>
            <w:tcMar>
              <w:top w:w="28" w:type="dxa"/>
              <w:left w:w="57" w:type="dxa"/>
              <w:bottom w:w="28" w:type="dxa"/>
              <w:right w:w="57" w:type="dxa"/>
            </w:tcMar>
          </w:tcPr>
          <w:p w14:paraId="6225A1F5" w14:textId="314C409A"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58C330AF" w14:textId="693A054E"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2" w:type="dxa"/>
          </w:tcPr>
          <w:p w14:paraId="532F8D01" w14:textId="481FEEDB"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3" w:type="dxa"/>
          </w:tcPr>
          <w:p w14:paraId="6A786059" w14:textId="5CA7A96E" w:rsidR="008B4100" w:rsidRPr="004455C0" w:rsidRDefault="008B4100" w:rsidP="008B4100">
            <w:pPr>
              <w:rPr>
                <w:rFonts w:ascii="Arial" w:eastAsia="Calibri" w:hAnsi="Arial" w:cs="Arial"/>
              </w:rPr>
            </w:pPr>
            <w:r w:rsidRPr="004455C0">
              <w:rPr>
                <w:rFonts w:ascii="Arial" w:eastAsia="Arial" w:hAnsi="Arial" w:cs="Arial"/>
              </w:rPr>
              <w:t xml:space="preserve"> </w:t>
            </w:r>
          </w:p>
        </w:tc>
      </w:tr>
      <w:tr w:rsidR="008B4100" w:rsidRPr="004455C0" w14:paraId="69E3E036" w14:textId="77777777" w:rsidTr="10DE1225">
        <w:tc>
          <w:tcPr>
            <w:tcW w:w="993" w:type="dxa"/>
            <w:vMerge/>
            <w:tcMar>
              <w:top w:w="28" w:type="dxa"/>
              <w:left w:w="57" w:type="dxa"/>
              <w:bottom w:w="28" w:type="dxa"/>
              <w:right w:w="28" w:type="dxa"/>
            </w:tcMar>
          </w:tcPr>
          <w:p w14:paraId="605CA173"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897394D" w14:textId="77777777" w:rsidR="008B4100" w:rsidRPr="004455C0" w:rsidRDefault="008B4100" w:rsidP="008B4100">
            <w:pPr>
              <w:pStyle w:val="ListParagraph"/>
              <w:numPr>
                <w:ilvl w:val="0"/>
                <w:numId w:val="63"/>
              </w:numPr>
              <w:jc w:val="both"/>
              <w:rPr>
                <w:rFonts w:ascii="Arial" w:eastAsia="Arial" w:hAnsi="Arial" w:cs="Arial"/>
              </w:rPr>
            </w:pPr>
            <w:r w:rsidRPr="004455C0">
              <w:rPr>
                <w:rFonts w:ascii="Arial" w:eastAsia="Arial" w:hAnsi="Arial" w:cs="Arial"/>
              </w:rPr>
              <w:t xml:space="preserve">Leadership </w:t>
            </w:r>
          </w:p>
          <w:p w14:paraId="4C7DF97E" w14:textId="77777777" w:rsidR="008B4100" w:rsidRPr="004455C0" w:rsidRDefault="008B4100" w:rsidP="008B4100">
            <w:pPr>
              <w:pStyle w:val="ListParagraph"/>
              <w:numPr>
                <w:ilvl w:val="0"/>
                <w:numId w:val="63"/>
              </w:numPr>
              <w:jc w:val="both"/>
              <w:rPr>
                <w:rFonts w:ascii="Arial" w:eastAsia="Arial" w:hAnsi="Arial" w:cs="Arial"/>
              </w:rPr>
            </w:pPr>
            <w:r w:rsidRPr="004455C0">
              <w:rPr>
                <w:rFonts w:ascii="Arial" w:eastAsia="Arial" w:hAnsi="Arial" w:cs="Arial"/>
              </w:rPr>
              <w:t>School visions are theologically rooted, lived out daily, and drive decision</w:t>
            </w:r>
            <w:r w:rsidRPr="004455C0">
              <w:rPr>
                <w:rFonts w:ascii="Arial" w:eastAsia="Arial" w:hAnsi="Arial" w:cs="Arial"/>
              </w:rPr>
              <w:noBreakHyphen/>
              <w:t>making.</w:t>
            </w:r>
          </w:p>
          <w:p w14:paraId="17D92B4C" w14:textId="77777777"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Theme="minorEastAsia" w:hAnsi="Arial" w:cs="Arial"/>
              </w:rPr>
              <w:t>Flourishing network has expanded and includes a wealth of leaders at all levels, engaging with how character virtues influence their leadership decision making.</w:t>
            </w:r>
          </w:p>
          <w:p w14:paraId="015EB1E5" w14:textId="60F7345B" w:rsidR="008B4100" w:rsidRPr="004455C0" w:rsidRDefault="008B4100" w:rsidP="008B4100">
            <w:pPr>
              <w:pStyle w:val="ListParagraph"/>
              <w:numPr>
                <w:ilvl w:val="0"/>
                <w:numId w:val="63"/>
              </w:numPr>
              <w:rPr>
                <w:rFonts w:ascii="Arial" w:eastAsia="Calibri" w:hAnsi="Arial" w:cs="Arial"/>
              </w:rPr>
            </w:pPr>
            <w:r w:rsidRPr="004455C0">
              <w:rPr>
                <w:rFonts w:ascii="Arial" w:eastAsia="Calibri" w:hAnsi="Arial" w:cs="Arial"/>
              </w:rPr>
              <w:t>Flourishing Leaders programmes begin</w:t>
            </w:r>
            <w:r w:rsidRPr="004455C0">
              <w:rPr>
                <w:rFonts w:ascii="Arial" w:eastAsia="Calibri" w:hAnsi="Arial" w:cs="Arial"/>
              </w:rPr>
              <w:tab/>
            </w:r>
            <w:r w:rsidRPr="004455C0">
              <w:rPr>
                <w:rFonts w:ascii="Arial" w:eastAsia="Calibri" w:hAnsi="Arial" w:cs="Arial"/>
              </w:rPr>
              <w:tab/>
              <w:t xml:space="preserve">A group of Trust leaders (HTs or HTs to be or emerging </w:t>
            </w:r>
            <w:r w:rsidRPr="004455C0">
              <w:rPr>
                <w:rFonts w:ascii="Arial" w:eastAsia="Calibri" w:hAnsi="Arial" w:cs="Arial"/>
              </w:rPr>
              <w:lastRenderedPageBreak/>
              <w:t xml:space="preserve">leaders) commit to funded Flourishing Leaders training in line with the NSE Flourishing Leader </w:t>
            </w:r>
            <w:r w:rsidR="0026554C" w:rsidRPr="004455C0">
              <w:rPr>
                <w:rFonts w:ascii="Arial" w:eastAsia="Calibri" w:hAnsi="Arial" w:cs="Arial"/>
              </w:rPr>
              <w:t>programme.</w:t>
            </w:r>
          </w:p>
          <w:p w14:paraId="5CAA94B7" w14:textId="1D47D7D7"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Calibri" w:hAnsi="Arial" w:cs="Arial"/>
              </w:rPr>
              <w:t xml:space="preserve">Trust leaders are empowered to re-evaluate their theologically rooted visions </w:t>
            </w:r>
          </w:p>
        </w:tc>
        <w:tc>
          <w:tcPr>
            <w:tcW w:w="851" w:type="dxa"/>
            <w:tcMar>
              <w:top w:w="28" w:type="dxa"/>
              <w:left w:w="57" w:type="dxa"/>
              <w:bottom w:w="28" w:type="dxa"/>
              <w:right w:w="57" w:type="dxa"/>
            </w:tcMar>
          </w:tcPr>
          <w:p w14:paraId="17180574" w14:textId="68301FC1" w:rsidR="008B4100" w:rsidRPr="004455C0" w:rsidRDefault="008B4100" w:rsidP="008B4100">
            <w:pPr>
              <w:jc w:val="both"/>
              <w:rPr>
                <w:rFonts w:ascii="Arial" w:eastAsia="Calibri" w:hAnsi="Arial" w:cs="Arial"/>
              </w:rPr>
            </w:pPr>
            <w:r w:rsidRPr="004455C0">
              <w:rPr>
                <w:rFonts w:ascii="Arial" w:eastAsia="Calibri" w:hAnsi="Arial" w:cs="Arial"/>
              </w:rPr>
              <w:lastRenderedPageBreak/>
              <w:t>MC</w:t>
            </w:r>
          </w:p>
        </w:tc>
        <w:tc>
          <w:tcPr>
            <w:tcW w:w="5527" w:type="dxa"/>
            <w:gridSpan w:val="3"/>
            <w:tcMar>
              <w:top w:w="28" w:type="dxa"/>
              <w:left w:w="57" w:type="dxa"/>
              <w:bottom w:w="28" w:type="dxa"/>
              <w:right w:w="57" w:type="dxa"/>
            </w:tcMar>
          </w:tcPr>
          <w:p w14:paraId="77FBEBF4" w14:textId="77777777" w:rsidR="008B4100" w:rsidRPr="004455C0" w:rsidRDefault="008B4100" w:rsidP="008B4100">
            <w:pPr>
              <w:jc w:val="both"/>
              <w:rPr>
                <w:rFonts w:ascii="Arial" w:eastAsia="Calibri" w:hAnsi="Arial" w:cs="Arial"/>
              </w:rPr>
            </w:pPr>
            <w:r w:rsidRPr="004455C0">
              <w:rPr>
                <w:rFonts w:ascii="Arial" w:eastAsia="Calibri" w:hAnsi="Arial" w:cs="Arial"/>
              </w:rPr>
              <w:t>DDAT leaders flourish and enable others to flourish through a set of strongly known and embedded leadership virtues.</w:t>
            </w:r>
          </w:p>
          <w:p w14:paraId="0F95E5DF" w14:textId="63FBA8DD" w:rsidR="008B4100" w:rsidRPr="004455C0" w:rsidRDefault="008B4100" w:rsidP="008B4100">
            <w:pPr>
              <w:jc w:val="both"/>
              <w:rPr>
                <w:rFonts w:ascii="Arial" w:eastAsia="Calibri" w:hAnsi="Arial" w:cs="Arial"/>
              </w:rPr>
            </w:pPr>
            <w:r w:rsidRPr="004455C0">
              <w:rPr>
                <w:rFonts w:ascii="Arial" w:eastAsia="Calibri" w:hAnsi="Arial" w:cs="Arial"/>
              </w:rPr>
              <w:t>School visions evolve to meet contemporary challenges.</w:t>
            </w:r>
          </w:p>
        </w:tc>
        <w:tc>
          <w:tcPr>
            <w:tcW w:w="602" w:type="dxa"/>
            <w:tcMar>
              <w:top w:w="28" w:type="dxa"/>
              <w:left w:w="57" w:type="dxa"/>
              <w:bottom w:w="28" w:type="dxa"/>
              <w:right w:w="57" w:type="dxa"/>
            </w:tcMar>
          </w:tcPr>
          <w:p w14:paraId="04A04E5E" w14:textId="488A1C12"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14EB2206" w14:textId="5572089B"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2" w:type="dxa"/>
          </w:tcPr>
          <w:p w14:paraId="1B850AA9" w14:textId="12C11600" w:rsidR="008B4100" w:rsidRPr="004455C0" w:rsidRDefault="008B4100" w:rsidP="008B4100">
            <w:pPr>
              <w:rPr>
                <w:rFonts w:ascii="Arial" w:eastAsia="Arial" w:hAnsi="Arial" w:cs="Arial"/>
              </w:rPr>
            </w:pPr>
            <w:r w:rsidRPr="004455C0">
              <w:rPr>
                <w:rFonts w:ascii="Arial" w:eastAsia="Arial" w:hAnsi="Arial" w:cs="Arial"/>
              </w:rPr>
              <w:t xml:space="preserve"> </w:t>
            </w:r>
          </w:p>
        </w:tc>
        <w:tc>
          <w:tcPr>
            <w:tcW w:w="603" w:type="dxa"/>
          </w:tcPr>
          <w:p w14:paraId="59F6BE00" w14:textId="77777777" w:rsidR="008B4100" w:rsidRPr="004455C0" w:rsidRDefault="008B4100" w:rsidP="008B4100">
            <w:pPr>
              <w:rPr>
                <w:rFonts w:ascii="Arial" w:eastAsia="Arial" w:hAnsi="Arial" w:cs="Arial"/>
              </w:rPr>
            </w:pPr>
          </w:p>
        </w:tc>
      </w:tr>
      <w:tr w:rsidR="008B4100" w:rsidRPr="004455C0" w14:paraId="7BDC22B1" w14:textId="77777777" w:rsidTr="10DE1225">
        <w:tc>
          <w:tcPr>
            <w:tcW w:w="993" w:type="dxa"/>
            <w:vMerge/>
            <w:tcMar>
              <w:top w:w="28" w:type="dxa"/>
              <w:left w:w="57" w:type="dxa"/>
              <w:bottom w:w="28" w:type="dxa"/>
              <w:right w:w="28" w:type="dxa"/>
            </w:tcMar>
          </w:tcPr>
          <w:p w14:paraId="727E2716"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43F0867" w14:textId="77777777" w:rsidR="008B4100" w:rsidRPr="004455C0" w:rsidRDefault="008B4100" w:rsidP="008B4100">
            <w:pPr>
              <w:pStyle w:val="ListParagraph"/>
              <w:numPr>
                <w:ilvl w:val="0"/>
                <w:numId w:val="63"/>
              </w:numPr>
              <w:jc w:val="both"/>
              <w:rPr>
                <w:rFonts w:ascii="Arial" w:eastAsia="Arial" w:hAnsi="Arial" w:cs="Arial"/>
              </w:rPr>
            </w:pPr>
            <w:r w:rsidRPr="004455C0">
              <w:rPr>
                <w:rFonts w:ascii="Arial" w:eastAsia="Arial" w:hAnsi="Arial" w:cs="Arial"/>
              </w:rPr>
              <w:t>RE</w:t>
            </w:r>
          </w:p>
          <w:p w14:paraId="213217EF" w14:textId="77777777" w:rsidR="008B4100" w:rsidRPr="004455C0" w:rsidRDefault="008B4100" w:rsidP="008B4100">
            <w:pPr>
              <w:pStyle w:val="ListParagraph"/>
              <w:numPr>
                <w:ilvl w:val="0"/>
                <w:numId w:val="55"/>
              </w:numPr>
              <w:spacing w:before="240" w:after="240"/>
              <w:jc w:val="both"/>
              <w:rPr>
                <w:rFonts w:ascii="Arial" w:eastAsiaTheme="minorEastAsia" w:hAnsi="Arial" w:cs="Arial"/>
              </w:rPr>
            </w:pPr>
            <w:r w:rsidRPr="004455C0">
              <w:rPr>
                <w:rFonts w:ascii="Arial" w:eastAsiaTheme="minorEastAsia" w:hAnsi="Arial" w:cs="Arial"/>
              </w:rPr>
              <w:t>Conduct an evaluation of the impact of RE curriculum improvements and adjust strategies accordingly.</w:t>
            </w:r>
          </w:p>
          <w:p w14:paraId="19CCEE5D" w14:textId="08C4211C" w:rsidR="008B4100" w:rsidRPr="004455C0" w:rsidRDefault="008B4100" w:rsidP="008B4100">
            <w:pPr>
              <w:pStyle w:val="ListParagraph"/>
              <w:numPr>
                <w:ilvl w:val="0"/>
                <w:numId w:val="55"/>
              </w:numPr>
              <w:spacing w:before="240" w:after="240"/>
              <w:jc w:val="both"/>
              <w:rPr>
                <w:rFonts w:ascii="Arial" w:eastAsiaTheme="minorEastAsia" w:hAnsi="Arial" w:cs="Arial"/>
              </w:rPr>
            </w:pPr>
            <w:r w:rsidRPr="004455C0">
              <w:rPr>
                <w:rFonts w:ascii="Arial" w:eastAsiaTheme="minorEastAsia" w:hAnsi="Arial" w:cs="Arial"/>
              </w:rPr>
              <w:t>Achieve a high level of consistency in how RE curriculum impact is measured and articulated by school leaders. High</w:t>
            </w:r>
            <w:r w:rsidRPr="004455C0">
              <w:rPr>
                <w:rFonts w:ascii="Arial" w:eastAsiaTheme="minorEastAsia" w:hAnsi="Arial" w:cs="Arial"/>
              </w:rPr>
              <w:noBreakHyphen/>
              <w:t>quality, academically rigorous RE taught by confident staff.</w:t>
            </w:r>
          </w:p>
          <w:p w14:paraId="6CAE76AB" w14:textId="734ADE3B" w:rsidR="008B4100" w:rsidRPr="004455C0" w:rsidRDefault="008B4100" w:rsidP="008B4100">
            <w:pPr>
              <w:pStyle w:val="ListParagraph"/>
              <w:numPr>
                <w:ilvl w:val="0"/>
                <w:numId w:val="55"/>
              </w:numPr>
              <w:spacing w:before="240" w:after="240"/>
              <w:jc w:val="both"/>
              <w:rPr>
                <w:rFonts w:ascii="Arial" w:eastAsia="Calibri" w:hAnsi="Arial" w:cs="Arial"/>
              </w:rPr>
            </w:pPr>
            <w:r w:rsidRPr="004455C0">
              <w:rPr>
                <w:rFonts w:ascii="Arial" w:eastAsiaTheme="minorEastAsia" w:hAnsi="Arial" w:cs="Arial"/>
              </w:rPr>
              <w:t>Assess progress in pupil understanding of different faiths and introduce new enrichment opportunities.</w:t>
            </w:r>
          </w:p>
        </w:tc>
        <w:tc>
          <w:tcPr>
            <w:tcW w:w="851" w:type="dxa"/>
            <w:tcMar>
              <w:top w:w="28" w:type="dxa"/>
              <w:left w:w="57" w:type="dxa"/>
              <w:bottom w:w="28" w:type="dxa"/>
              <w:right w:w="57" w:type="dxa"/>
            </w:tcMar>
          </w:tcPr>
          <w:p w14:paraId="7C0B6BBD" w14:textId="1A3C6BA8" w:rsidR="008B4100" w:rsidRPr="004455C0" w:rsidRDefault="008B4100"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4A5FA0D5" w14:textId="77777777" w:rsidR="008B4100" w:rsidRPr="004455C0" w:rsidRDefault="008B4100" w:rsidP="008B4100">
            <w:pPr>
              <w:jc w:val="both"/>
              <w:rPr>
                <w:rFonts w:ascii="Arial" w:eastAsia="Calibri" w:hAnsi="Arial" w:cs="Arial"/>
              </w:rPr>
            </w:pPr>
            <w:r w:rsidRPr="004455C0">
              <w:rPr>
                <w:rFonts w:ascii="Arial" w:eastAsia="Calibri" w:hAnsi="Arial" w:cs="Arial"/>
              </w:rPr>
              <w:t>RE curriculum evaluation with strengths and areas for improvement clearly identified</w:t>
            </w:r>
          </w:p>
          <w:p w14:paraId="51A9DAA7" w14:textId="77777777" w:rsidR="008B4100" w:rsidRPr="004455C0" w:rsidRDefault="008B4100" w:rsidP="008B4100">
            <w:pPr>
              <w:jc w:val="both"/>
              <w:rPr>
                <w:rFonts w:ascii="Arial" w:eastAsia="Calibri" w:hAnsi="Arial" w:cs="Arial"/>
              </w:rPr>
            </w:pPr>
            <w:r w:rsidRPr="004455C0">
              <w:rPr>
                <w:rFonts w:ascii="Arial" w:eastAsia="Calibri" w:hAnsi="Arial" w:cs="Arial"/>
              </w:rPr>
              <w:t>RE curriculum impact and evaluation clear.</w:t>
            </w:r>
          </w:p>
          <w:p w14:paraId="7C36193F" w14:textId="77777777" w:rsidR="008B4100" w:rsidRPr="004455C0" w:rsidRDefault="008B4100" w:rsidP="008B4100">
            <w:pPr>
              <w:jc w:val="both"/>
              <w:rPr>
                <w:rFonts w:ascii="Arial" w:eastAsia="Calibri" w:hAnsi="Arial" w:cs="Arial"/>
              </w:rPr>
            </w:pPr>
            <w:r w:rsidRPr="004455C0">
              <w:rPr>
                <w:rFonts w:ascii="Arial" w:eastAsia="Calibri" w:hAnsi="Arial" w:cs="Arial"/>
              </w:rPr>
              <w:t>RE assessment framework embeds</w:t>
            </w:r>
          </w:p>
          <w:p w14:paraId="5D3127F8" w14:textId="079828E7"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538A2D12" w14:textId="45010E59"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76EFDF15" w14:textId="276B731F"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2" w:type="dxa"/>
          </w:tcPr>
          <w:p w14:paraId="6B4E16C5" w14:textId="18A4DD82"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3" w:type="dxa"/>
          </w:tcPr>
          <w:p w14:paraId="41D74E1A" w14:textId="4AAFBA0D" w:rsidR="008B4100" w:rsidRPr="004455C0" w:rsidRDefault="008B4100" w:rsidP="008B4100">
            <w:pPr>
              <w:rPr>
                <w:rFonts w:ascii="Arial" w:eastAsia="Calibri" w:hAnsi="Arial" w:cs="Arial"/>
              </w:rPr>
            </w:pPr>
            <w:r w:rsidRPr="004455C0">
              <w:rPr>
                <w:rFonts w:ascii="Arial" w:eastAsia="Arial" w:hAnsi="Arial" w:cs="Arial"/>
              </w:rPr>
              <w:t xml:space="preserve"> </w:t>
            </w:r>
          </w:p>
        </w:tc>
      </w:tr>
      <w:tr w:rsidR="008B4100" w:rsidRPr="004455C0" w14:paraId="66AF7F43" w14:textId="77777777" w:rsidTr="10DE1225">
        <w:tc>
          <w:tcPr>
            <w:tcW w:w="993" w:type="dxa"/>
            <w:vMerge/>
            <w:tcMar>
              <w:top w:w="28" w:type="dxa"/>
              <w:left w:w="57" w:type="dxa"/>
              <w:bottom w:w="28" w:type="dxa"/>
              <w:right w:w="28" w:type="dxa"/>
            </w:tcMar>
          </w:tcPr>
          <w:p w14:paraId="472BEC0B"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7B0B32B1" w14:textId="6093D0E2"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Arial" w:hAnsi="Arial" w:cs="Arial"/>
              </w:rPr>
              <w:t xml:space="preserve"> Subject to a successful trial all Church schools are enabled to review their SIAMS provision against the PHEW audit/framework</w:t>
            </w:r>
          </w:p>
        </w:tc>
        <w:tc>
          <w:tcPr>
            <w:tcW w:w="851" w:type="dxa"/>
            <w:tcMar>
              <w:top w:w="28" w:type="dxa"/>
              <w:left w:w="57" w:type="dxa"/>
              <w:bottom w:w="28" w:type="dxa"/>
              <w:right w:w="57" w:type="dxa"/>
            </w:tcMar>
          </w:tcPr>
          <w:p w14:paraId="77A4A230" w14:textId="1F92E74E" w:rsidR="008B4100" w:rsidRPr="004455C0" w:rsidRDefault="008B4100" w:rsidP="008B4100">
            <w:pPr>
              <w:jc w:val="both"/>
              <w:rPr>
                <w:rFonts w:ascii="Arial" w:eastAsia="Calibri" w:hAnsi="Arial" w:cs="Arial"/>
              </w:rPr>
            </w:pPr>
            <w:r w:rsidRPr="004455C0">
              <w:rPr>
                <w:rFonts w:ascii="Arial" w:eastAsia="Arial" w:hAnsi="Arial" w:cs="Arial"/>
              </w:rPr>
              <w:t xml:space="preserve"> </w:t>
            </w:r>
            <w:r w:rsidR="00153C4A" w:rsidRPr="004455C0">
              <w:rPr>
                <w:rFonts w:ascii="Arial" w:eastAsia="Calibri" w:hAnsi="Arial" w:cs="Arial"/>
              </w:rPr>
              <w:t>MC</w:t>
            </w:r>
          </w:p>
        </w:tc>
        <w:tc>
          <w:tcPr>
            <w:tcW w:w="5527" w:type="dxa"/>
            <w:gridSpan w:val="3"/>
            <w:tcMar>
              <w:top w:w="28" w:type="dxa"/>
              <w:left w:w="57" w:type="dxa"/>
              <w:bottom w:w="28" w:type="dxa"/>
              <w:right w:w="57" w:type="dxa"/>
            </w:tcMar>
          </w:tcPr>
          <w:p w14:paraId="01EF0F3E" w14:textId="10FA02D1" w:rsidR="008B4100" w:rsidRPr="004455C0" w:rsidRDefault="008B4100" w:rsidP="008B4100">
            <w:pPr>
              <w:jc w:val="both"/>
              <w:rPr>
                <w:rFonts w:ascii="Arial" w:eastAsia="Calibri" w:hAnsi="Arial" w:cs="Arial"/>
              </w:rPr>
            </w:pPr>
            <w:r w:rsidRPr="004455C0">
              <w:rPr>
                <w:rFonts w:ascii="Arial" w:eastAsia="Arial" w:hAnsi="Arial" w:cs="Arial"/>
              </w:rPr>
              <w:t xml:space="preserve">All Church schools </w:t>
            </w:r>
            <w:proofErr w:type="gramStart"/>
            <w:r w:rsidRPr="004455C0">
              <w:rPr>
                <w:rFonts w:ascii="Arial" w:eastAsia="Arial" w:hAnsi="Arial" w:cs="Arial"/>
              </w:rPr>
              <w:t>have the opportunity to</w:t>
            </w:r>
            <w:proofErr w:type="gramEnd"/>
            <w:r w:rsidRPr="004455C0">
              <w:rPr>
                <w:rFonts w:ascii="Arial" w:eastAsia="Arial" w:hAnsi="Arial" w:cs="Arial"/>
              </w:rPr>
              <w:t xml:space="preserve"> evaluate and evidence the provision in the areas covered by the SIAMS framework and can confirm that their schools live up to their Trust deed</w:t>
            </w:r>
          </w:p>
        </w:tc>
        <w:tc>
          <w:tcPr>
            <w:tcW w:w="602" w:type="dxa"/>
            <w:tcMar>
              <w:top w:w="28" w:type="dxa"/>
              <w:left w:w="57" w:type="dxa"/>
              <w:bottom w:w="28" w:type="dxa"/>
              <w:right w:w="57" w:type="dxa"/>
            </w:tcMar>
          </w:tcPr>
          <w:p w14:paraId="6C00CCE7" w14:textId="4203E327" w:rsidR="008B4100" w:rsidRPr="004455C0" w:rsidRDefault="008B4100" w:rsidP="008B4100">
            <w:pPr>
              <w:rPr>
                <w:rFonts w:ascii="Arial" w:eastAsia="Calibri" w:hAnsi="Arial" w:cs="Arial"/>
              </w:rPr>
            </w:pPr>
            <w:r w:rsidRPr="004455C0">
              <w:rPr>
                <w:rFonts w:ascii="Arial" w:eastAsia="Arial" w:hAnsi="Arial" w:cs="Arial"/>
              </w:rPr>
              <w:t xml:space="preserve"> </w:t>
            </w:r>
            <w:r w:rsidR="00153C4A" w:rsidRPr="004455C0">
              <w:rPr>
                <w:rFonts w:ascii="Arial" w:eastAsia="Calibri" w:hAnsi="Arial" w:cs="Arial"/>
              </w:rPr>
              <w:t>JS</w:t>
            </w:r>
          </w:p>
        </w:tc>
        <w:tc>
          <w:tcPr>
            <w:tcW w:w="603" w:type="dxa"/>
          </w:tcPr>
          <w:p w14:paraId="75C1A8F5" w14:textId="7CCFE7E0"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2" w:type="dxa"/>
          </w:tcPr>
          <w:p w14:paraId="217BC6B4" w14:textId="3C5D9470"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3" w:type="dxa"/>
          </w:tcPr>
          <w:p w14:paraId="4B285E1E" w14:textId="022CE9FB" w:rsidR="008B4100" w:rsidRPr="004455C0" w:rsidRDefault="008B4100" w:rsidP="008B4100">
            <w:pPr>
              <w:rPr>
                <w:rFonts w:ascii="Arial" w:eastAsia="Calibri" w:hAnsi="Arial" w:cs="Arial"/>
              </w:rPr>
            </w:pPr>
            <w:r w:rsidRPr="004455C0">
              <w:rPr>
                <w:rFonts w:ascii="Arial" w:eastAsia="Arial" w:hAnsi="Arial" w:cs="Arial"/>
              </w:rPr>
              <w:t xml:space="preserve"> </w:t>
            </w:r>
          </w:p>
        </w:tc>
      </w:tr>
      <w:tr w:rsidR="008B4100" w:rsidRPr="004455C0" w14:paraId="3DD03A02" w14:textId="77777777" w:rsidTr="10DE1225">
        <w:tc>
          <w:tcPr>
            <w:tcW w:w="993" w:type="dxa"/>
            <w:vMerge w:val="restart"/>
            <w:shd w:val="clear" w:color="auto" w:fill="D9D9D9" w:themeFill="background1" w:themeFillShade="D9"/>
            <w:tcMar>
              <w:top w:w="28" w:type="dxa"/>
              <w:left w:w="57" w:type="dxa"/>
              <w:bottom w:w="28" w:type="dxa"/>
              <w:right w:w="28" w:type="dxa"/>
            </w:tcMar>
          </w:tcPr>
          <w:p w14:paraId="6AE23E7E" w14:textId="77777777" w:rsidR="008B4100" w:rsidRPr="004455C0" w:rsidRDefault="008B4100" w:rsidP="008B4100">
            <w:pPr>
              <w:rPr>
                <w:rFonts w:ascii="Arial" w:eastAsia="Calibri" w:hAnsi="Arial" w:cs="Arial"/>
                <w:b/>
              </w:rPr>
            </w:pPr>
            <w:r w:rsidRPr="004455C0">
              <w:rPr>
                <w:rFonts w:ascii="Arial" w:eastAsia="Calibri" w:hAnsi="Arial" w:cs="Arial"/>
                <w:b/>
              </w:rPr>
              <w:t>Year 3</w:t>
            </w:r>
          </w:p>
          <w:p w14:paraId="49B9EBCB" w14:textId="52BDE173" w:rsidR="008B4100" w:rsidRPr="004455C0" w:rsidRDefault="008B4100" w:rsidP="008B4100">
            <w:pPr>
              <w:rPr>
                <w:rFonts w:ascii="Arial" w:eastAsia="Calibri" w:hAnsi="Arial" w:cs="Arial"/>
                <w:b/>
              </w:rPr>
            </w:pPr>
            <w:r w:rsidRPr="004455C0">
              <w:rPr>
                <w:rFonts w:ascii="Arial" w:eastAsia="Calibri" w:hAnsi="Arial" w:cs="Arial"/>
                <w:b/>
              </w:rPr>
              <w:t>2028-29</w:t>
            </w:r>
          </w:p>
        </w:tc>
        <w:tc>
          <w:tcPr>
            <w:tcW w:w="6237" w:type="dxa"/>
            <w:tcMar>
              <w:top w:w="28" w:type="dxa"/>
              <w:left w:w="57" w:type="dxa"/>
              <w:bottom w:w="28" w:type="dxa"/>
              <w:right w:w="57" w:type="dxa"/>
            </w:tcMar>
          </w:tcPr>
          <w:p w14:paraId="7C97AFE5" w14:textId="0E6E70B7" w:rsidR="008B4100" w:rsidRPr="004455C0" w:rsidRDefault="008B4100" w:rsidP="008B4100">
            <w:pPr>
              <w:pStyle w:val="ListParagraph"/>
              <w:numPr>
                <w:ilvl w:val="0"/>
                <w:numId w:val="62"/>
              </w:numPr>
              <w:jc w:val="both"/>
              <w:rPr>
                <w:rFonts w:ascii="Arial" w:eastAsia="Calibri" w:hAnsi="Arial" w:cs="Arial"/>
              </w:rPr>
            </w:pPr>
            <w:r w:rsidRPr="004455C0">
              <w:rPr>
                <w:rFonts w:ascii="Arial" w:eastAsia="Calibri" w:hAnsi="Arial" w:cs="Arial"/>
              </w:rPr>
              <w:t>Trust wide courageous advocacy project</w:t>
            </w:r>
          </w:p>
        </w:tc>
        <w:tc>
          <w:tcPr>
            <w:tcW w:w="851" w:type="dxa"/>
            <w:tcMar>
              <w:top w:w="28" w:type="dxa"/>
              <w:left w:w="57" w:type="dxa"/>
              <w:bottom w:w="28" w:type="dxa"/>
              <w:right w:w="57" w:type="dxa"/>
            </w:tcMar>
          </w:tcPr>
          <w:p w14:paraId="6243ECA2" w14:textId="16D86149" w:rsidR="008B4100" w:rsidRPr="004455C0" w:rsidRDefault="00153C4A" w:rsidP="008B4100">
            <w:pPr>
              <w:jc w:val="both"/>
              <w:rPr>
                <w:rFonts w:ascii="Arial" w:eastAsia="Calibri" w:hAnsi="Arial" w:cs="Arial"/>
              </w:rPr>
            </w:pPr>
            <w:r>
              <w:rPr>
                <w:rFonts w:ascii="Arial" w:eastAsia="Calibri" w:hAnsi="Arial" w:cs="Arial"/>
              </w:rPr>
              <w:t>MC</w:t>
            </w:r>
          </w:p>
        </w:tc>
        <w:tc>
          <w:tcPr>
            <w:tcW w:w="5527" w:type="dxa"/>
            <w:gridSpan w:val="3"/>
            <w:tcMar>
              <w:top w:w="28" w:type="dxa"/>
              <w:left w:w="57" w:type="dxa"/>
              <w:bottom w:w="28" w:type="dxa"/>
              <w:right w:w="57" w:type="dxa"/>
            </w:tcMar>
          </w:tcPr>
          <w:p w14:paraId="62D9FA36" w14:textId="3DE6D640" w:rsidR="008B4100" w:rsidRPr="004455C0" w:rsidRDefault="008B4100" w:rsidP="008B4100">
            <w:pPr>
              <w:jc w:val="both"/>
              <w:rPr>
                <w:rFonts w:ascii="Arial" w:eastAsia="Calibri" w:hAnsi="Arial" w:cs="Arial"/>
              </w:rPr>
            </w:pPr>
            <w:r w:rsidRPr="004455C0">
              <w:rPr>
                <w:rFonts w:ascii="Arial" w:eastAsia="Calibri" w:hAnsi="Arial" w:cs="Arial"/>
              </w:rPr>
              <w:t>Small group of schools opt in to a Trust wide/shared courageous advocacy project</w:t>
            </w:r>
          </w:p>
        </w:tc>
        <w:tc>
          <w:tcPr>
            <w:tcW w:w="602" w:type="dxa"/>
            <w:tcMar>
              <w:top w:w="28" w:type="dxa"/>
              <w:left w:w="57" w:type="dxa"/>
              <w:bottom w:w="28" w:type="dxa"/>
              <w:right w:w="57" w:type="dxa"/>
            </w:tcMar>
          </w:tcPr>
          <w:p w14:paraId="5F60D104" w14:textId="05E0ACC4" w:rsidR="008B4100" w:rsidRPr="004455C0" w:rsidRDefault="00153C4A" w:rsidP="008B4100">
            <w:pPr>
              <w:rPr>
                <w:rFonts w:ascii="Arial" w:eastAsia="Calibri" w:hAnsi="Arial" w:cs="Arial"/>
              </w:rPr>
            </w:pPr>
            <w:r>
              <w:rPr>
                <w:rFonts w:ascii="Arial" w:eastAsia="Calibri" w:hAnsi="Arial" w:cs="Arial"/>
              </w:rPr>
              <w:t>JS</w:t>
            </w:r>
          </w:p>
        </w:tc>
        <w:tc>
          <w:tcPr>
            <w:tcW w:w="603" w:type="dxa"/>
          </w:tcPr>
          <w:p w14:paraId="203F79C5" w14:textId="41382A5F" w:rsidR="008B4100" w:rsidRPr="004455C0" w:rsidRDefault="008B4100" w:rsidP="008B4100">
            <w:pPr>
              <w:rPr>
                <w:rFonts w:ascii="Arial" w:eastAsia="Calibri" w:hAnsi="Arial" w:cs="Arial"/>
              </w:rPr>
            </w:pPr>
          </w:p>
        </w:tc>
        <w:tc>
          <w:tcPr>
            <w:tcW w:w="602" w:type="dxa"/>
          </w:tcPr>
          <w:p w14:paraId="3E2F42F3" w14:textId="26E52E91" w:rsidR="008B4100" w:rsidRPr="004455C0" w:rsidRDefault="008B4100" w:rsidP="008B4100">
            <w:pPr>
              <w:rPr>
                <w:rFonts w:ascii="Arial" w:eastAsia="Calibri" w:hAnsi="Arial" w:cs="Arial"/>
              </w:rPr>
            </w:pPr>
          </w:p>
        </w:tc>
        <w:tc>
          <w:tcPr>
            <w:tcW w:w="603" w:type="dxa"/>
          </w:tcPr>
          <w:p w14:paraId="36282996" w14:textId="6C50DEB6" w:rsidR="008B4100" w:rsidRPr="004455C0" w:rsidRDefault="008B4100" w:rsidP="008B4100">
            <w:pPr>
              <w:rPr>
                <w:rFonts w:ascii="Arial" w:eastAsia="Calibri" w:hAnsi="Arial" w:cs="Arial"/>
              </w:rPr>
            </w:pPr>
            <w:r w:rsidRPr="004455C0">
              <w:rPr>
                <w:rFonts w:ascii="Arial" w:eastAsia="Arial" w:hAnsi="Arial" w:cs="Arial"/>
              </w:rPr>
              <w:t xml:space="preserve"> </w:t>
            </w:r>
          </w:p>
        </w:tc>
      </w:tr>
      <w:tr w:rsidR="008B4100" w:rsidRPr="004455C0" w14:paraId="4ED0A6D6" w14:textId="77777777" w:rsidTr="10DE1225">
        <w:tc>
          <w:tcPr>
            <w:tcW w:w="993" w:type="dxa"/>
            <w:vMerge/>
            <w:tcMar>
              <w:top w:w="28" w:type="dxa"/>
              <w:left w:w="57" w:type="dxa"/>
              <w:bottom w:w="28" w:type="dxa"/>
              <w:right w:w="28" w:type="dxa"/>
            </w:tcMar>
          </w:tcPr>
          <w:p w14:paraId="3A66B104"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39ACA09E" w14:textId="77777777"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Calibri" w:hAnsi="Arial" w:cs="Arial"/>
              </w:rPr>
              <w:t>PD and Spiritual Development</w:t>
            </w:r>
          </w:p>
          <w:p w14:paraId="2E9AA72A" w14:textId="77777777" w:rsidR="008B4100" w:rsidRPr="004455C0" w:rsidRDefault="008B4100" w:rsidP="008B4100">
            <w:pPr>
              <w:pStyle w:val="ListParagraph"/>
              <w:numPr>
                <w:ilvl w:val="0"/>
                <w:numId w:val="56"/>
              </w:numPr>
              <w:spacing w:before="240" w:after="240"/>
              <w:jc w:val="both"/>
              <w:rPr>
                <w:rFonts w:ascii="Arial" w:eastAsia="Calibri" w:hAnsi="Arial" w:cs="Arial"/>
              </w:rPr>
            </w:pPr>
            <w:r w:rsidRPr="004455C0">
              <w:rPr>
                <w:rFonts w:ascii="Arial" w:eastAsia="Calibri" w:hAnsi="Arial" w:cs="Arial"/>
              </w:rPr>
              <w:t>Conduct a comprehensive impact assessment of personal development initiatives.</w:t>
            </w:r>
          </w:p>
          <w:p w14:paraId="7E0BC0F5" w14:textId="77777777" w:rsidR="008B4100" w:rsidRPr="004455C0" w:rsidRDefault="008B4100" w:rsidP="008B4100">
            <w:pPr>
              <w:pStyle w:val="ListParagraph"/>
              <w:numPr>
                <w:ilvl w:val="0"/>
                <w:numId w:val="56"/>
              </w:numPr>
              <w:spacing w:before="240" w:after="240"/>
              <w:jc w:val="both"/>
              <w:rPr>
                <w:rFonts w:ascii="Arial" w:eastAsia="Calibri" w:hAnsi="Arial" w:cs="Arial"/>
              </w:rPr>
            </w:pPr>
            <w:r w:rsidRPr="004455C0">
              <w:rPr>
                <w:rFonts w:ascii="Arial" w:eastAsia="Calibri" w:hAnsi="Arial" w:cs="Arial"/>
              </w:rPr>
              <w:t>Spiritual Development &amp; Courageous Advocacy: Showcase best practice examples across the Trust and beyond.</w:t>
            </w:r>
          </w:p>
          <w:p w14:paraId="10A1BF79" w14:textId="23F67AE1" w:rsidR="008B4100" w:rsidRPr="004455C0" w:rsidRDefault="008B4100" w:rsidP="008B4100">
            <w:pPr>
              <w:pStyle w:val="ListParagraph"/>
              <w:numPr>
                <w:ilvl w:val="0"/>
                <w:numId w:val="62"/>
              </w:numPr>
              <w:jc w:val="both"/>
              <w:rPr>
                <w:rFonts w:ascii="Arial" w:eastAsia="Calibri" w:hAnsi="Arial" w:cs="Arial"/>
              </w:rPr>
            </w:pPr>
            <w:r w:rsidRPr="004455C0">
              <w:rPr>
                <w:rFonts w:ascii="Arial" w:eastAsia="Calibri" w:hAnsi="Arial" w:cs="Arial"/>
              </w:rPr>
              <w:t>Pupils develop character, leadership, wellbeing, and spiritual awareness.</w:t>
            </w:r>
          </w:p>
        </w:tc>
        <w:tc>
          <w:tcPr>
            <w:tcW w:w="851" w:type="dxa"/>
            <w:tcMar>
              <w:top w:w="28" w:type="dxa"/>
              <w:left w:w="57" w:type="dxa"/>
              <w:bottom w:w="28" w:type="dxa"/>
              <w:right w:w="57" w:type="dxa"/>
            </w:tcMar>
          </w:tcPr>
          <w:p w14:paraId="283B3058" w14:textId="683FC6C5" w:rsidR="008B4100" w:rsidRPr="004455C0" w:rsidRDefault="00A2126B" w:rsidP="008B4100">
            <w:pPr>
              <w:jc w:val="both"/>
              <w:rPr>
                <w:rFonts w:ascii="Arial" w:eastAsia="Calibri" w:hAnsi="Arial" w:cs="Arial"/>
              </w:rPr>
            </w:pPr>
            <w:r>
              <w:rPr>
                <w:rFonts w:ascii="Arial" w:eastAsia="Calibri" w:hAnsi="Arial" w:cs="Arial"/>
              </w:rPr>
              <w:t>MC</w:t>
            </w:r>
          </w:p>
        </w:tc>
        <w:tc>
          <w:tcPr>
            <w:tcW w:w="5527" w:type="dxa"/>
            <w:gridSpan w:val="3"/>
            <w:tcMar>
              <w:top w:w="28" w:type="dxa"/>
              <w:left w:w="57" w:type="dxa"/>
              <w:bottom w:w="28" w:type="dxa"/>
              <w:right w:w="57" w:type="dxa"/>
            </w:tcMar>
          </w:tcPr>
          <w:p w14:paraId="41D4D797" w14:textId="77777777" w:rsidR="008B4100" w:rsidRPr="004455C0" w:rsidRDefault="008B4100" w:rsidP="008B4100">
            <w:pPr>
              <w:jc w:val="both"/>
              <w:rPr>
                <w:rFonts w:ascii="Arial" w:eastAsia="Calibri" w:hAnsi="Arial" w:cs="Arial"/>
              </w:rPr>
            </w:pPr>
            <w:r w:rsidRPr="004455C0">
              <w:rPr>
                <w:rFonts w:ascii="Arial" w:eastAsia="Calibri" w:hAnsi="Arial" w:cs="Arial"/>
              </w:rPr>
              <w:t>Impact of personal development reviewed and strengths and areas for development identified.</w:t>
            </w:r>
          </w:p>
          <w:p w14:paraId="01BA59F8" w14:textId="1D5F8B22" w:rsidR="008B4100" w:rsidRPr="004455C0" w:rsidRDefault="008B4100" w:rsidP="008B4100">
            <w:pPr>
              <w:jc w:val="both"/>
              <w:rPr>
                <w:rFonts w:ascii="Arial" w:eastAsia="Calibri" w:hAnsi="Arial" w:cs="Arial"/>
              </w:rPr>
            </w:pPr>
            <w:r w:rsidRPr="004455C0">
              <w:rPr>
                <w:rFonts w:ascii="Arial" w:eastAsia="Calibri" w:hAnsi="Arial" w:cs="Arial"/>
              </w:rPr>
              <w:t>Best practice of spiritual development and courageous advocacy shared across the Trust</w:t>
            </w:r>
          </w:p>
        </w:tc>
        <w:tc>
          <w:tcPr>
            <w:tcW w:w="602" w:type="dxa"/>
            <w:tcMar>
              <w:top w:w="28" w:type="dxa"/>
              <w:left w:w="57" w:type="dxa"/>
              <w:bottom w:w="28" w:type="dxa"/>
              <w:right w:w="57" w:type="dxa"/>
            </w:tcMar>
          </w:tcPr>
          <w:p w14:paraId="651A22D5" w14:textId="6D6DF9DB" w:rsidR="008B4100" w:rsidRPr="004455C0" w:rsidRDefault="00A2126B" w:rsidP="008B4100">
            <w:pPr>
              <w:rPr>
                <w:rFonts w:ascii="Arial" w:eastAsia="Calibri" w:hAnsi="Arial" w:cs="Arial"/>
              </w:rPr>
            </w:pPr>
            <w:r>
              <w:rPr>
                <w:rFonts w:ascii="Arial" w:eastAsia="Calibri" w:hAnsi="Arial" w:cs="Arial"/>
              </w:rPr>
              <w:t>JS</w:t>
            </w:r>
          </w:p>
        </w:tc>
        <w:tc>
          <w:tcPr>
            <w:tcW w:w="603" w:type="dxa"/>
          </w:tcPr>
          <w:p w14:paraId="36B737DF" w14:textId="0CDC1BFA" w:rsidR="008B4100" w:rsidRPr="004455C0" w:rsidRDefault="008B4100" w:rsidP="008B4100">
            <w:pPr>
              <w:rPr>
                <w:rFonts w:ascii="Arial" w:eastAsia="Calibri" w:hAnsi="Arial" w:cs="Arial"/>
              </w:rPr>
            </w:pPr>
          </w:p>
        </w:tc>
        <w:tc>
          <w:tcPr>
            <w:tcW w:w="602" w:type="dxa"/>
          </w:tcPr>
          <w:p w14:paraId="2DE74579" w14:textId="082BA16A" w:rsidR="008B4100" w:rsidRPr="004455C0" w:rsidRDefault="008B4100" w:rsidP="008B4100">
            <w:pPr>
              <w:rPr>
                <w:rFonts w:ascii="Arial" w:eastAsia="Calibri" w:hAnsi="Arial" w:cs="Arial"/>
              </w:rPr>
            </w:pPr>
          </w:p>
        </w:tc>
        <w:tc>
          <w:tcPr>
            <w:tcW w:w="603" w:type="dxa"/>
          </w:tcPr>
          <w:p w14:paraId="1C60F62C" w14:textId="2A9291F7" w:rsidR="008B4100" w:rsidRPr="004455C0" w:rsidRDefault="008B4100" w:rsidP="008B4100">
            <w:pPr>
              <w:rPr>
                <w:rFonts w:ascii="Arial" w:eastAsia="Calibri" w:hAnsi="Arial" w:cs="Arial"/>
              </w:rPr>
            </w:pPr>
            <w:r w:rsidRPr="004455C0">
              <w:rPr>
                <w:rFonts w:ascii="Arial" w:eastAsia="Arial" w:hAnsi="Arial" w:cs="Arial"/>
              </w:rPr>
              <w:t xml:space="preserve"> </w:t>
            </w:r>
          </w:p>
        </w:tc>
      </w:tr>
    </w:tbl>
    <w:p w14:paraId="7BF69CD0" w14:textId="31A21CD1" w:rsidR="6CE7A378" w:rsidRPr="004455C0" w:rsidRDefault="6CE7A378" w:rsidP="6CE7A378">
      <w:pPr>
        <w:pStyle w:val="ListParagraph"/>
        <w:jc w:val="center"/>
        <w:rPr>
          <w:b/>
          <w:bCs/>
          <w:sz w:val="28"/>
          <w:szCs w:val="28"/>
          <w:u w:val="single"/>
        </w:rPr>
      </w:pPr>
    </w:p>
    <w:p w14:paraId="549BE891" w14:textId="77777777" w:rsidR="00567809" w:rsidRPr="004455C0" w:rsidRDefault="00567809" w:rsidP="005A57B7">
      <w:pPr>
        <w:jc w:val="center"/>
      </w:pPr>
    </w:p>
    <w:sectPr w:rsidR="00567809" w:rsidRPr="004455C0" w:rsidSect="005F422C">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567" w:right="567" w:bottom="567" w:left="567" w:header="284"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11074" w14:textId="77777777" w:rsidR="00863C5A" w:rsidRDefault="00863C5A">
      <w:pPr>
        <w:spacing w:after="0" w:line="240" w:lineRule="auto"/>
      </w:pPr>
      <w:r>
        <w:separator/>
      </w:r>
    </w:p>
  </w:endnote>
  <w:endnote w:type="continuationSeparator" w:id="0">
    <w:p w14:paraId="3C9F88C1" w14:textId="77777777" w:rsidR="00863C5A" w:rsidRDefault="00863C5A">
      <w:pPr>
        <w:spacing w:after="0" w:line="240" w:lineRule="auto"/>
      </w:pPr>
      <w:r>
        <w:continuationSeparator/>
      </w:r>
    </w:p>
  </w:endnote>
  <w:endnote w:type="continuationNotice" w:id="1">
    <w:p w14:paraId="072E6555" w14:textId="77777777" w:rsidR="00863C5A" w:rsidRDefault="00863C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ova">
    <w:panose1 w:val="020B0504020202020204"/>
    <w:charset w:val="00"/>
    <w:family w:val="swiss"/>
    <w:pitch w:val="variable"/>
    <w:sig w:usb0="0000028F" w:usb1="00000002" w:usb2="00000000" w:usb3="00000000" w:csb0="0000019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85EA" w14:textId="77777777" w:rsidR="002D1EB3" w:rsidRDefault="002D1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8A37" w14:textId="6762A8BC" w:rsidR="00D2414A" w:rsidRDefault="00D2414A">
    <w:pPr>
      <w:pStyle w:val="Footer"/>
      <w:jc w:val="center"/>
    </w:pPr>
    <w:r>
      <w:tab/>
    </w:r>
    <w:r w:rsidR="000563FF">
      <w:t xml:space="preserve">DDAT </w:t>
    </w:r>
    <w:r w:rsidR="004D28B3">
      <w:t>Trust</w:t>
    </w:r>
    <w:r>
      <w:t xml:space="preserve"> </w:t>
    </w:r>
    <w:r w:rsidR="000563FF">
      <w:t>Improvement</w:t>
    </w:r>
    <w:r>
      <w:t xml:space="preserve"> Plan 20</w:t>
    </w:r>
    <w:r w:rsidR="00506255">
      <w:t>2</w:t>
    </w:r>
    <w:r w:rsidR="000563FF">
      <w:t>6</w:t>
    </w:r>
    <w:r w:rsidR="00506255">
      <w:t>-2</w:t>
    </w:r>
    <w:r w:rsidR="000563FF">
      <w:t>029</w:t>
    </w:r>
    <w:r>
      <w:tab/>
    </w:r>
    <w:r>
      <w:tab/>
    </w:r>
    <w:r>
      <w:tab/>
    </w:r>
    <w:r>
      <w:tab/>
    </w:r>
    <w:r>
      <w:tab/>
    </w:r>
    <w:r>
      <w:tab/>
    </w:r>
    <w:r>
      <w:tab/>
    </w:r>
    <w:r>
      <w:tab/>
    </w:r>
    <w:r>
      <w:fldChar w:fldCharType="begin"/>
    </w:r>
    <w:r>
      <w:instrText xml:space="preserve"> PAGE   \* MERGEFORMAT </w:instrText>
    </w:r>
    <w:r>
      <w:fldChar w:fldCharType="separate"/>
    </w:r>
    <w:r w:rsidR="00627F05">
      <w:rPr>
        <w:noProof/>
      </w:rPr>
      <w:t>7</w:t>
    </w:r>
    <w:r>
      <w:rPr>
        <w:noProof/>
      </w:rPr>
      <w:fldChar w:fldCharType="end"/>
    </w:r>
  </w:p>
  <w:p w14:paraId="5E511D1F" w14:textId="77777777" w:rsidR="00D2414A" w:rsidRDefault="00D241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6CE7A378" w14:paraId="5AAA0BF9" w14:textId="77777777" w:rsidTr="6CE7A378">
      <w:trPr>
        <w:trHeight w:val="300"/>
      </w:trPr>
      <w:tc>
        <w:tcPr>
          <w:tcW w:w="5130" w:type="dxa"/>
        </w:tcPr>
        <w:p w14:paraId="5F8EC2EF" w14:textId="4C828D93" w:rsidR="6CE7A378" w:rsidRDefault="6CE7A378" w:rsidP="6CE7A378">
          <w:pPr>
            <w:pStyle w:val="Header"/>
            <w:ind w:left="-115"/>
          </w:pPr>
        </w:p>
      </w:tc>
      <w:tc>
        <w:tcPr>
          <w:tcW w:w="5130" w:type="dxa"/>
        </w:tcPr>
        <w:p w14:paraId="33FC8AC0" w14:textId="64FD79EF" w:rsidR="6CE7A378" w:rsidRDefault="6CE7A378" w:rsidP="6CE7A378">
          <w:pPr>
            <w:pStyle w:val="Header"/>
            <w:jc w:val="center"/>
          </w:pPr>
        </w:p>
      </w:tc>
      <w:tc>
        <w:tcPr>
          <w:tcW w:w="5130" w:type="dxa"/>
        </w:tcPr>
        <w:p w14:paraId="20F4295E" w14:textId="7BBADD60" w:rsidR="6CE7A378" w:rsidRDefault="6CE7A378" w:rsidP="6CE7A378">
          <w:pPr>
            <w:pStyle w:val="Header"/>
            <w:ind w:right="-115"/>
            <w:jc w:val="right"/>
          </w:pPr>
        </w:p>
      </w:tc>
    </w:tr>
  </w:tbl>
  <w:p w14:paraId="0CBD842A" w14:textId="7E765D22" w:rsidR="6CE7A378" w:rsidRDefault="6CE7A378" w:rsidP="6CE7A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96352" w14:textId="77777777" w:rsidR="00863C5A" w:rsidRDefault="00863C5A">
      <w:pPr>
        <w:spacing w:after="0" w:line="240" w:lineRule="auto"/>
      </w:pPr>
      <w:r>
        <w:separator/>
      </w:r>
    </w:p>
  </w:footnote>
  <w:footnote w:type="continuationSeparator" w:id="0">
    <w:p w14:paraId="4212F355" w14:textId="77777777" w:rsidR="00863C5A" w:rsidRDefault="00863C5A">
      <w:pPr>
        <w:spacing w:after="0" w:line="240" w:lineRule="auto"/>
      </w:pPr>
      <w:r>
        <w:continuationSeparator/>
      </w:r>
    </w:p>
  </w:footnote>
  <w:footnote w:type="continuationNotice" w:id="1">
    <w:p w14:paraId="6A225779" w14:textId="77777777" w:rsidR="00863C5A" w:rsidRDefault="00863C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FBF72" w14:textId="77777777" w:rsidR="002D1EB3" w:rsidRDefault="002D1E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8F4D2" w14:textId="65D5F889" w:rsidR="00D2414A" w:rsidRPr="008C0261" w:rsidRDefault="00D2414A" w:rsidP="008C0261">
    <w:pPr>
      <w:jc w:val="center"/>
      <w:rPr>
        <w:b/>
        <w:sz w:val="28"/>
        <w:szCs w:val="28"/>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6327" w14:textId="4D3E412D" w:rsidR="00CF5577" w:rsidRDefault="007A20B9">
    <w:pPr>
      <w:pStyle w:val="Header"/>
    </w:pPr>
    <w:r>
      <w:t>DDAT Trust Improvement Plan 202</w:t>
    </w:r>
    <w:r w:rsidR="00F948CE">
      <w:t>6</w:t>
    </w:r>
    <w:r>
      <w:t xml:space="preserve"> - 202</w:t>
    </w:r>
    <w:r w:rsidR="00F948CE">
      <w:t>9</w:t>
    </w:r>
  </w:p>
  <w:p w14:paraId="12CBFA04" w14:textId="542F9F4A" w:rsidR="6CE7A378" w:rsidRDefault="6CE7A378" w:rsidP="6CE7A378">
    <w:pPr>
      <w:pStyle w:val="Header"/>
    </w:pPr>
  </w:p>
</w:hdr>
</file>

<file path=word/intelligence2.xml><?xml version="1.0" encoding="utf-8"?>
<int2:intelligence xmlns:int2="http://schemas.microsoft.com/office/intelligence/2020/intelligence" xmlns:oel="http://schemas.microsoft.com/office/2019/extlst">
  <int2:observations>
    <int2:textHash int2:hashCode="NpYP48ePK9o3x6" int2:id="6qCHkE8w">
      <int2:state int2:value="Rejected" int2:type="AugLoop_Text_Critique"/>
    </int2:textHash>
    <int2:textHash int2:hashCode="m3WUtkFg1dg/AF" int2:id="CDx1vtNP">
      <int2:state int2:value="Rejected" int2:type="AugLoop_Text_Critique"/>
    </int2:textHash>
    <int2:textHash int2:hashCode="pz2QIEqb0rZQkg" int2:id="QeHqcify">
      <int2:state int2:value="Rejected" int2:type="AugLoop_Text_Critique"/>
    </int2:textHash>
    <int2:textHash int2:hashCode="112I9Lfy6ylkdT" int2:id="QgdeUKWb">
      <int2:state int2:value="Rejected" int2:type="AugLoop_Text_Critique"/>
    </int2:textHash>
    <int2:textHash int2:hashCode="sCJH0YuHww/yLC" int2:id="jucV5NyN">
      <int2:state int2:value="Rejected" int2:type="AugLoop_Text_Critique"/>
    </int2:textHash>
    <int2:textHash int2:hashCode="4Fj4/YBYxwnd4a" int2:id="nTOg2YxL">
      <int2:state int2:value="Rejected" int2:type="AugLoop_Text_Critique"/>
    </int2:textHash>
    <int2:textHash int2:hashCode="Ng0gc27v2n2B53" int2:id="yTjOwCf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583"/>
    <w:multiLevelType w:val="hybridMultilevel"/>
    <w:tmpl w:val="91C24162"/>
    <w:lvl w:ilvl="0" w:tplc="4294933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7C1CD"/>
    <w:multiLevelType w:val="hybridMultilevel"/>
    <w:tmpl w:val="B26EB8AC"/>
    <w:lvl w:ilvl="0" w:tplc="581CC65A">
      <w:start w:val="1"/>
      <w:numFmt w:val="bullet"/>
      <w:lvlText w:val=""/>
      <w:lvlJc w:val="left"/>
      <w:pPr>
        <w:ind w:left="720" w:hanging="360"/>
      </w:pPr>
      <w:rPr>
        <w:rFonts w:ascii="Symbol" w:hAnsi="Symbol" w:hint="default"/>
      </w:rPr>
    </w:lvl>
    <w:lvl w:ilvl="1" w:tplc="E88CED7C">
      <w:start w:val="1"/>
      <w:numFmt w:val="bullet"/>
      <w:lvlText w:val="o"/>
      <w:lvlJc w:val="left"/>
      <w:pPr>
        <w:ind w:left="1440" w:hanging="360"/>
      </w:pPr>
      <w:rPr>
        <w:rFonts w:ascii="Courier New" w:hAnsi="Courier New" w:hint="default"/>
      </w:rPr>
    </w:lvl>
    <w:lvl w:ilvl="2" w:tplc="2D1284FC">
      <w:start w:val="1"/>
      <w:numFmt w:val="bullet"/>
      <w:lvlText w:val=""/>
      <w:lvlJc w:val="left"/>
      <w:pPr>
        <w:ind w:left="2160" w:hanging="360"/>
      </w:pPr>
      <w:rPr>
        <w:rFonts w:ascii="Wingdings" w:hAnsi="Wingdings" w:hint="default"/>
      </w:rPr>
    </w:lvl>
    <w:lvl w:ilvl="3" w:tplc="201E99E0">
      <w:start w:val="1"/>
      <w:numFmt w:val="bullet"/>
      <w:lvlText w:val=""/>
      <w:lvlJc w:val="left"/>
      <w:pPr>
        <w:ind w:left="2880" w:hanging="360"/>
      </w:pPr>
      <w:rPr>
        <w:rFonts w:ascii="Symbol" w:hAnsi="Symbol" w:hint="default"/>
      </w:rPr>
    </w:lvl>
    <w:lvl w:ilvl="4" w:tplc="BD0876F8">
      <w:start w:val="1"/>
      <w:numFmt w:val="bullet"/>
      <w:lvlText w:val="o"/>
      <w:lvlJc w:val="left"/>
      <w:pPr>
        <w:ind w:left="3600" w:hanging="360"/>
      </w:pPr>
      <w:rPr>
        <w:rFonts w:ascii="Courier New" w:hAnsi="Courier New" w:hint="default"/>
      </w:rPr>
    </w:lvl>
    <w:lvl w:ilvl="5" w:tplc="6F569064">
      <w:start w:val="1"/>
      <w:numFmt w:val="bullet"/>
      <w:lvlText w:val=""/>
      <w:lvlJc w:val="left"/>
      <w:pPr>
        <w:ind w:left="4320" w:hanging="360"/>
      </w:pPr>
      <w:rPr>
        <w:rFonts w:ascii="Wingdings" w:hAnsi="Wingdings" w:hint="default"/>
      </w:rPr>
    </w:lvl>
    <w:lvl w:ilvl="6" w:tplc="C8BA0D62">
      <w:start w:val="1"/>
      <w:numFmt w:val="bullet"/>
      <w:lvlText w:val=""/>
      <w:lvlJc w:val="left"/>
      <w:pPr>
        <w:ind w:left="5040" w:hanging="360"/>
      </w:pPr>
      <w:rPr>
        <w:rFonts w:ascii="Symbol" w:hAnsi="Symbol" w:hint="default"/>
      </w:rPr>
    </w:lvl>
    <w:lvl w:ilvl="7" w:tplc="D38A0586">
      <w:start w:val="1"/>
      <w:numFmt w:val="bullet"/>
      <w:lvlText w:val="o"/>
      <w:lvlJc w:val="left"/>
      <w:pPr>
        <w:ind w:left="5760" w:hanging="360"/>
      </w:pPr>
      <w:rPr>
        <w:rFonts w:ascii="Courier New" w:hAnsi="Courier New" w:hint="default"/>
      </w:rPr>
    </w:lvl>
    <w:lvl w:ilvl="8" w:tplc="21F647A2">
      <w:start w:val="1"/>
      <w:numFmt w:val="bullet"/>
      <w:lvlText w:val=""/>
      <w:lvlJc w:val="left"/>
      <w:pPr>
        <w:ind w:left="6480" w:hanging="360"/>
      </w:pPr>
      <w:rPr>
        <w:rFonts w:ascii="Wingdings" w:hAnsi="Wingdings" w:hint="default"/>
      </w:rPr>
    </w:lvl>
  </w:abstractNum>
  <w:abstractNum w:abstractNumId="2" w15:restartNumberingAfterBreak="0">
    <w:nsid w:val="056A5B1E"/>
    <w:multiLevelType w:val="hybridMultilevel"/>
    <w:tmpl w:val="650E68A6"/>
    <w:lvl w:ilvl="0" w:tplc="3C5E6BEC">
      <w:start w:val="1"/>
      <w:numFmt w:val="bullet"/>
      <w:lvlText w:val=""/>
      <w:lvlJc w:val="left"/>
      <w:pPr>
        <w:ind w:left="720" w:hanging="360"/>
      </w:pPr>
      <w:rPr>
        <w:rFonts w:ascii="Symbol" w:hAnsi="Symbol" w:hint="default"/>
      </w:rPr>
    </w:lvl>
    <w:lvl w:ilvl="1" w:tplc="CDBA177A">
      <w:start w:val="1"/>
      <w:numFmt w:val="bullet"/>
      <w:lvlText w:val="o"/>
      <w:lvlJc w:val="left"/>
      <w:pPr>
        <w:ind w:left="1440" w:hanging="360"/>
      </w:pPr>
      <w:rPr>
        <w:rFonts w:ascii="Courier New" w:hAnsi="Courier New" w:hint="default"/>
      </w:rPr>
    </w:lvl>
    <w:lvl w:ilvl="2" w:tplc="2A6CBB68">
      <w:start w:val="1"/>
      <w:numFmt w:val="bullet"/>
      <w:lvlText w:val=""/>
      <w:lvlJc w:val="left"/>
      <w:pPr>
        <w:ind w:left="2160" w:hanging="360"/>
      </w:pPr>
      <w:rPr>
        <w:rFonts w:ascii="Wingdings" w:hAnsi="Wingdings" w:hint="default"/>
      </w:rPr>
    </w:lvl>
    <w:lvl w:ilvl="3" w:tplc="312A9AB0">
      <w:start w:val="1"/>
      <w:numFmt w:val="bullet"/>
      <w:lvlText w:val=""/>
      <w:lvlJc w:val="left"/>
      <w:pPr>
        <w:ind w:left="2880" w:hanging="360"/>
      </w:pPr>
      <w:rPr>
        <w:rFonts w:ascii="Symbol" w:hAnsi="Symbol" w:hint="default"/>
      </w:rPr>
    </w:lvl>
    <w:lvl w:ilvl="4" w:tplc="00FE832E">
      <w:start w:val="1"/>
      <w:numFmt w:val="bullet"/>
      <w:lvlText w:val="o"/>
      <w:lvlJc w:val="left"/>
      <w:pPr>
        <w:ind w:left="3600" w:hanging="360"/>
      </w:pPr>
      <w:rPr>
        <w:rFonts w:ascii="Courier New" w:hAnsi="Courier New" w:hint="default"/>
      </w:rPr>
    </w:lvl>
    <w:lvl w:ilvl="5" w:tplc="1C1A682C">
      <w:start w:val="1"/>
      <w:numFmt w:val="bullet"/>
      <w:lvlText w:val=""/>
      <w:lvlJc w:val="left"/>
      <w:pPr>
        <w:ind w:left="4320" w:hanging="360"/>
      </w:pPr>
      <w:rPr>
        <w:rFonts w:ascii="Wingdings" w:hAnsi="Wingdings" w:hint="default"/>
      </w:rPr>
    </w:lvl>
    <w:lvl w:ilvl="6" w:tplc="BD028A3E">
      <w:start w:val="1"/>
      <w:numFmt w:val="bullet"/>
      <w:lvlText w:val=""/>
      <w:lvlJc w:val="left"/>
      <w:pPr>
        <w:ind w:left="5040" w:hanging="360"/>
      </w:pPr>
      <w:rPr>
        <w:rFonts w:ascii="Symbol" w:hAnsi="Symbol" w:hint="default"/>
      </w:rPr>
    </w:lvl>
    <w:lvl w:ilvl="7" w:tplc="1244132C">
      <w:start w:val="1"/>
      <w:numFmt w:val="bullet"/>
      <w:lvlText w:val="o"/>
      <w:lvlJc w:val="left"/>
      <w:pPr>
        <w:ind w:left="5760" w:hanging="360"/>
      </w:pPr>
      <w:rPr>
        <w:rFonts w:ascii="Courier New" w:hAnsi="Courier New" w:hint="default"/>
      </w:rPr>
    </w:lvl>
    <w:lvl w:ilvl="8" w:tplc="0128DE34">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524"/>
        </w:tabs>
        <w:ind w:left="524" w:hanging="360"/>
      </w:pPr>
      <w:rPr>
        <w:rFonts w:ascii="Wingdings" w:hAnsi="Wingdings" w:hint="default"/>
      </w:rPr>
    </w:lvl>
    <w:lvl w:ilvl="1" w:tplc="08090003" w:tentative="1">
      <w:start w:val="1"/>
      <w:numFmt w:val="bullet"/>
      <w:lvlText w:val="o"/>
      <w:lvlJc w:val="left"/>
      <w:pPr>
        <w:tabs>
          <w:tab w:val="num" w:pos="1037"/>
        </w:tabs>
        <w:ind w:left="1037" w:hanging="360"/>
      </w:pPr>
      <w:rPr>
        <w:rFonts w:ascii="Courier New" w:hAnsi="Courier New" w:cs="Courier New" w:hint="default"/>
      </w:rPr>
    </w:lvl>
    <w:lvl w:ilvl="2" w:tplc="08090005" w:tentative="1">
      <w:start w:val="1"/>
      <w:numFmt w:val="bullet"/>
      <w:lvlText w:val=""/>
      <w:lvlJc w:val="left"/>
      <w:pPr>
        <w:tabs>
          <w:tab w:val="num" w:pos="1757"/>
        </w:tabs>
        <w:ind w:left="1757" w:hanging="360"/>
      </w:pPr>
      <w:rPr>
        <w:rFonts w:ascii="Wingdings" w:hAnsi="Wingdings" w:hint="default"/>
      </w:rPr>
    </w:lvl>
    <w:lvl w:ilvl="3" w:tplc="08090001" w:tentative="1">
      <w:start w:val="1"/>
      <w:numFmt w:val="bullet"/>
      <w:lvlText w:val=""/>
      <w:lvlJc w:val="left"/>
      <w:pPr>
        <w:tabs>
          <w:tab w:val="num" w:pos="2477"/>
        </w:tabs>
        <w:ind w:left="2477" w:hanging="360"/>
      </w:pPr>
      <w:rPr>
        <w:rFonts w:ascii="Symbol" w:hAnsi="Symbol" w:hint="default"/>
      </w:rPr>
    </w:lvl>
    <w:lvl w:ilvl="4" w:tplc="08090003" w:tentative="1">
      <w:start w:val="1"/>
      <w:numFmt w:val="bullet"/>
      <w:lvlText w:val="o"/>
      <w:lvlJc w:val="left"/>
      <w:pPr>
        <w:tabs>
          <w:tab w:val="num" w:pos="3197"/>
        </w:tabs>
        <w:ind w:left="3197" w:hanging="360"/>
      </w:pPr>
      <w:rPr>
        <w:rFonts w:ascii="Courier New" w:hAnsi="Courier New" w:cs="Courier New" w:hint="default"/>
      </w:rPr>
    </w:lvl>
    <w:lvl w:ilvl="5" w:tplc="08090005" w:tentative="1">
      <w:start w:val="1"/>
      <w:numFmt w:val="bullet"/>
      <w:lvlText w:val=""/>
      <w:lvlJc w:val="left"/>
      <w:pPr>
        <w:tabs>
          <w:tab w:val="num" w:pos="3917"/>
        </w:tabs>
        <w:ind w:left="3917" w:hanging="360"/>
      </w:pPr>
      <w:rPr>
        <w:rFonts w:ascii="Wingdings" w:hAnsi="Wingdings" w:hint="default"/>
      </w:rPr>
    </w:lvl>
    <w:lvl w:ilvl="6" w:tplc="08090001" w:tentative="1">
      <w:start w:val="1"/>
      <w:numFmt w:val="bullet"/>
      <w:lvlText w:val=""/>
      <w:lvlJc w:val="left"/>
      <w:pPr>
        <w:tabs>
          <w:tab w:val="num" w:pos="4637"/>
        </w:tabs>
        <w:ind w:left="4637" w:hanging="360"/>
      </w:pPr>
      <w:rPr>
        <w:rFonts w:ascii="Symbol" w:hAnsi="Symbol" w:hint="default"/>
      </w:rPr>
    </w:lvl>
    <w:lvl w:ilvl="7" w:tplc="08090003" w:tentative="1">
      <w:start w:val="1"/>
      <w:numFmt w:val="bullet"/>
      <w:lvlText w:val="o"/>
      <w:lvlJc w:val="left"/>
      <w:pPr>
        <w:tabs>
          <w:tab w:val="num" w:pos="5357"/>
        </w:tabs>
        <w:ind w:left="5357" w:hanging="360"/>
      </w:pPr>
      <w:rPr>
        <w:rFonts w:ascii="Courier New" w:hAnsi="Courier New" w:cs="Courier New" w:hint="default"/>
      </w:rPr>
    </w:lvl>
    <w:lvl w:ilvl="8" w:tplc="08090005" w:tentative="1">
      <w:start w:val="1"/>
      <w:numFmt w:val="bullet"/>
      <w:lvlText w:val=""/>
      <w:lvlJc w:val="left"/>
      <w:pPr>
        <w:tabs>
          <w:tab w:val="num" w:pos="6077"/>
        </w:tabs>
        <w:ind w:left="6077" w:hanging="360"/>
      </w:pPr>
      <w:rPr>
        <w:rFonts w:ascii="Wingdings" w:hAnsi="Wingdings" w:hint="default"/>
      </w:rPr>
    </w:lvl>
  </w:abstractNum>
  <w:abstractNum w:abstractNumId="4" w15:restartNumberingAfterBreak="0">
    <w:nsid w:val="0AABD435"/>
    <w:multiLevelType w:val="hybridMultilevel"/>
    <w:tmpl w:val="66AC2D2A"/>
    <w:lvl w:ilvl="0" w:tplc="24A2B274">
      <w:start w:val="1"/>
      <w:numFmt w:val="bullet"/>
      <w:lvlText w:val=""/>
      <w:lvlJc w:val="left"/>
      <w:pPr>
        <w:ind w:left="720" w:hanging="360"/>
      </w:pPr>
      <w:rPr>
        <w:rFonts w:ascii="Symbol" w:hAnsi="Symbol" w:hint="default"/>
      </w:rPr>
    </w:lvl>
    <w:lvl w:ilvl="1" w:tplc="9E0CB39E">
      <w:start w:val="1"/>
      <w:numFmt w:val="bullet"/>
      <w:lvlText w:val="o"/>
      <w:lvlJc w:val="left"/>
      <w:pPr>
        <w:ind w:left="1440" w:hanging="360"/>
      </w:pPr>
      <w:rPr>
        <w:rFonts w:ascii="Courier New" w:hAnsi="Courier New" w:hint="default"/>
      </w:rPr>
    </w:lvl>
    <w:lvl w:ilvl="2" w:tplc="2DB8371A">
      <w:start w:val="1"/>
      <w:numFmt w:val="bullet"/>
      <w:lvlText w:val=""/>
      <w:lvlJc w:val="left"/>
      <w:pPr>
        <w:ind w:left="2160" w:hanging="360"/>
      </w:pPr>
      <w:rPr>
        <w:rFonts w:ascii="Wingdings" w:hAnsi="Wingdings" w:hint="default"/>
      </w:rPr>
    </w:lvl>
    <w:lvl w:ilvl="3" w:tplc="409ABD8E">
      <w:start w:val="1"/>
      <w:numFmt w:val="bullet"/>
      <w:lvlText w:val=""/>
      <w:lvlJc w:val="left"/>
      <w:pPr>
        <w:ind w:left="2880" w:hanging="360"/>
      </w:pPr>
      <w:rPr>
        <w:rFonts w:ascii="Symbol" w:hAnsi="Symbol" w:hint="default"/>
      </w:rPr>
    </w:lvl>
    <w:lvl w:ilvl="4" w:tplc="76F4F6D4">
      <w:start w:val="1"/>
      <w:numFmt w:val="bullet"/>
      <w:lvlText w:val="o"/>
      <w:lvlJc w:val="left"/>
      <w:pPr>
        <w:ind w:left="3600" w:hanging="360"/>
      </w:pPr>
      <w:rPr>
        <w:rFonts w:ascii="Courier New" w:hAnsi="Courier New" w:hint="default"/>
      </w:rPr>
    </w:lvl>
    <w:lvl w:ilvl="5" w:tplc="BA303E4E">
      <w:start w:val="1"/>
      <w:numFmt w:val="bullet"/>
      <w:lvlText w:val=""/>
      <w:lvlJc w:val="left"/>
      <w:pPr>
        <w:ind w:left="4320" w:hanging="360"/>
      </w:pPr>
      <w:rPr>
        <w:rFonts w:ascii="Wingdings" w:hAnsi="Wingdings" w:hint="default"/>
      </w:rPr>
    </w:lvl>
    <w:lvl w:ilvl="6" w:tplc="A21C9DEA">
      <w:start w:val="1"/>
      <w:numFmt w:val="bullet"/>
      <w:lvlText w:val=""/>
      <w:lvlJc w:val="left"/>
      <w:pPr>
        <w:ind w:left="5040" w:hanging="360"/>
      </w:pPr>
      <w:rPr>
        <w:rFonts w:ascii="Symbol" w:hAnsi="Symbol" w:hint="default"/>
      </w:rPr>
    </w:lvl>
    <w:lvl w:ilvl="7" w:tplc="C9F69AA0">
      <w:start w:val="1"/>
      <w:numFmt w:val="bullet"/>
      <w:lvlText w:val="o"/>
      <w:lvlJc w:val="left"/>
      <w:pPr>
        <w:ind w:left="5760" w:hanging="360"/>
      </w:pPr>
      <w:rPr>
        <w:rFonts w:ascii="Courier New" w:hAnsi="Courier New" w:hint="default"/>
      </w:rPr>
    </w:lvl>
    <w:lvl w:ilvl="8" w:tplc="58C4CAFA">
      <w:start w:val="1"/>
      <w:numFmt w:val="bullet"/>
      <w:lvlText w:val=""/>
      <w:lvlJc w:val="left"/>
      <w:pPr>
        <w:ind w:left="6480" w:hanging="360"/>
      </w:pPr>
      <w:rPr>
        <w:rFonts w:ascii="Wingdings" w:hAnsi="Wingdings" w:hint="default"/>
      </w:rPr>
    </w:lvl>
  </w:abstractNum>
  <w:abstractNum w:abstractNumId="5" w15:restartNumberingAfterBreak="0">
    <w:nsid w:val="0E9ED97D"/>
    <w:multiLevelType w:val="hybridMultilevel"/>
    <w:tmpl w:val="DC64A846"/>
    <w:lvl w:ilvl="0" w:tplc="07FA45E4">
      <w:start w:val="1"/>
      <w:numFmt w:val="bullet"/>
      <w:lvlText w:val=""/>
      <w:lvlJc w:val="left"/>
      <w:pPr>
        <w:ind w:left="720" w:hanging="360"/>
      </w:pPr>
      <w:rPr>
        <w:rFonts w:ascii="Symbol" w:hAnsi="Symbol" w:hint="default"/>
      </w:rPr>
    </w:lvl>
    <w:lvl w:ilvl="1" w:tplc="A66E5E34">
      <w:start w:val="1"/>
      <w:numFmt w:val="bullet"/>
      <w:lvlText w:val="o"/>
      <w:lvlJc w:val="left"/>
      <w:pPr>
        <w:ind w:left="1440" w:hanging="360"/>
      </w:pPr>
      <w:rPr>
        <w:rFonts w:ascii="Courier New" w:hAnsi="Courier New" w:hint="default"/>
      </w:rPr>
    </w:lvl>
    <w:lvl w:ilvl="2" w:tplc="64DEFCF4">
      <w:start w:val="1"/>
      <w:numFmt w:val="bullet"/>
      <w:lvlText w:val=""/>
      <w:lvlJc w:val="left"/>
      <w:pPr>
        <w:ind w:left="2160" w:hanging="360"/>
      </w:pPr>
      <w:rPr>
        <w:rFonts w:ascii="Wingdings" w:hAnsi="Wingdings" w:hint="default"/>
      </w:rPr>
    </w:lvl>
    <w:lvl w:ilvl="3" w:tplc="C140346E">
      <w:start w:val="1"/>
      <w:numFmt w:val="bullet"/>
      <w:lvlText w:val=""/>
      <w:lvlJc w:val="left"/>
      <w:pPr>
        <w:ind w:left="2880" w:hanging="360"/>
      </w:pPr>
      <w:rPr>
        <w:rFonts w:ascii="Symbol" w:hAnsi="Symbol" w:hint="default"/>
      </w:rPr>
    </w:lvl>
    <w:lvl w:ilvl="4" w:tplc="A8B24EF6">
      <w:start w:val="1"/>
      <w:numFmt w:val="bullet"/>
      <w:lvlText w:val="o"/>
      <w:lvlJc w:val="left"/>
      <w:pPr>
        <w:ind w:left="3600" w:hanging="360"/>
      </w:pPr>
      <w:rPr>
        <w:rFonts w:ascii="Courier New" w:hAnsi="Courier New" w:hint="default"/>
      </w:rPr>
    </w:lvl>
    <w:lvl w:ilvl="5" w:tplc="8EAE1016">
      <w:start w:val="1"/>
      <w:numFmt w:val="bullet"/>
      <w:lvlText w:val=""/>
      <w:lvlJc w:val="left"/>
      <w:pPr>
        <w:ind w:left="4320" w:hanging="360"/>
      </w:pPr>
      <w:rPr>
        <w:rFonts w:ascii="Wingdings" w:hAnsi="Wingdings" w:hint="default"/>
      </w:rPr>
    </w:lvl>
    <w:lvl w:ilvl="6" w:tplc="9CE2101C">
      <w:start w:val="1"/>
      <w:numFmt w:val="bullet"/>
      <w:lvlText w:val=""/>
      <w:lvlJc w:val="left"/>
      <w:pPr>
        <w:ind w:left="5040" w:hanging="360"/>
      </w:pPr>
      <w:rPr>
        <w:rFonts w:ascii="Symbol" w:hAnsi="Symbol" w:hint="default"/>
      </w:rPr>
    </w:lvl>
    <w:lvl w:ilvl="7" w:tplc="84005E34">
      <w:start w:val="1"/>
      <w:numFmt w:val="bullet"/>
      <w:lvlText w:val="o"/>
      <w:lvlJc w:val="left"/>
      <w:pPr>
        <w:ind w:left="5760" w:hanging="360"/>
      </w:pPr>
      <w:rPr>
        <w:rFonts w:ascii="Courier New" w:hAnsi="Courier New" w:hint="default"/>
      </w:rPr>
    </w:lvl>
    <w:lvl w:ilvl="8" w:tplc="865CEB40">
      <w:start w:val="1"/>
      <w:numFmt w:val="bullet"/>
      <w:lvlText w:val=""/>
      <w:lvlJc w:val="left"/>
      <w:pPr>
        <w:ind w:left="6480" w:hanging="360"/>
      </w:pPr>
      <w:rPr>
        <w:rFonts w:ascii="Wingdings" w:hAnsi="Wingdings" w:hint="default"/>
      </w:rPr>
    </w:lvl>
  </w:abstractNum>
  <w:abstractNum w:abstractNumId="6" w15:restartNumberingAfterBreak="0">
    <w:nsid w:val="112E2BD8"/>
    <w:multiLevelType w:val="hybridMultilevel"/>
    <w:tmpl w:val="C18EEAAC"/>
    <w:lvl w:ilvl="0" w:tplc="7232597E">
      <w:start w:val="1"/>
      <w:numFmt w:val="bullet"/>
      <w:lvlText w:val=""/>
      <w:lvlJc w:val="left"/>
      <w:pPr>
        <w:ind w:left="1080" w:hanging="360"/>
      </w:pPr>
      <w:rPr>
        <w:rFonts w:ascii="Symbol" w:hAnsi="Symbol" w:hint="default"/>
        <w:color w:val="auto"/>
      </w:rPr>
    </w:lvl>
    <w:lvl w:ilvl="1" w:tplc="6700DBCA">
      <w:start w:val="1"/>
      <w:numFmt w:val="bullet"/>
      <w:lvlText w:val="o"/>
      <w:lvlJc w:val="left"/>
      <w:pPr>
        <w:ind w:left="1800" w:hanging="360"/>
      </w:pPr>
      <w:rPr>
        <w:rFonts w:ascii="Courier New" w:hAnsi="Courier New" w:hint="default"/>
      </w:rPr>
    </w:lvl>
    <w:lvl w:ilvl="2" w:tplc="86AE621C">
      <w:start w:val="1"/>
      <w:numFmt w:val="bullet"/>
      <w:lvlText w:val=""/>
      <w:lvlJc w:val="left"/>
      <w:pPr>
        <w:ind w:left="2520" w:hanging="360"/>
      </w:pPr>
      <w:rPr>
        <w:rFonts w:ascii="Wingdings" w:hAnsi="Wingdings" w:hint="default"/>
      </w:rPr>
    </w:lvl>
    <w:lvl w:ilvl="3" w:tplc="4A38AD6A">
      <w:start w:val="1"/>
      <w:numFmt w:val="bullet"/>
      <w:lvlText w:val=""/>
      <w:lvlJc w:val="left"/>
      <w:pPr>
        <w:ind w:left="3240" w:hanging="360"/>
      </w:pPr>
      <w:rPr>
        <w:rFonts w:ascii="Symbol" w:hAnsi="Symbol" w:hint="default"/>
      </w:rPr>
    </w:lvl>
    <w:lvl w:ilvl="4" w:tplc="607C112E">
      <w:start w:val="1"/>
      <w:numFmt w:val="bullet"/>
      <w:lvlText w:val="o"/>
      <w:lvlJc w:val="left"/>
      <w:pPr>
        <w:ind w:left="3960" w:hanging="360"/>
      </w:pPr>
      <w:rPr>
        <w:rFonts w:ascii="Courier New" w:hAnsi="Courier New" w:hint="default"/>
      </w:rPr>
    </w:lvl>
    <w:lvl w:ilvl="5" w:tplc="63F8A26A">
      <w:start w:val="1"/>
      <w:numFmt w:val="bullet"/>
      <w:lvlText w:val=""/>
      <w:lvlJc w:val="left"/>
      <w:pPr>
        <w:ind w:left="4680" w:hanging="360"/>
      </w:pPr>
      <w:rPr>
        <w:rFonts w:ascii="Wingdings" w:hAnsi="Wingdings" w:hint="default"/>
      </w:rPr>
    </w:lvl>
    <w:lvl w:ilvl="6" w:tplc="6A2CB310">
      <w:start w:val="1"/>
      <w:numFmt w:val="bullet"/>
      <w:lvlText w:val=""/>
      <w:lvlJc w:val="left"/>
      <w:pPr>
        <w:ind w:left="5400" w:hanging="360"/>
      </w:pPr>
      <w:rPr>
        <w:rFonts w:ascii="Symbol" w:hAnsi="Symbol" w:hint="default"/>
      </w:rPr>
    </w:lvl>
    <w:lvl w:ilvl="7" w:tplc="1FE26402">
      <w:start w:val="1"/>
      <w:numFmt w:val="bullet"/>
      <w:lvlText w:val="o"/>
      <w:lvlJc w:val="left"/>
      <w:pPr>
        <w:ind w:left="6120" w:hanging="360"/>
      </w:pPr>
      <w:rPr>
        <w:rFonts w:ascii="Courier New" w:hAnsi="Courier New" w:hint="default"/>
      </w:rPr>
    </w:lvl>
    <w:lvl w:ilvl="8" w:tplc="1E121026">
      <w:start w:val="1"/>
      <w:numFmt w:val="bullet"/>
      <w:lvlText w:val=""/>
      <w:lvlJc w:val="left"/>
      <w:pPr>
        <w:ind w:left="6840" w:hanging="360"/>
      </w:pPr>
      <w:rPr>
        <w:rFonts w:ascii="Wingdings" w:hAnsi="Wingdings" w:hint="default"/>
      </w:rPr>
    </w:lvl>
  </w:abstractNum>
  <w:abstractNum w:abstractNumId="7" w15:restartNumberingAfterBreak="0">
    <w:nsid w:val="11895756"/>
    <w:multiLevelType w:val="hybridMultilevel"/>
    <w:tmpl w:val="9410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FA6F2F"/>
    <w:multiLevelType w:val="hybridMultilevel"/>
    <w:tmpl w:val="5EA20658"/>
    <w:lvl w:ilvl="0" w:tplc="D9CABE56">
      <w:start w:val="1"/>
      <w:numFmt w:val="decimal"/>
      <w:lvlText w:val="%1."/>
      <w:lvlJc w:val="left"/>
      <w:pPr>
        <w:ind w:left="1080" w:hanging="360"/>
      </w:pPr>
    </w:lvl>
    <w:lvl w:ilvl="1" w:tplc="9138A144">
      <w:start w:val="1"/>
      <w:numFmt w:val="lowerLetter"/>
      <w:lvlText w:val="%2."/>
      <w:lvlJc w:val="left"/>
      <w:pPr>
        <w:ind w:left="1800" w:hanging="360"/>
      </w:pPr>
    </w:lvl>
    <w:lvl w:ilvl="2" w:tplc="2F56411A">
      <w:start w:val="1"/>
      <w:numFmt w:val="lowerRoman"/>
      <w:lvlText w:val="%3."/>
      <w:lvlJc w:val="right"/>
      <w:pPr>
        <w:ind w:left="2520" w:hanging="180"/>
      </w:pPr>
    </w:lvl>
    <w:lvl w:ilvl="3" w:tplc="DCD6B666">
      <w:start w:val="1"/>
      <w:numFmt w:val="decimal"/>
      <w:lvlText w:val="%4."/>
      <w:lvlJc w:val="left"/>
      <w:pPr>
        <w:ind w:left="3240" w:hanging="360"/>
      </w:pPr>
    </w:lvl>
    <w:lvl w:ilvl="4" w:tplc="0AAE1E7A">
      <w:start w:val="1"/>
      <w:numFmt w:val="lowerLetter"/>
      <w:lvlText w:val="%5."/>
      <w:lvlJc w:val="left"/>
      <w:pPr>
        <w:ind w:left="3960" w:hanging="360"/>
      </w:pPr>
    </w:lvl>
    <w:lvl w:ilvl="5" w:tplc="76563410">
      <w:start w:val="1"/>
      <w:numFmt w:val="lowerRoman"/>
      <w:lvlText w:val="%6."/>
      <w:lvlJc w:val="right"/>
      <w:pPr>
        <w:ind w:left="4680" w:hanging="180"/>
      </w:pPr>
    </w:lvl>
    <w:lvl w:ilvl="6" w:tplc="BC7C98C4">
      <w:start w:val="1"/>
      <w:numFmt w:val="decimal"/>
      <w:lvlText w:val="%7."/>
      <w:lvlJc w:val="left"/>
      <w:pPr>
        <w:ind w:left="5400" w:hanging="360"/>
      </w:pPr>
    </w:lvl>
    <w:lvl w:ilvl="7" w:tplc="1E446DA8">
      <w:start w:val="1"/>
      <w:numFmt w:val="lowerLetter"/>
      <w:lvlText w:val="%8."/>
      <w:lvlJc w:val="left"/>
      <w:pPr>
        <w:ind w:left="6120" w:hanging="360"/>
      </w:pPr>
    </w:lvl>
    <w:lvl w:ilvl="8" w:tplc="53266C80">
      <w:start w:val="1"/>
      <w:numFmt w:val="lowerRoman"/>
      <w:lvlText w:val="%9."/>
      <w:lvlJc w:val="right"/>
      <w:pPr>
        <w:ind w:left="6840" w:hanging="180"/>
      </w:pPr>
    </w:lvl>
  </w:abstractNum>
  <w:abstractNum w:abstractNumId="9" w15:restartNumberingAfterBreak="0">
    <w:nsid w:val="140C502A"/>
    <w:multiLevelType w:val="hybridMultilevel"/>
    <w:tmpl w:val="8F30A732"/>
    <w:lvl w:ilvl="0" w:tplc="BA84E4E4">
      <w:start w:val="1"/>
      <w:numFmt w:val="decimal"/>
      <w:pStyle w:val="Numberedparagraph"/>
      <w:lvlText w:val="%1."/>
      <w:lvlJc w:val="left"/>
      <w:pPr>
        <w:ind w:left="568" w:firstLine="0"/>
      </w:pPr>
      <w:rPr>
        <w:rFonts w:ascii="Tahoma" w:hAnsi="Tahoma" w:hint="default"/>
        <w:b w:val="0"/>
        <w:i w:val="0"/>
        <w:sz w:val="24"/>
        <w:szCs w:val="24"/>
      </w:rPr>
    </w:lvl>
    <w:lvl w:ilvl="1" w:tplc="08090019">
      <w:start w:val="1"/>
      <w:numFmt w:val="lowerLetter"/>
      <w:lvlText w:val="%2."/>
      <w:lvlJc w:val="left"/>
      <w:pPr>
        <w:tabs>
          <w:tab w:val="num" w:pos="2008"/>
        </w:tabs>
        <w:ind w:left="2008" w:hanging="360"/>
      </w:pPr>
    </w:lvl>
    <w:lvl w:ilvl="2" w:tplc="0809001B" w:tentative="1">
      <w:start w:val="1"/>
      <w:numFmt w:val="lowerRoman"/>
      <w:lvlText w:val="%3."/>
      <w:lvlJc w:val="right"/>
      <w:pPr>
        <w:tabs>
          <w:tab w:val="num" w:pos="2728"/>
        </w:tabs>
        <w:ind w:left="2728" w:hanging="180"/>
      </w:pPr>
    </w:lvl>
    <w:lvl w:ilvl="3" w:tplc="0809000F" w:tentative="1">
      <w:start w:val="1"/>
      <w:numFmt w:val="decimal"/>
      <w:lvlText w:val="%4."/>
      <w:lvlJc w:val="left"/>
      <w:pPr>
        <w:tabs>
          <w:tab w:val="num" w:pos="3448"/>
        </w:tabs>
        <w:ind w:left="3448" w:hanging="360"/>
      </w:pPr>
    </w:lvl>
    <w:lvl w:ilvl="4" w:tplc="08090019" w:tentative="1">
      <w:start w:val="1"/>
      <w:numFmt w:val="lowerLetter"/>
      <w:lvlText w:val="%5."/>
      <w:lvlJc w:val="left"/>
      <w:pPr>
        <w:tabs>
          <w:tab w:val="num" w:pos="4168"/>
        </w:tabs>
        <w:ind w:left="4168" w:hanging="360"/>
      </w:pPr>
    </w:lvl>
    <w:lvl w:ilvl="5" w:tplc="0809001B" w:tentative="1">
      <w:start w:val="1"/>
      <w:numFmt w:val="lowerRoman"/>
      <w:lvlText w:val="%6."/>
      <w:lvlJc w:val="right"/>
      <w:pPr>
        <w:tabs>
          <w:tab w:val="num" w:pos="4888"/>
        </w:tabs>
        <w:ind w:left="4888" w:hanging="180"/>
      </w:pPr>
    </w:lvl>
    <w:lvl w:ilvl="6" w:tplc="0809000F" w:tentative="1">
      <w:start w:val="1"/>
      <w:numFmt w:val="decimal"/>
      <w:lvlText w:val="%7."/>
      <w:lvlJc w:val="left"/>
      <w:pPr>
        <w:tabs>
          <w:tab w:val="num" w:pos="5608"/>
        </w:tabs>
        <w:ind w:left="5608" w:hanging="360"/>
      </w:pPr>
    </w:lvl>
    <w:lvl w:ilvl="7" w:tplc="08090019" w:tentative="1">
      <w:start w:val="1"/>
      <w:numFmt w:val="lowerLetter"/>
      <w:lvlText w:val="%8."/>
      <w:lvlJc w:val="left"/>
      <w:pPr>
        <w:tabs>
          <w:tab w:val="num" w:pos="6328"/>
        </w:tabs>
        <w:ind w:left="6328" w:hanging="360"/>
      </w:pPr>
    </w:lvl>
    <w:lvl w:ilvl="8" w:tplc="0809001B" w:tentative="1">
      <w:start w:val="1"/>
      <w:numFmt w:val="lowerRoman"/>
      <w:lvlText w:val="%9."/>
      <w:lvlJc w:val="right"/>
      <w:pPr>
        <w:tabs>
          <w:tab w:val="num" w:pos="7048"/>
        </w:tabs>
        <w:ind w:left="7048" w:hanging="180"/>
      </w:pPr>
    </w:lvl>
  </w:abstractNum>
  <w:abstractNum w:abstractNumId="1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D5A15F"/>
    <w:multiLevelType w:val="hybridMultilevel"/>
    <w:tmpl w:val="670CC000"/>
    <w:lvl w:ilvl="0" w:tplc="77940356">
      <w:start w:val="1"/>
      <w:numFmt w:val="bullet"/>
      <w:lvlText w:val=""/>
      <w:lvlJc w:val="left"/>
      <w:pPr>
        <w:ind w:left="360" w:hanging="360"/>
      </w:pPr>
      <w:rPr>
        <w:rFonts w:ascii="Symbol" w:hAnsi="Symbol" w:hint="default"/>
      </w:rPr>
    </w:lvl>
    <w:lvl w:ilvl="1" w:tplc="6E461676">
      <w:start w:val="1"/>
      <w:numFmt w:val="bullet"/>
      <w:lvlText w:val="o"/>
      <w:lvlJc w:val="left"/>
      <w:pPr>
        <w:ind w:left="1080" w:hanging="360"/>
      </w:pPr>
      <w:rPr>
        <w:rFonts w:ascii="Courier New" w:hAnsi="Courier New" w:hint="default"/>
      </w:rPr>
    </w:lvl>
    <w:lvl w:ilvl="2" w:tplc="FBB4EBEA">
      <w:start w:val="1"/>
      <w:numFmt w:val="bullet"/>
      <w:lvlText w:val=""/>
      <w:lvlJc w:val="left"/>
      <w:pPr>
        <w:ind w:left="1800" w:hanging="360"/>
      </w:pPr>
      <w:rPr>
        <w:rFonts w:ascii="Wingdings" w:hAnsi="Wingdings" w:hint="default"/>
      </w:rPr>
    </w:lvl>
    <w:lvl w:ilvl="3" w:tplc="13D64614">
      <w:start w:val="1"/>
      <w:numFmt w:val="bullet"/>
      <w:lvlText w:val=""/>
      <w:lvlJc w:val="left"/>
      <w:pPr>
        <w:ind w:left="2520" w:hanging="360"/>
      </w:pPr>
      <w:rPr>
        <w:rFonts w:ascii="Symbol" w:hAnsi="Symbol" w:hint="default"/>
      </w:rPr>
    </w:lvl>
    <w:lvl w:ilvl="4" w:tplc="C8AAB122">
      <w:start w:val="1"/>
      <w:numFmt w:val="bullet"/>
      <w:lvlText w:val="o"/>
      <w:lvlJc w:val="left"/>
      <w:pPr>
        <w:ind w:left="3240" w:hanging="360"/>
      </w:pPr>
      <w:rPr>
        <w:rFonts w:ascii="Courier New" w:hAnsi="Courier New" w:hint="default"/>
      </w:rPr>
    </w:lvl>
    <w:lvl w:ilvl="5" w:tplc="DAF6B770">
      <w:start w:val="1"/>
      <w:numFmt w:val="bullet"/>
      <w:lvlText w:val=""/>
      <w:lvlJc w:val="left"/>
      <w:pPr>
        <w:ind w:left="3960" w:hanging="360"/>
      </w:pPr>
      <w:rPr>
        <w:rFonts w:ascii="Wingdings" w:hAnsi="Wingdings" w:hint="default"/>
      </w:rPr>
    </w:lvl>
    <w:lvl w:ilvl="6" w:tplc="DE226A4C">
      <w:start w:val="1"/>
      <w:numFmt w:val="bullet"/>
      <w:lvlText w:val=""/>
      <w:lvlJc w:val="left"/>
      <w:pPr>
        <w:ind w:left="4680" w:hanging="360"/>
      </w:pPr>
      <w:rPr>
        <w:rFonts w:ascii="Symbol" w:hAnsi="Symbol" w:hint="default"/>
      </w:rPr>
    </w:lvl>
    <w:lvl w:ilvl="7" w:tplc="57663F28">
      <w:start w:val="1"/>
      <w:numFmt w:val="bullet"/>
      <w:lvlText w:val="o"/>
      <w:lvlJc w:val="left"/>
      <w:pPr>
        <w:ind w:left="5400" w:hanging="360"/>
      </w:pPr>
      <w:rPr>
        <w:rFonts w:ascii="Courier New" w:hAnsi="Courier New" w:hint="default"/>
      </w:rPr>
    </w:lvl>
    <w:lvl w:ilvl="8" w:tplc="71DECC56">
      <w:start w:val="1"/>
      <w:numFmt w:val="bullet"/>
      <w:lvlText w:val=""/>
      <w:lvlJc w:val="left"/>
      <w:pPr>
        <w:ind w:left="6120" w:hanging="360"/>
      </w:pPr>
      <w:rPr>
        <w:rFonts w:ascii="Wingdings" w:hAnsi="Wingdings" w:hint="default"/>
      </w:rPr>
    </w:lvl>
  </w:abstractNum>
  <w:abstractNum w:abstractNumId="12" w15:restartNumberingAfterBreak="0">
    <w:nsid w:val="1544F830"/>
    <w:multiLevelType w:val="hybridMultilevel"/>
    <w:tmpl w:val="71E4D8D8"/>
    <w:lvl w:ilvl="0" w:tplc="7F7EA6C8">
      <w:start w:val="1"/>
      <w:numFmt w:val="bullet"/>
      <w:lvlText w:val=""/>
      <w:lvlJc w:val="left"/>
      <w:pPr>
        <w:ind w:left="720" w:hanging="360"/>
      </w:pPr>
      <w:rPr>
        <w:rFonts w:ascii="Symbol" w:hAnsi="Symbol" w:hint="default"/>
      </w:rPr>
    </w:lvl>
    <w:lvl w:ilvl="1" w:tplc="F33E4DE2">
      <w:start w:val="1"/>
      <w:numFmt w:val="bullet"/>
      <w:lvlText w:val="o"/>
      <w:lvlJc w:val="left"/>
      <w:pPr>
        <w:ind w:left="1440" w:hanging="360"/>
      </w:pPr>
      <w:rPr>
        <w:rFonts w:ascii="Courier New" w:hAnsi="Courier New" w:hint="default"/>
      </w:rPr>
    </w:lvl>
    <w:lvl w:ilvl="2" w:tplc="5BA8A198">
      <w:start w:val="1"/>
      <w:numFmt w:val="bullet"/>
      <w:lvlText w:val=""/>
      <w:lvlJc w:val="left"/>
      <w:pPr>
        <w:ind w:left="2160" w:hanging="360"/>
      </w:pPr>
      <w:rPr>
        <w:rFonts w:ascii="Wingdings" w:hAnsi="Wingdings" w:hint="default"/>
      </w:rPr>
    </w:lvl>
    <w:lvl w:ilvl="3" w:tplc="F51260EC">
      <w:start w:val="1"/>
      <w:numFmt w:val="bullet"/>
      <w:lvlText w:val=""/>
      <w:lvlJc w:val="left"/>
      <w:pPr>
        <w:ind w:left="2880" w:hanging="360"/>
      </w:pPr>
      <w:rPr>
        <w:rFonts w:ascii="Symbol" w:hAnsi="Symbol" w:hint="default"/>
      </w:rPr>
    </w:lvl>
    <w:lvl w:ilvl="4" w:tplc="DAB62EE0">
      <w:start w:val="1"/>
      <w:numFmt w:val="bullet"/>
      <w:lvlText w:val="o"/>
      <w:lvlJc w:val="left"/>
      <w:pPr>
        <w:ind w:left="3600" w:hanging="360"/>
      </w:pPr>
      <w:rPr>
        <w:rFonts w:ascii="Courier New" w:hAnsi="Courier New" w:hint="default"/>
      </w:rPr>
    </w:lvl>
    <w:lvl w:ilvl="5" w:tplc="BBCAC260">
      <w:start w:val="1"/>
      <w:numFmt w:val="bullet"/>
      <w:lvlText w:val=""/>
      <w:lvlJc w:val="left"/>
      <w:pPr>
        <w:ind w:left="4320" w:hanging="360"/>
      </w:pPr>
      <w:rPr>
        <w:rFonts w:ascii="Wingdings" w:hAnsi="Wingdings" w:hint="default"/>
      </w:rPr>
    </w:lvl>
    <w:lvl w:ilvl="6" w:tplc="8D7C79E0">
      <w:start w:val="1"/>
      <w:numFmt w:val="bullet"/>
      <w:lvlText w:val=""/>
      <w:lvlJc w:val="left"/>
      <w:pPr>
        <w:ind w:left="5040" w:hanging="360"/>
      </w:pPr>
      <w:rPr>
        <w:rFonts w:ascii="Symbol" w:hAnsi="Symbol" w:hint="default"/>
      </w:rPr>
    </w:lvl>
    <w:lvl w:ilvl="7" w:tplc="002296C0">
      <w:start w:val="1"/>
      <w:numFmt w:val="bullet"/>
      <w:lvlText w:val="o"/>
      <w:lvlJc w:val="left"/>
      <w:pPr>
        <w:ind w:left="5760" w:hanging="360"/>
      </w:pPr>
      <w:rPr>
        <w:rFonts w:ascii="Courier New" w:hAnsi="Courier New" w:hint="default"/>
      </w:rPr>
    </w:lvl>
    <w:lvl w:ilvl="8" w:tplc="BC5CB576">
      <w:start w:val="1"/>
      <w:numFmt w:val="bullet"/>
      <w:lvlText w:val=""/>
      <w:lvlJc w:val="left"/>
      <w:pPr>
        <w:ind w:left="6480" w:hanging="360"/>
      </w:pPr>
      <w:rPr>
        <w:rFonts w:ascii="Wingdings" w:hAnsi="Wingdings" w:hint="default"/>
      </w:rPr>
    </w:lvl>
  </w:abstractNum>
  <w:abstractNum w:abstractNumId="13" w15:restartNumberingAfterBreak="0">
    <w:nsid w:val="158954B4"/>
    <w:multiLevelType w:val="hybridMultilevel"/>
    <w:tmpl w:val="9CD6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711D70"/>
    <w:multiLevelType w:val="hybridMultilevel"/>
    <w:tmpl w:val="7A5A5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9C3583"/>
    <w:multiLevelType w:val="hybridMultilevel"/>
    <w:tmpl w:val="ABD23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9B04453"/>
    <w:multiLevelType w:val="hybridMultilevel"/>
    <w:tmpl w:val="6608B1BE"/>
    <w:lvl w:ilvl="0" w:tplc="7D58F91E">
      <w:start w:val="1"/>
      <w:numFmt w:val="decimal"/>
      <w:lvlText w:val="%1."/>
      <w:lvlJc w:val="left"/>
      <w:pPr>
        <w:ind w:left="720" w:hanging="360"/>
      </w:pPr>
    </w:lvl>
    <w:lvl w:ilvl="1" w:tplc="ACC0C3C6">
      <w:start w:val="1"/>
      <w:numFmt w:val="lowerLetter"/>
      <w:lvlText w:val="%2."/>
      <w:lvlJc w:val="left"/>
      <w:pPr>
        <w:ind w:left="1440" w:hanging="360"/>
      </w:pPr>
    </w:lvl>
    <w:lvl w:ilvl="2" w:tplc="2440F2DE">
      <w:start w:val="1"/>
      <w:numFmt w:val="lowerRoman"/>
      <w:lvlText w:val="%3."/>
      <w:lvlJc w:val="right"/>
      <w:pPr>
        <w:ind w:left="2160" w:hanging="180"/>
      </w:pPr>
    </w:lvl>
    <w:lvl w:ilvl="3" w:tplc="DA6E4692">
      <w:start w:val="1"/>
      <w:numFmt w:val="decimal"/>
      <w:lvlText w:val="%4."/>
      <w:lvlJc w:val="left"/>
      <w:pPr>
        <w:ind w:left="2880" w:hanging="360"/>
      </w:pPr>
    </w:lvl>
    <w:lvl w:ilvl="4" w:tplc="A05ED99E">
      <w:start w:val="1"/>
      <w:numFmt w:val="lowerLetter"/>
      <w:lvlText w:val="%5."/>
      <w:lvlJc w:val="left"/>
      <w:pPr>
        <w:ind w:left="3600" w:hanging="360"/>
      </w:pPr>
    </w:lvl>
    <w:lvl w:ilvl="5" w:tplc="09BCB6E4">
      <w:start w:val="1"/>
      <w:numFmt w:val="lowerRoman"/>
      <w:lvlText w:val="%6."/>
      <w:lvlJc w:val="right"/>
      <w:pPr>
        <w:ind w:left="4320" w:hanging="180"/>
      </w:pPr>
    </w:lvl>
    <w:lvl w:ilvl="6" w:tplc="D47C3212">
      <w:start w:val="1"/>
      <w:numFmt w:val="decimal"/>
      <w:lvlText w:val="%7."/>
      <w:lvlJc w:val="left"/>
      <w:pPr>
        <w:ind w:left="5040" w:hanging="360"/>
      </w:pPr>
    </w:lvl>
    <w:lvl w:ilvl="7" w:tplc="56C0625A">
      <w:start w:val="1"/>
      <w:numFmt w:val="lowerLetter"/>
      <w:lvlText w:val="%8."/>
      <w:lvlJc w:val="left"/>
      <w:pPr>
        <w:ind w:left="5760" w:hanging="360"/>
      </w:pPr>
    </w:lvl>
    <w:lvl w:ilvl="8" w:tplc="A126AA60">
      <w:start w:val="1"/>
      <w:numFmt w:val="lowerRoman"/>
      <w:lvlText w:val="%9."/>
      <w:lvlJc w:val="right"/>
      <w:pPr>
        <w:ind w:left="6480" w:hanging="180"/>
      </w:pPr>
    </w:lvl>
  </w:abstractNum>
  <w:abstractNum w:abstractNumId="17" w15:restartNumberingAfterBreak="0">
    <w:nsid w:val="1C9D0332"/>
    <w:multiLevelType w:val="hybridMultilevel"/>
    <w:tmpl w:val="3B4C5DA6"/>
    <w:lvl w:ilvl="0" w:tplc="3BBC1F40">
      <w:start w:val="1"/>
      <w:numFmt w:val="bullet"/>
      <w:lvlText w:val="·"/>
      <w:lvlJc w:val="left"/>
      <w:pPr>
        <w:ind w:left="720" w:hanging="360"/>
      </w:pPr>
      <w:rPr>
        <w:rFonts w:ascii="Symbol" w:hAnsi="Symbol" w:hint="default"/>
      </w:rPr>
    </w:lvl>
    <w:lvl w:ilvl="1" w:tplc="1DB06D40">
      <w:start w:val="1"/>
      <w:numFmt w:val="bullet"/>
      <w:lvlText w:val="o"/>
      <w:lvlJc w:val="left"/>
      <w:pPr>
        <w:ind w:left="1440" w:hanging="360"/>
      </w:pPr>
      <w:rPr>
        <w:rFonts w:ascii="Courier New" w:hAnsi="Courier New" w:hint="default"/>
      </w:rPr>
    </w:lvl>
    <w:lvl w:ilvl="2" w:tplc="893656F4">
      <w:start w:val="1"/>
      <w:numFmt w:val="bullet"/>
      <w:lvlText w:val=""/>
      <w:lvlJc w:val="left"/>
      <w:pPr>
        <w:ind w:left="2160" w:hanging="360"/>
      </w:pPr>
      <w:rPr>
        <w:rFonts w:ascii="Wingdings" w:hAnsi="Wingdings" w:hint="default"/>
      </w:rPr>
    </w:lvl>
    <w:lvl w:ilvl="3" w:tplc="695ED19C">
      <w:start w:val="1"/>
      <w:numFmt w:val="bullet"/>
      <w:lvlText w:val=""/>
      <w:lvlJc w:val="left"/>
      <w:pPr>
        <w:ind w:left="2880" w:hanging="360"/>
      </w:pPr>
      <w:rPr>
        <w:rFonts w:ascii="Symbol" w:hAnsi="Symbol" w:hint="default"/>
      </w:rPr>
    </w:lvl>
    <w:lvl w:ilvl="4" w:tplc="D086246E">
      <w:start w:val="1"/>
      <w:numFmt w:val="bullet"/>
      <w:lvlText w:val="o"/>
      <w:lvlJc w:val="left"/>
      <w:pPr>
        <w:ind w:left="3600" w:hanging="360"/>
      </w:pPr>
      <w:rPr>
        <w:rFonts w:ascii="Courier New" w:hAnsi="Courier New" w:hint="default"/>
      </w:rPr>
    </w:lvl>
    <w:lvl w:ilvl="5" w:tplc="0B587FA6">
      <w:start w:val="1"/>
      <w:numFmt w:val="bullet"/>
      <w:lvlText w:val=""/>
      <w:lvlJc w:val="left"/>
      <w:pPr>
        <w:ind w:left="4320" w:hanging="360"/>
      </w:pPr>
      <w:rPr>
        <w:rFonts w:ascii="Wingdings" w:hAnsi="Wingdings" w:hint="default"/>
      </w:rPr>
    </w:lvl>
    <w:lvl w:ilvl="6" w:tplc="73FA9726">
      <w:start w:val="1"/>
      <w:numFmt w:val="bullet"/>
      <w:lvlText w:val=""/>
      <w:lvlJc w:val="left"/>
      <w:pPr>
        <w:ind w:left="5040" w:hanging="360"/>
      </w:pPr>
      <w:rPr>
        <w:rFonts w:ascii="Symbol" w:hAnsi="Symbol" w:hint="default"/>
      </w:rPr>
    </w:lvl>
    <w:lvl w:ilvl="7" w:tplc="F56A9D12">
      <w:start w:val="1"/>
      <w:numFmt w:val="bullet"/>
      <w:lvlText w:val="o"/>
      <w:lvlJc w:val="left"/>
      <w:pPr>
        <w:ind w:left="5760" w:hanging="360"/>
      </w:pPr>
      <w:rPr>
        <w:rFonts w:ascii="Courier New" w:hAnsi="Courier New" w:hint="default"/>
      </w:rPr>
    </w:lvl>
    <w:lvl w:ilvl="8" w:tplc="62782BBA">
      <w:start w:val="1"/>
      <w:numFmt w:val="bullet"/>
      <w:lvlText w:val=""/>
      <w:lvlJc w:val="left"/>
      <w:pPr>
        <w:ind w:left="6480" w:hanging="360"/>
      </w:pPr>
      <w:rPr>
        <w:rFonts w:ascii="Wingdings" w:hAnsi="Wingdings" w:hint="default"/>
      </w:rPr>
    </w:lvl>
  </w:abstractNum>
  <w:abstractNum w:abstractNumId="18" w15:restartNumberingAfterBreak="0">
    <w:nsid w:val="1D914490"/>
    <w:multiLevelType w:val="hybridMultilevel"/>
    <w:tmpl w:val="29F29586"/>
    <w:lvl w:ilvl="0" w:tplc="9FEC8A46">
      <w:start w:val="1"/>
      <w:numFmt w:val="bullet"/>
      <w:lvlText w:val="·"/>
      <w:lvlJc w:val="left"/>
      <w:pPr>
        <w:ind w:left="720" w:hanging="360"/>
      </w:pPr>
      <w:rPr>
        <w:rFonts w:ascii="Symbol" w:hAnsi="Symbol" w:hint="default"/>
      </w:rPr>
    </w:lvl>
    <w:lvl w:ilvl="1" w:tplc="3856A60A">
      <w:start w:val="1"/>
      <w:numFmt w:val="bullet"/>
      <w:lvlText w:val="o"/>
      <w:lvlJc w:val="left"/>
      <w:pPr>
        <w:ind w:left="1440" w:hanging="360"/>
      </w:pPr>
      <w:rPr>
        <w:rFonts w:ascii="Courier New" w:hAnsi="Courier New" w:hint="default"/>
      </w:rPr>
    </w:lvl>
    <w:lvl w:ilvl="2" w:tplc="8184238A">
      <w:start w:val="1"/>
      <w:numFmt w:val="bullet"/>
      <w:lvlText w:val=""/>
      <w:lvlJc w:val="left"/>
      <w:pPr>
        <w:ind w:left="2160" w:hanging="360"/>
      </w:pPr>
      <w:rPr>
        <w:rFonts w:ascii="Wingdings" w:hAnsi="Wingdings" w:hint="default"/>
      </w:rPr>
    </w:lvl>
    <w:lvl w:ilvl="3" w:tplc="EE48F970">
      <w:start w:val="1"/>
      <w:numFmt w:val="bullet"/>
      <w:lvlText w:val=""/>
      <w:lvlJc w:val="left"/>
      <w:pPr>
        <w:ind w:left="2880" w:hanging="360"/>
      </w:pPr>
      <w:rPr>
        <w:rFonts w:ascii="Symbol" w:hAnsi="Symbol" w:hint="default"/>
      </w:rPr>
    </w:lvl>
    <w:lvl w:ilvl="4" w:tplc="F6B62572">
      <w:start w:val="1"/>
      <w:numFmt w:val="bullet"/>
      <w:lvlText w:val="o"/>
      <w:lvlJc w:val="left"/>
      <w:pPr>
        <w:ind w:left="3600" w:hanging="360"/>
      </w:pPr>
      <w:rPr>
        <w:rFonts w:ascii="Courier New" w:hAnsi="Courier New" w:hint="default"/>
      </w:rPr>
    </w:lvl>
    <w:lvl w:ilvl="5" w:tplc="F18C228E">
      <w:start w:val="1"/>
      <w:numFmt w:val="bullet"/>
      <w:lvlText w:val=""/>
      <w:lvlJc w:val="left"/>
      <w:pPr>
        <w:ind w:left="4320" w:hanging="360"/>
      </w:pPr>
      <w:rPr>
        <w:rFonts w:ascii="Wingdings" w:hAnsi="Wingdings" w:hint="default"/>
      </w:rPr>
    </w:lvl>
    <w:lvl w:ilvl="6" w:tplc="EE364F08">
      <w:start w:val="1"/>
      <w:numFmt w:val="bullet"/>
      <w:lvlText w:val=""/>
      <w:lvlJc w:val="left"/>
      <w:pPr>
        <w:ind w:left="5040" w:hanging="360"/>
      </w:pPr>
      <w:rPr>
        <w:rFonts w:ascii="Symbol" w:hAnsi="Symbol" w:hint="default"/>
      </w:rPr>
    </w:lvl>
    <w:lvl w:ilvl="7" w:tplc="63B0E75C">
      <w:start w:val="1"/>
      <w:numFmt w:val="bullet"/>
      <w:lvlText w:val="o"/>
      <w:lvlJc w:val="left"/>
      <w:pPr>
        <w:ind w:left="5760" w:hanging="360"/>
      </w:pPr>
      <w:rPr>
        <w:rFonts w:ascii="Courier New" w:hAnsi="Courier New" w:hint="default"/>
      </w:rPr>
    </w:lvl>
    <w:lvl w:ilvl="8" w:tplc="6344C0C0">
      <w:start w:val="1"/>
      <w:numFmt w:val="bullet"/>
      <w:lvlText w:val=""/>
      <w:lvlJc w:val="left"/>
      <w:pPr>
        <w:ind w:left="6480" w:hanging="360"/>
      </w:pPr>
      <w:rPr>
        <w:rFonts w:ascii="Wingdings" w:hAnsi="Wingdings" w:hint="default"/>
      </w:rPr>
    </w:lvl>
  </w:abstractNum>
  <w:abstractNum w:abstractNumId="19" w15:restartNumberingAfterBreak="0">
    <w:nsid w:val="21B76B9C"/>
    <w:multiLevelType w:val="hybridMultilevel"/>
    <w:tmpl w:val="28F81F3A"/>
    <w:lvl w:ilvl="0" w:tplc="5358EEEC">
      <w:start w:val="1"/>
      <w:numFmt w:val="bullet"/>
      <w:lvlText w:val=""/>
      <w:lvlJc w:val="left"/>
      <w:pPr>
        <w:ind w:left="360" w:hanging="360"/>
      </w:pPr>
      <w:rPr>
        <w:rFonts w:ascii="Symbol" w:hAnsi="Symbol" w:hint="default"/>
      </w:rPr>
    </w:lvl>
    <w:lvl w:ilvl="1" w:tplc="8012BDEC">
      <w:start w:val="1"/>
      <w:numFmt w:val="bullet"/>
      <w:lvlText w:val="o"/>
      <w:lvlJc w:val="left"/>
      <w:pPr>
        <w:ind w:left="1080" w:hanging="360"/>
      </w:pPr>
      <w:rPr>
        <w:rFonts w:ascii="Courier New" w:hAnsi="Courier New" w:hint="default"/>
      </w:rPr>
    </w:lvl>
    <w:lvl w:ilvl="2" w:tplc="A4E0BFC8">
      <w:start w:val="1"/>
      <w:numFmt w:val="bullet"/>
      <w:lvlText w:val=""/>
      <w:lvlJc w:val="left"/>
      <w:pPr>
        <w:ind w:left="1800" w:hanging="360"/>
      </w:pPr>
      <w:rPr>
        <w:rFonts w:ascii="Wingdings" w:hAnsi="Wingdings" w:hint="default"/>
      </w:rPr>
    </w:lvl>
    <w:lvl w:ilvl="3" w:tplc="D6EE2508">
      <w:start w:val="1"/>
      <w:numFmt w:val="bullet"/>
      <w:lvlText w:val=""/>
      <w:lvlJc w:val="left"/>
      <w:pPr>
        <w:ind w:left="2520" w:hanging="360"/>
      </w:pPr>
      <w:rPr>
        <w:rFonts w:ascii="Symbol" w:hAnsi="Symbol" w:hint="default"/>
      </w:rPr>
    </w:lvl>
    <w:lvl w:ilvl="4" w:tplc="26C0F474">
      <w:start w:val="1"/>
      <w:numFmt w:val="bullet"/>
      <w:lvlText w:val="o"/>
      <w:lvlJc w:val="left"/>
      <w:pPr>
        <w:ind w:left="3240" w:hanging="360"/>
      </w:pPr>
      <w:rPr>
        <w:rFonts w:ascii="Courier New" w:hAnsi="Courier New" w:hint="default"/>
      </w:rPr>
    </w:lvl>
    <w:lvl w:ilvl="5" w:tplc="987C67AA">
      <w:start w:val="1"/>
      <w:numFmt w:val="bullet"/>
      <w:lvlText w:val=""/>
      <w:lvlJc w:val="left"/>
      <w:pPr>
        <w:ind w:left="3960" w:hanging="360"/>
      </w:pPr>
      <w:rPr>
        <w:rFonts w:ascii="Wingdings" w:hAnsi="Wingdings" w:hint="default"/>
      </w:rPr>
    </w:lvl>
    <w:lvl w:ilvl="6" w:tplc="7CB0EF3C">
      <w:start w:val="1"/>
      <w:numFmt w:val="bullet"/>
      <w:lvlText w:val=""/>
      <w:lvlJc w:val="left"/>
      <w:pPr>
        <w:ind w:left="4680" w:hanging="360"/>
      </w:pPr>
      <w:rPr>
        <w:rFonts w:ascii="Symbol" w:hAnsi="Symbol" w:hint="default"/>
      </w:rPr>
    </w:lvl>
    <w:lvl w:ilvl="7" w:tplc="93E40B8C">
      <w:start w:val="1"/>
      <w:numFmt w:val="bullet"/>
      <w:lvlText w:val="o"/>
      <w:lvlJc w:val="left"/>
      <w:pPr>
        <w:ind w:left="5400" w:hanging="360"/>
      </w:pPr>
      <w:rPr>
        <w:rFonts w:ascii="Courier New" w:hAnsi="Courier New" w:hint="default"/>
      </w:rPr>
    </w:lvl>
    <w:lvl w:ilvl="8" w:tplc="641E2B88">
      <w:start w:val="1"/>
      <w:numFmt w:val="bullet"/>
      <w:lvlText w:val=""/>
      <w:lvlJc w:val="left"/>
      <w:pPr>
        <w:ind w:left="6120" w:hanging="360"/>
      </w:pPr>
      <w:rPr>
        <w:rFonts w:ascii="Wingdings" w:hAnsi="Wingdings" w:hint="default"/>
      </w:rPr>
    </w:lvl>
  </w:abstractNum>
  <w:abstractNum w:abstractNumId="20" w15:restartNumberingAfterBreak="0">
    <w:nsid w:val="23054205"/>
    <w:multiLevelType w:val="hybridMultilevel"/>
    <w:tmpl w:val="38F0CF24"/>
    <w:lvl w:ilvl="0" w:tplc="10E22986">
      <w:start w:val="1"/>
      <w:numFmt w:val="bullet"/>
      <w:lvlText w:val=""/>
      <w:lvlJc w:val="left"/>
      <w:pPr>
        <w:ind w:left="1080" w:hanging="360"/>
      </w:pPr>
      <w:rPr>
        <w:rFonts w:ascii="Symbol" w:hAnsi="Symbol" w:hint="default"/>
      </w:rPr>
    </w:lvl>
    <w:lvl w:ilvl="1" w:tplc="43602CA0">
      <w:start w:val="1"/>
      <w:numFmt w:val="bullet"/>
      <w:lvlText w:val="o"/>
      <w:lvlJc w:val="left"/>
      <w:pPr>
        <w:ind w:left="1800" w:hanging="360"/>
      </w:pPr>
      <w:rPr>
        <w:rFonts w:ascii="Courier New" w:hAnsi="Courier New" w:hint="default"/>
      </w:rPr>
    </w:lvl>
    <w:lvl w:ilvl="2" w:tplc="7546900C">
      <w:start w:val="1"/>
      <w:numFmt w:val="bullet"/>
      <w:lvlText w:val=""/>
      <w:lvlJc w:val="left"/>
      <w:pPr>
        <w:ind w:left="2520" w:hanging="360"/>
      </w:pPr>
      <w:rPr>
        <w:rFonts w:ascii="Wingdings" w:hAnsi="Wingdings" w:hint="default"/>
      </w:rPr>
    </w:lvl>
    <w:lvl w:ilvl="3" w:tplc="8BD60AF8">
      <w:start w:val="1"/>
      <w:numFmt w:val="bullet"/>
      <w:lvlText w:val=""/>
      <w:lvlJc w:val="left"/>
      <w:pPr>
        <w:ind w:left="3240" w:hanging="360"/>
      </w:pPr>
      <w:rPr>
        <w:rFonts w:ascii="Symbol" w:hAnsi="Symbol" w:hint="default"/>
      </w:rPr>
    </w:lvl>
    <w:lvl w:ilvl="4" w:tplc="1EA2A972">
      <w:start w:val="1"/>
      <w:numFmt w:val="bullet"/>
      <w:lvlText w:val="o"/>
      <w:lvlJc w:val="left"/>
      <w:pPr>
        <w:ind w:left="3960" w:hanging="360"/>
      </w:pPr>
      <w:rPr>
        <w:rFonts w:ascii="Courier New" w:hAnsi="Courier New" w:hint="default"/>
      </w:rPr>
    </w:lvl>
    <w:lvl w:ilvl="5" w:tplc="090EAE4C">
      <w:start w:val="1"/>
      <w:numFmt w:val="bullet"/>
      <w:lvlText w:val=""/>
      <w:lvlJc w:val="left"/>
      <w:pPr>
        <w:ind w:left="4680" w:hanging="360"/>
      </w:pPr>
      <w:rPr>
        <w:rFonts w:ascii="Wingdings" w:hAnsi="Wingdings" w:hint="default"/>
      </w:rPr>
    </w:lvl>
    <w:lvl w:ilvl="6" w:tplc="0EA8C954">
      <w:start w:val="1"/>
      <w:numFmt w:val="bullet"/>
      <w:lvlText w:val=""/>
      <w:lvlJc w:val="left"/>
      <w:pPr>
        <w:ind w:left="5400" w:hanging="360"/>
      </w:pPr>
      <w:rPr>
        <w:rFonts w:ascii="Symbol" w:hAnsi="Symbol" w:hint="default"/>
      </w:rPr>
    </w:lvl>
    <w:lvl w:ilvl="7" w:tplc="5524D740">
      <w:start w:val="1"/>
      <w:numFmt w:val="bullet"/>
      <w:lvlText w:val="o"/>
      <w:lvlJc w:val="left"/>
      <w:pPr>
        <w:ind w:left="6120" w:hanging="360"/>
      </w:pPr>
      <w:rPr>
        <w:rFonts w:ascii="Courier New" w:hAnsi="Courier New" w:hint="default"/>
      </w:rPr>
    </w:lvl>
    <w:lvl w:ilvl="8" w:tplc="56487E80">
      <w:start w:val="1"/>
      <w:numFmt w:val="bullet"/>
      <w:lvlText w:val=""/>
      <w:lvlJc w:val="left"/>
      <w:pPr>
        <w:ind w:left="6840" w:hanging="360"/>
      </w:pPr>
      <w:rPr>
        <w:rFonts w:ascii="Wingdings" w:hAnsi="Wingdings" w:hint="default"/>
      </w:rPr>
    </w:lvl>
  </w:abstractNum>
  <w:abstractNum w:abstractNumId="21" w15:restartNumberingAfterBreak="0">
    <w:nsid w:val="2309483F"/>
    <w:multiLevelType w:val="hybridMultilevel"/>
    <w:tmpl w:val="17FA1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18A354"/>
    <w:multiLevelType w:val="hybridMultilevel"/>
    <w:tmpl w:val="715A00EE"/>
    <w:lvl w:ilvl="0" w:tplc="0BFAF9A6">
      <w:start w:val="1"/>
      <w:numFmt w:val="bullet"/>
      <w:lvlText w:val=""/>
      <w:lvlJc w:val="left"/>
      <w:pPr>
        <w:ind w:left="720" w:hanging="360"/>
      </w:pPr>
      <w:rPr>
        <w:rFonts w:ascii="Symbol" w:hAnsi="Symbol" w:hint="default"/>
      </w:rPr>
    </w:lvl>
    <w:lvl w:ilvl="1" w:tplc="E258F506">
      <w:start w:val="1"/>
      <w:numFmt w:val="bullet"/>
      <w:lvlText w:val="o"/>
      <w:lvlJc w:val="left"/>
      <w:pPr>
        <w:ind w:left="1440" w:hanging="360"/>
      </w:pPr>
      <w:rPr>
        <w:rFonts w:ascii="Courier New" w:hAnsi="Courier New" w:hint="default"/>
      </w:rPr>
    </w:lvl>
    <w:lvl w:ilvl="2" w:tplc="991684A8">
      <w:start w:val="1"/>
      <w:numFmt w:val="bullet"/>
      <w:lvlText w:val=""/>
      <w:lvlJc w:val="left"/>
      <w:pPr>
        <w:ind w:left="2160" w:hanging="360"/>
      </w:pPr>
      <w:rPr>
        <w:rFonts w:ascii="Wingdings" w:hAnsi="Wingdings" w:hint="default"/>
      </w:rPr>
    </w:lvl>
    <w:lvl w:ilvl="3" w:tplc="8160C6D8">
      <w:start w:val="1"/>
      <w:numFmt w:val="bullet"/>
      <w:lvlText w:val=""/>
      <w:lvlJc w:val="left"/>
      <w:pPr>
        <w:ind w:left="2880" w:hanging="360"/>
      </w:pPr>
      <w:rPr>
        <w:rFonts w:ascii="Symbol" w:hAnsi="Symbol" w:hint="default"/>
      </w:rPr>
    </w:lvl>
    <w:lvl w:ilvl="4" w:tplc="05E8E898">
      <w:start w:val="1"/>
      <w:numFmt w:val="bullet"/>
      <w:lvlText w:val="o"/>
      <w:lvlJc w:val="left"/>
      <w:pPr>
        <w:ind w:left="3600" w:hanging="360"/>
      </w:pPr>
      <w:rPr>
        <w:rFonts w:ascii="Courier New" w:hAnsi="Courier New" w:hint="default"/>
      </w:rPr>
    </w:lvl>
    <w:lvl w:ilvl="5" w:tplc="AEAECBBC">
      <w:start w:val="1"/>
      <w:numFmt w:val="bullet"/>
      <w:lvlText w:val=""/>
      <w:lvlJc w:val="left"/>
      <w:pPr>
        <w:ind w:left="4320" w:hanging="360"/>
      </w:pPr>
      <w:rPr>
        <w:rFonts w:ascii="Wingdings" w:hAnsi="Wingdings" w:hint="default"/>
      </w:rPr>
    </w:lvl>
    <w:lvl w:ilvl="6" w:tplc="74B6CA98">
      <w:start w:val="1"/>
      <w:numFmt w:val="bullet"/>
      <w:lvlText w:val=""/>
      <w:lvlJc w:val="left"/>
      <w:pPr>
        <w:ind w:left="5040" w:hanging="360"/>
      </w:pPr>
      <w:rPr>
        <w:rFonts w:ascii="Symbol" w:hAnsi="Symbol" w:hint="default"/>
      </w:rPr>
    </w:lvl>
    <w:lvl w:ilvl="7" w:tplc="E724D392">
      <w:start w:val="1"/>
      <w:numFmt w:val="bullet"/>
      <w:lvlText w:val="o"/>
      <w:lvlJc w:val="left"/>
      <w:pPr>
        <w:ind w:left="5760" w:hanging="360"/>
      </w:pPr>
      <w:rPr>
        <w:rFonts w:ascii="Courier New" w:hAnsi="Courier New" w:hint="default"/>
      </w:rPr>
    </w:lvl>
    <w:lvl w:ilvl="8" w:tplc="23469ABE">
      <w:start w:val="1"/>
      <w:numFmt w:val="bullet"/>
      <w:lvlText w:val=""/>
      <w:lvlJc w:val="left"/>
      <w:pPr>
        <w:ind w:left="6480" w:hanging="360"/>
      </w:pPr>
      <w:rPr>
        <w:rFonts w:ascii="Wingdings" w:hAnsi="Wingdings" w:hint="default"/>
      </w:rPr>
    </w:lvl>
  </w:abstractNum>
  <w:abstractNum w:abstractNumId="23" w15:restartNumberingAfterBreak="0">
    <w:nsid w:val="25DF3901"/>
    <w:multiLevelType w:val="hybridMultilevel"/>
    <w:tmpl w:val="5AA4976C"/>
    <w:lvl w:ilvl="0" w:tplc="A106EA16">
      <w:start w:val="1"/>
      <w:numFmt w:val="bullet"/>
      <w:lvlText w:val="·"/>
      <w:lvlJc w:val="left"/>
      <w:pPr>
        <w:ind w:left="720" w:hanging="360"/>
      </w:pPr>
      <w:rPr>
        <w:rFonts w:ascii="Symbol" w:hAnsi="Symbol" w:hint="default"/>
      </w:rPr>
    </w:lvl>
    <w:lvl w:ilvl="1" w:tplc="00EA5740">
      <w:start w:val="1"/>
      <w:numFmt w:val="bullet"/>
      <w:lvlText w:val="o"/>
      <w:lvlJc w:val="left"/>
      <w:pPr>
        <w:ind w:left="1440" w:hanging="360"/>
      </w:pPr>
      <w:rPr>
        <w:rFonts w:ascii="Courier New" w:hAnsi="Courier New" w:hint="default"/>
      </w:rPr>
    </w:lvl>
    <w:lvl w:ilvl="2" w:tplc="907672AA">
      <w:start w:val="1"/>
      <w:numFmt w:val="bullet"/>
      <w:lvlText w:val=""/>
      <w:lvlJc w:val="left"/>
      <w:pPr>
        <w:ind w:left="2160" w:hanging="360"/>
      </w:pPr>
      <w:rPr>
        <w:rFonts w:ascii="Wingdings" w:hAnsi="Wingdings" w:hint="default"/>
      </w:rPr>
    </w:lvl>
    <w:lvl w:ilvl="3" w:tplc="4A92176C">
      <w:start w:val="1"/>
      <w:numFmt w:val="bullet"/>
      <w:lvlText w:val=""/>
      <w:lvlJc w:val="left"/>
      <w:pPr>
        <w:ind w:left="2880" w:hanging="360"/>
      </w:pPr>
      <w:rPr>
        <w:rFonts w:ascii="Symbol" w:hAnsi="Symbol" w:hint="default"/>
      </w:rPr>
    </w:lvl>
    <w:lvl w:ilvl="4" w:tplc="D1A8B132">
      <w:start w:val="1"/>
      <w:numFmt w:val="bullet"/>
      <w:lvlText w:val="o"/>
      <w:lvlJc w:val="left"/>
      <w:pPr>
        <w:ind w:left="3600" w:hanging="360"/>
      </w:pPr>
      <w:rPr>
        <w:rFonts w:ascii="Courier New" w:hAnsi="Courier New" w:hint="default"/>
      </w:rPr>
    </w:lvl>
    <w:lvl w:ilvl="5" w:tplc="76145DB8">
      <w:start w:val="1"/>
      <w:numFmt w:val="bullet"/>
      <w:lvlText w:val=""/>
      <w:lvlJc w:val="left"/>
      <w:pPr>
        <w:ind w:left="4320" w:hanging="360"/>
      </w:pPr>
      <w:rPr>
        <w:rFonts w:ascii="Wingdings" w:hAnsi="Wingdings" w:hint="default"/>
      </w:rPr>
    </w:lvl>
    <w:lvl w:ilvl="6" w:tplc="F08CE264">
      <w:start w:val="1"/>
      <w:numFmt w:val="bullet"/>
      <w:lvlText w:val=""/>
      <w:lvlJc w:val="left"/>
      <w:pPr>
        <w:ind w:left="5040" w:hanging="360"/>
      </w:pPr>
      <w:rPr>
        <w:rFonts w:ascii="Symbol" w:hAnsi="Symbol" w:hint="default"/>
      </w:rPr>
    </w:lvl>
    <w:lvl w:ilvl="7" w:tplc="D298A98E">
      <w:start w:val="1"/>
      <w:numFmt w:val="bullet"/>
      <w:lvlText w:val="o"/>
      <w:lvlJc w:val="left"/>
      <w:pPr>
        <w:ind w:left="5760" w:hanging="360"/>
      </w:pPr>
      <w:rPr>
        <w:rFonts w:ascii="Courier New" w:hAnsi="Courier New" w:hint="default"/>
      </w:rPr>
    </w:lvl>
    <w:lvl w:ilvl="8" w:tplc="602ACAD8">
      <w:start w:val="1"/>
      <w:numFmt w:val="bullet"/>
      <w:lvlText w:val=""/>
      <w:lvlJc w:val="left"/>
      <w:pPr>
        <w:ind w:left="6480" w:hanging="360"/>
      </w:pPr>
      <w:rPr>
        <w:rFonts w:ascii="Wingdings" w:hAnsi="Wingdings" w:hint="default"/>
      </w:rPr>
    </w:lvl>
  </w:abstractNum>
  <w:abstractNum w:abstractNumId="24" w15:restartNumberingAfterBreak="0">
    <w:nsid w:val="27EFABC9"/>
    <w:multiLevelType w:val="hybridMultilevel"/>
    <w:tmpl w:val="8A742D40"/>
    <w:lvl w:ilvl="0" w:tplc="3C667A52">
      <w:start w:val="1"/>
      <w:numFmt w:val="bullet"/>
      <w:lvlText w:val=""/>
      <w:lvlJc w:val="left"/>
      <w:pPr>
        <w:ind w:left="720" w:hanging="360"/>
      </w:pPr>
      <w:rPr>
        <w:rFonts w:ascii="Symbol" w:hAnsi="Symbol" w:hint="default"/>
      </w:rPr>
    </w:lvl>
    <w:lvl w:ilvl="1" w:tplc="0EBA7B1C">
      <w:start w:val="1"/>
      <w:numFmt w:val="bullet"/>
      <w:lvlText w:val="o"/>
      <w:lvlJc w:val="left"/>
      <w:pPr>
        <w:ind w:left="1440" w:hanging="360"/>
      </w:pPr>
      <w:rPr>
        <w:rFonts w:ascii="Courier New" w:hAnsi="Courier New" w:hint="default"/>
      </w:rPr>
    </w:lvl>
    <w:lvl w:ilvl="2" w:tplc="7730E854">
      <w:start w:val="1"/>
      <w:numFmt w:val="bullet"/>
      <w:lvlText w:val=""/>
      <w:lvlJc w:val="left"/>
      <w:pPr>
        <w:ind w:left="2160" w:hanging="360"/>
      </w:pPr>
      <w:rPr>
        <w:rFonts w:ascii="Wingdings" w:hAnsi="Wingdings" w:hint="default"/>
      </w:rPr>
    </w:lvl>
    <w:lvl w:ilvl="3" w:tplc="8790158A">
      <w:start w:val="1"/>
      <w:numFmt w:val="bullet"/>
      <w:lvlText w:val=""/>
      <w:lvlJc w:val="left"/>
      <w:pPr>
        <w:ind w:left="2880" w:hanging="360"/>
      </w:pPr>
      <w:rPr>
        <w:rFonts w:ascii="Symbol" w:hAnsi="Symbol" w:hint="default"/>
      </w:rPr>
    </w:lvl>
    <w:lvl w:ilvl="4" w:tplc="C68EB28E">
      <w:start w:val="1"/>
      <w:numFmt w:val="bullet"/>
      <w:lvlText w:val="o"/>
      <w:lvlJc w:val="left"/>
      <w:pPr>
        <w:ind w:left="3600" w:hanging="360"/>
      </w:pPr>
      <w:rPr>
        <w:rFonts w:ascii="Courier New" w:hAnsi="Courier New" w:hint="default"/>
      </w:rPr>
    </w:lvl>
    <w:lvl w:ilvl="5" w:tplc="8F008BB2">
      <w:start w:val="1"/>
      <w:numFmt w:val="bullet"/>
      <w:lvlText w:val=""/>
      <w:lvlJc w:val="left"/>
      <w:pPr>
        <w:ind w:left="4320" w:hanging="360"/>
      </w:pPr>
      <w:rPr>
        <w:rFonts w:ascii="Wingdings" w:hAnsi="Wingdings" w:hint="default"/>
      </w:rPr>
    </w:lvl>
    <w:lvl w:ilvl="6" w:tplc="AB3EF7C4">
      <w:start w:val="1"/>
      <w:numFmt w:val="bullet"/>
      <w:lvlText w:val=""/>
      <w:lvlJc w:val="left"/>
      <w:pPr>
        <w:ind w:left="5040" w:hanging="360"/>
      </w:pPr>
      <w:rPr>
        <w:rFonts w:ascii="Symbol" w:hAnsi="Symbol" w:hint="default"/>
      </w:rPr>
    </w:lvl>
    <w:lvl w:ilvl="7" w:tplc="C4D6E082">
      <w:start w:val="1"/>
      <w:numFmt w:val="bullet"/>
      <w:lvlText w:val="o"/>
      <w:lvlJc w:val="left"/>
      <w:pPr>
        <w:ind w:left="5760" w:hanging="360"/>
      </w:pPr>
      <w:rPr>
        <w:rFonts w:ascii="Courier New" w:hAnsi="Courier New" w:hint="default"/>
      </w:rPr>
    </w:lvl>
    <w:lvl w:ilvl="8" w:tplc="602CF252">
      <w:start w:val="1"/>
      <w:numFmt w:val="bullet"/>
      <w:lvlText w:val=""/>
      <w:lvlJc w:val="left"/>
      <w:pPr>
        <w:ind w:left="6480" w:hanging="360"/>
      </w:pPr>
      <w:rPr>
        <w:rFonts w:ascii="Wingdings" w:hAnsi="Wingdings" w:hint="default"/>
      </w:rPr>
    </w:lvl>
  </w:abstractNum>
  <w:abstractNum w:abstractNumId="25" w15:restartNumberingAfterBreak="0">
    <w:nsid w:val="29CB0ABC"/>
    <w:multiLevelType w:val="hybridMultilevel"/>
    <w:tmpl w:val="F8DCABA8"/>
    <w:lvl w:ilvl="0" w:tplc="F9E8CD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AFA75B5"/>
    <w:multiLevelType w:val="hybridMultilevel"/>
    <w:tmpl w:val="72DA9CE8"/>
    <w:lvl w:ilvl="0" w:tplc="047C5BD4">
      <w:start w:val="1"/>
      <w:numFmt w:val="bullet"/>
      <w:lvlText w:val="·"/>
      <w:lvlJc w:val="left"/>
      <w:pPr>
        <w:ind w:left="720" w:hanging="360"/>
      </w:pPr>
      <w:rPr>
        <w:rFonts w:ascii="Symbol" w:hAnsi="Symbol" w:hint="default"/>
      </w:rPr>
    </w:lvl>
    <w:lvl w:ilvl="1" w:tplc="5ED0D0D4">
      <w:start w:val="1"/>
      <w:numFmt w:val="bullet"/>
      <w:lvlText w:val="o"/>
      <w:lvlJc w:val="left"/>
      <w:pPr>
        <w:ind w:left="1440" w:hanging="360"/>
      </w:pPr>
      <w:rPr>
        <w:rFonts w:ascii="Courier New" w:hAnsi="Courier New" w:hint="default"/>
      </w:rPr>
    </w:lvl>
    <w:lvl w:ilvl="2" w:tplc="DB04DAC6">
      <w:start w:val="1"/>
      <w:numFmt w:val="bullet"/>
      <w:lvlText w:val=""/>
      <w:lvlJc w:val="left"/>
      <w:pPr>
        <w:ind w:left="2160" w:hanging="360"/>
      </w:pPr>
      <w:rPr>
        <w:rFonts w:ascii="Wingdings" w:hAnsi="Wingdings" w:hint="default"/>
      </w:rPr>
    </w:lvl>
    <w:lvl w:ilvl="3" w:tplc="8272E986">
      <w:start w:val="1"/>
      <w:numFmt w:val="bullet"/>
      <w:lvlText w:val=""/>
      <w:lvlJc w:val="left"/>
      <w:pPr>
        <w:ind w:left="2880" w:hanging="360"/>
      </w:pPr>
      <w:rPr>
        <w:rFonts w:ascii="Symbol" w:hAnsi="Symbol" w:hint="default"/>
      </w:rPr>
    </w:lvl>
    <w:lvl w:ilvl="4" w:tplc="7F5A4282">
      <w:start w:val="1"/>
      <w:numFmt w:val="bullet"/>
      <w:lvlText w:val="o"/>
      <w:lvlJc w:val="left"/>
      <w:pPr>
        <w:ind w:left="3600" w:hanging="360"/>
      </w:pPr>
      <w:rPr>
        <w:rFonts w:ascii="Courier New" w:hAnsi="Courier New" w:hint="default"/>
      </w:rPr>
    </w:lvl>
    <w:lvl w:ilvl="5" w:tplc="DF427AA6">
      <w:start w:val="1"/>
      <w:numFmt w:val="bullet"/>
      <w:lvlText w:val=""/>
      <w:lvlJc w:val="left"/>
      <w:pPr>
        <w:ind w:left="4320" w:hanging="360"/>
      </w:pPr>
      <w:rPr>
        <w:rFonts w:ascii="Wingdings" w:hAnsi="Wingdings" w:hint="default"/>
      </w:rPr>
    </w:lvl>
    <w:lvl w:ilvl="6" w:tplc="D706B43A">
      <w:start w:val="1"/>
      <w:numFmt w:val="bullet"/>
      <w:lvlText w:val=""/>
      <w:lvlJc w:val="left"/>
      <w:pPr>
        <w:ind w:left="5040" w:hanging="360"/>
      </w:pPr>
      <w:rPr>
        <w:rFonts w:ascii="Symbol" w:hAnsi="Symbol" w:hint="default"/>
      </w:rPr>
    </w:lvl>
    <w:lvl w:ilvl="7" w:tplc="CC628708">
      <w:start w:val="1"/>
      <w:numFmt w:val="bullet"/>
      <w:lvlText w:val="o"/>
      <w:lvlJc w:val="left"/>
      <w:pPr>
        <w:ind w:left="5760" w:hanging="360"/>
      </w:pPr>
      <w:rPr>
        <w:rFonts w:ascii="Courier New" w:hAnsi="Courier New" w:hint="default"/>
      </w:rPr>
    </w:lvl>
    <w:lvl w:ilvl="8" w:tplc="DDA4615A">
      <w:start w:val="1"/>
      <w:numFmt w:val="bullet"/>
      <w:lvlText w:val=""/>
      <w:lvlJc w:val="left"/>
      <w:pPr>
        <w:ind w:left="6480" w:hanging="360"/>
      </w:pPr>
      <w:rPr>
        <w:rFonts w:ascii="Wingdings" w:hAnsi="Wingdings" w:hint="default"/>
      </w:rPr>
    </w:lvl>
  </w:abstractNum>
  <w:abstractNum w:abstractNumId="27" w15:restartNumberingAfterBreak="0">
    <w:nsid w:val="2B632D78"/>
    <w:multiLevelType w:val="hybridMultilevel"/>
    <w:tmpl w:val="1B284414"/>
    <w:lvl w:ilvl="0" w:tplc="116A677A">
      <w:start w:val="1"/>
      <w:numFmt w:val="bullet"/>
      <w:lvlText w:val=""/>
      <w:lvlJc w:val="left"/>
      <w:pPr>
        <w:ind w:left="360" w:hanging="360"/>
      </w:pPr>
      <w:rPr>
        <w:rFonts w:ascii="Symbol" w:hAnsi="Symbol" w:hint="default"/>
      </w:rPr>
    </w:lvl>
    <w:lvl w:ilvl="1" w:tplc="119E4B7C">
      <w:start w:val="1"/>
      <w:numFmt w:val="bullet"/>
      <w:lvlText w:val="o"/>
      <w:lvlJc w:val="left"/>
      <w:pPr>
        <w:ind w:left="1080" w:hanging="360"/>
      </w:pPr>
      <w:rPr>
        <w:rFonts w:ascii="Courier New" w:hAnsi="Courier New" w:hint="default"/>
      </w:rPr>
    </w:lvl>
    <w:lvl w:ilvl="2" w:tplc="5058B112">
      <w:start w:val="1"/>
      <w:numFmt w:val="bullet"/>
      <w:lvlText w:val=""/>
      <w:lvlJc w:val="left"/>
      <w:pPr>
        <w:ind w:left="1800" w:hanging="360"/>
      </w:pPr>
      <w:rPr>
        <w:rFonts w:ascii="Wingdings" w:hAnsi="Wingdings" w:hint="default"/>
      </w:rPr>
    </w:lvl>
    <w:lvl w:ilvl="3" w:tplc="764839B4">
      <w:start w:val="1"/>
      <w:numFmt w:val="bullet"/>
      <w:lvlText w:val=""/>
      <w:lvlJc w:val="left"/>
      <w:pPr>
        <w:ind w:left="2520" w:hanging="360"/>
      </w:pPr>
      <w:rPr>
        <w:rFonts w:ascii="Symbol" w:hAnsi="Symbol" w:hint="default"/>
      </w:rPr>
    </w:lvl>
    <w:lvl w:ilvl="4" w:tplc="34B2EFAE">
      <w:start w:val="1"/>
      <w:numFmt w:val="bullet"/>
      <w:lvlText w:val="o"/>
      <w:lvlJc w:val="left"/>
      <w:pPr>
        <w:ind w:left="3240" w:hanging="360"/>
      </w:pPr>
      <w:rPr>
        <w:rFonts w:ascii="Courier New" w:hAnsi="Courier New" w:hint="default"/>
      </w:rPr>
    </w:lvl>
    <w:lvl w:ilvl="5" w:tplc="A28662A0">
      <w:start w:val="1"/>
      <w:numFmt w:val="bullet"/>
      <w:lvlText w:val=""/>
      <w:lvlJc w:val="left"/>
      <w:pPr>
        <w:ind w:left="3960" w:hanging="360"/>
      </w:pPr>
      <w:rPr>
        <w:rFonts w:ascii="Wingdings" w:hAnsi="Wingdings" w:hint="default"/>
      </w:rPr>
    </w:lvl>
    <w:lvl w:ilvl="6" w:tplc="280EFF52">
      <w:start w:val="1"/>
      <w:numFmt w:val="bullet"/>
      <w:lvlText w:val=""/>
      <w:lvlJc w:val="left"/>
      <w:pPr>
        <w:ind w:left="4680" w:hanging="360"/>
      </w:pPr>
      <w:rPr>
        <w:rFonts w:ascii="Symbol" w:hAnsi="Symbol" w:hint="default"/>
      </w:rPr>
    </w:lvl>
    <w:lvl w:ilvl="7" w:tplc="79AC3C34">
      <w:start w:val="1"/>
      <w:numFmt w:val="bullet"/>
      <w:lvlText w:val="o"/>
      <w:lvlJc w:val="left"/>
      <w:pPr>
        <w:ind w:left="5400" w:hanging="360"/>
      </w:pPr>
      <w:rPr>
        <w:rFonts w:ascii="Courier New" w:hAnsi="Courier New" w:hint="default"/>
      </w:rPr>
    </w:lvl>
    <w:lvl w:ilvl="8" w:tplc="1620250A">
      <w:start w:val="1"/>
      <w:numFmt w:val="bullet"/>
      <w:lvlText w:val=""/>
      <w:lvlJc w:val="left"/>
      <w:pPr>
        <w:ind w:left="6120" w:hanging="360"/>
      </w:pPr>
      <w:rPr>
        <w:rFonts w:ascii="Wingdings" w:hAnsi="Wingdings" w:hint="default"/>
      </w:rPr>
    </w:lvl>
  </w:abstractNum>
  <w:abstractNum w:abstractNumId="28" w15:restartNumberingAfterBreak="0">
    <w:nsid w:val="2B672A7B"/>
    <w:multiLevelType w:val="hybridMultilevel"/>
    <w:tmpl w:val="5074D18C"/>
    <w:lvl w:ilvl="0" w:tplc="9BAEF42C">
      <w:start w:val="1"/>
      <w:numFmt w:val="bullet"/>
      <w:lvlText w:val="·"/>
      <w:lvlJc w:val="left"/>
      <w:pPr>
        <w:ind w:left="720" w:hanging="360"/>
      </w:pPr>
      <w:rPr>
        <w:rFonts w:ascii="Symbol" w:hAnsi="Symbol" w:hint="default"/>
      </w:rPr>
    </w:lvl>
    <w:lvl w:ilvl="1" w:tplc="CE80C33A">
      <w:start w:val="1"/>
      <w:numFmt w:val="bullet"/>
      <w:lvlText w:val="o"/>
      <w:lvlJc w:val="left"/>
      <w:pPr>
        <w:ind w:left="1440" w:hanging="360"/>
      </w:pPr>
      <w:rPr>
        <w:rFonts w:ascii="Courier New" w:hAnsi="Courier New" w:hint="default"/>
      </w:rPr>
    </w:lvl>
    <w:lvl w:ilvl="2" w:tplc="00A2C2E2">
      <w:start w:val="1"/>
      <w:numFmt w:val="bullet"/>
      <w:lvlText w:val=""/>
      <w:lvlJc w:val="left"/>
      <w:pPr>
        <w:ind w:left="2160" w:hanging="360"/>
      </w:pPr>
      <w:rPr>
        <w:rFonts w:ascii="Wingdings" w:hAnsi="Wingdings" w:hint="default"/>
      </w:rPr>
    </w:lvl>
    <w:lvl w:ilvl="3" w:tplc="0AAEF902">
      <w:start w:val="1"/>
      <w:numFmt w:val="bullet"/>
      <w:lvlText w:val=""/>
      <w:lvlJc w:val="left"/>
      <w:pPr>
        <w:ind w:left="2880" w:hanging="360"/>
      </w:pPr>
      <w:rPr>
        <w:rFonts w:ascii="Symbol" w:hAnsi="Symbol" w:hint="default"/>
      </w:rPr>
    </w:lvl>
    <w:lvl w:ilvl="4" w:tplc="6742CCE8">
      <w:start w:val="1"/>
      <w:numFmt w:val="bullet"/>
      <w:lvlText w:val="o"/>
      <w:lvlJc w:val="left"/>
      <w:pPr>
        <w:ind w:left="3600" w:hanging="360"/>
      </w:pPr>
      <w:rPr>
        <w:rFonts w:ascii="Courier New" w:hAnsi="Courier New" w:hint="default"/>
      </w:rPr>
    </w:lvl>
    <w:lvl w:ilvl="5" w:tplc="7662F5BE">
      <w:start w:val="1"/>
      <w:numFmt w:val="bullet"/>
      <w:lvlText w:val=""/>
      <w:lvlJc w:val="left"/>
      <w:pPr>
        <w:ind w:left="4320" w:hanging="360"/>
      </w:pPr>
      <w:rPr>
        <w:rFonts w:ascii="Wingdings" w:hAnsi="Wingdings" w:hint="default"/>
      </w:rPr>
    </w:lvl>
    <w:lvl w:ilvl="6" w:tplc="031CA552">
      <w:start w:val="1"/>
      <w:numFmt w:val="bullet"/>
      <w:lvlText w:val=""/>
      <w:lvlJc w:val="left"/>
      <w:pPr>
        <w:ind w:left="5040" w:hanging="360"/>
      </w:pPr>
      <w:rPr>
        <w:rFonts w:ascii="Symbol" w:hAnsi="Symbol" w:hint="default"/>
      </w:rPr>
    </w:lvl>
    <w:lvl w:ilvl="7" w:tplc="EC5E8D92">
      <w:start w:val="1"/>
      <w:numFmt w:val="bullet"/>
      <w:lvlText w:val="o"/>
      <w:lvlJc w:val="left"/>
      <w:pPr>
        <w:ind w:left="5760" w:hanging="360"/>
      </w:pPr>
      <w:rPr>
        <w:rFonts w:ascii="Courier New" w:hAnsi="Courier New" w:hint="default"/>
      </w:rPr>
    </w:lvl>
    <w:lvl w:ilvl="8" w:tplc="BDA618C6">
      <w:start w:val="1"/>
      <w:numFmt w:val="bullet"/>
      <w:lvlText w:val=""/>
      <w:lvlJc w:val="left"/>
      <w:pPr>
        <w:ind w:left="6480" w:hanging="360"/>
      </w:pPr>
      <w:rPr>
        <w:rFonts w:ascii="Wingdings" w:hAnsi="Wingdings" w:hint="default"/>
      </w:rPr>
    </w:lvl>
  </w:abstractNum>
  <w:abstractNum w:abstractNumId="29" w15:restartNumberingAfterBreak="0">
    <w:nsid w:val="31DB0D33"/>
    <w:multiLevelType w:val="hybridMultilevel"/>
    <w:tmpl w:val="9E5824EE"/>
    <w:lvl w:ilvl="0" w:tplc="07CA29BE">
      <w:start w:val="1"/>
      <w:numFmt w:val="decimal"/>
      <w:lvlText w:val="%1."/>
      <w:lvlJc w:val="left"/>
      <w:pPr>
        <w:ind w:left="720" w:hanging="360"/>
      </w:pPr>
    </w:lvl>
    <w:lvl w:ilvl="1" w:tplc="BC08F23E">
      <w:start w:val="1"/>
      <w:numFmt w:val="lowerLetter"/>
      <w:lvlText w:val="%2."/>
      <w:lvlJc w:val="left"/>
      <w:pPr>
        <w:ind w:left="1440" w:hanging="360"/>
      </w:pPr>
    </w:lvl>
    <w:lvl w:ilvl="2" w:tplc="B584FE7A">
      <w:start w:val="1"/>
      <w:numFmt w:val="lowerRoman"/>
      <w:lvlText w:val="%3."/>
      <w:lvlJc w:val="right"/>
      <w:pPr>
        <w:ind w:left="2160" w:hanging="180"/>
      </w:pPr>
    </w:lvl>
    <w:lvl w:ilvl="3" w:tplc="44889FF6">
      <w:start w:val="1"/>
      <w:numFmt w:val="decimal"/>
      <w:lvlText w:val="%4."/>
      <w:lvlJc w:val="left"/>
      <w:pPr>
        <w:ind w:left="2880" w:hanging="360"/>
      </w:pPr>
    </w:lvl>
    <w:lvl w:ilvl="4" w:tplc="470AAC8C">
      <w:start w:val="1"/>
      <w:numFmt w:val="lowerLetter"/>
      <w:lvlText w:val="%5."/>
      <w:lvlJc w:val="left"/>
      <w:pPr>
        <w:ind w:left="3600" w:hanging="360"/>
      </w:pPr>
    </w:lvl>
    <w:lvl w:ilvl="5" w:tplc="F0E87376">
      <w:start w:val="1"/>
      <w:numFmt w:val="lowerRoman"/>
      <w:lvlText w:val="%6."/>
      <w:lvlJc w:val="right"/>
      <w:pPr>
        <w:ind w:left="4320" w:hanging="180"/>
      </w:pPr>
    </w:lvl>
    <w:lvl w:ilvl="6" w:tplc="EE246A80">
      <w:start w:val="1"/>
      <w:numFmt w:val="decimal"/>
      <w:lvlText w:val="%7."/>
      <w:lvlJc w:val="left"/>
      <w:pPr>
        <w:ind w:left="5040" w:hanging="360"/>
      </w:pPr>
    </w:lvl>
    <w:lvl w:ilvl="7" w:tplc="2D6CFED6">
      <w:start w:val="1"/>
      <w:numFmt w:val="lowerLetter"/>
      <w:lvlText w:val="%8."/>
      <w:lvlJc w:val="left"/>
      <w:pPr>
        <w:ind w:left="5760" w:hanging="360"/>
      </w:pPr>
    </w:lvl>
    <w:lvl w:ilvl="8" w:tplc="DBA6258A">
      <w:start w:val="1"/>
      <w:numFmt w:val="lowerRoman"/>
      <w:lvlText w:val="%9."/>
      <w:lvlJc w:val="right"/>
      <w:pPr>
        <w:ind w:left="6480" w:hanging="180"/>
      </w:pPr>
    </w:lvl>
  </w:abstractNum>
  <w:abstractNum w:abstractNumId="30" w15:restartNumberingAfterBreak="0">
    <w:nsid w:val="33B0342E"/>
    <w:multiLevelType w:val="hybridMultilevel"/>
    <w:tmpl w:val="3802EF38"/>
    <w:lvl w:ilvl="0" w:tplc="B81460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9ACDDCC"/>
    <w:multiLevelType w:val="hybridMultilevel"/>
    <w:tmpl w:val="C76AA690"/>
    <w:lvl w:ilvl="0" w:tplc="561C01F4">
      <w:start w:val="1"/>
      <w:numFmt w:val="bullet"/>
      <w:lvlText w:val=""/>
      <w:lvlJc w:val="left"/>
      <w:pPr>
        <w:ind w:left="1080" w:hanging="360"/>
      </w:pPr>
      <w:rPr>
        <w:rFonts w:ascii="Symbol" w:hAnsi="Symbol" w:hint="default"/>
      </w:rPr>
    </w:lvl>
    <w:lvl w:ilvl="1" w:tplc="5C8AB26E">
      <w:start w:val="1"/>
      <w:numFmt w:val="bullet"/>
      <w:lvlText w:val="o"/>
      <w:lvlJc w:val="left"/>
      <w:pPr>
        <w:ind w:left="1800" w:hanging="360"/>
      </w:pPr>
      <w:rPr>
        <w:rFonts w:ascii="Courier New" w:hAnsi="Courier New" w:hint="default"/>
      </w:rPr>
    </w:lvl>
    <w:lvl w:ilvl="2" w:tplc="D26C0C2A">
      <w:start w:val="1"/>
      <w:numFmt w:val="bullet"/>
      <w:lvlText w:val=""/>
      <w:lvlJc w:val="left"/>
      <w:pPr>
        <w:ind w:left="2520" w:hanging="360"/>
      </w:pPr>
      <w:rPr>
        <w:rFonts w:ascii="Wingdings" w:hAnsi="Wingdings" w:hint="default"/>
      </w:rPr>
    </w:lvl>
    <w:lvl w:ilvl="3" w:tplc="2118ED66">
      <w:start w:val="1"/>
      <w:numFmt w:val="bullet"/>
      <w:lvlText w:val=""/>
      <w:lvlJc w:val="left"/>
      <w:pPr>
        <w:ind w:left="3240" w:hanging="360"/>
      </w:pPr>
      <w:rPr>
        <w:rFonts w:ascii="Symbol" w:hAnsi="Symbol" w:hint="default"/>
      </w:rPr>
    </w:lvl>
    <w:lvl w:ilvl="4" w:tplc="F65CD3B8">
      <w:start w:val="1"/>
      <w:numFmt w:val="bullet"/>
      <w:lvlText w:val="o"/>
      <w:lvlJc w:val="left"/>
      <w:pPr>
        <w:ind w:left="3960" w:hanging="360"/>
      </w:pPr>
      <w:rPr>
        <w:rFonts w:ascii="Courier New" w:hAnsi="Courier New" w:hint="default"/>
      </w:rPr>
    </w:lvl>
    <w:lvl w:ilvl="5" w:tplc="DB8C3B6C">
      <w:start w:val="1"/>
      <w:numFmt w:val="bullet"/>
      <w:lvlText w:val=""/>
      <w:lvlJc w:val="left"/>
      <w:pPr>
        <w:ind w:left="4680" w:hanging="360"/>
      </w:pPr>
      <w:rPr>
        <w:rFonts w:ascii="Wingdings" w:hAnsi="Wingdings" w:hint="default"/>
      </w:rPr>
    </w:lvl>
    <w:lvl w:ilvl="6" w:tplc="308CDB44">
      <w:start w:val="1"/>
      <w:numFmt w:val="bullet"/>
      <w:lvlText w:val=""/>
      <w:lvlJc w:val="left"/>
      <w:pPr>
        <w:ind w:left="5400" w:hanging="360"/>
      </w:pPr>
      <w:rPr>
        <w:rFonts w:ascii="Symbol" w:hAnsi="Symbol" w:hint="default"/>
      </w:rPr>
    </w:lvl>
    <w:lvl w:ilvl="7" w:tplc="5F8E3AAC">
      <w:start w:val="1"/>
      <w:numFmt w:val="bullet"/>
      <w:lvlText w:val="o"/>
      <w:lvlJc w:val="left"/>
      <w:pPr>
        <w:ind w:left="6120" w:hanging="360"/>
      </w:pPr>
      <w:rPr>
        <w:rFonts w:ascii="Courier New" w:hAnsi="Courier New" w:hint="default"/>
      </w:rPr>
    </w:lvl>
    <w:lvl w:ilvl="8" w:tplc="5A3C251A">
      <w:start w:val="1"/>
      <w:numFmt w:val="bullet"/>
      <w:lvlText w:val=""/>
      <w:lvlJc w:val="left"/>
      <w:pPr>
        <w:ind w:left="6840" w:hanging="360"/>
      </w:pPr>
      <w:rPr>
        <w:rFonts w:ascii="Wingdings" w:hAnsi="Wingdings" w:hint="default"/>
      </w:rPr>
    </w:lvl>
  </w:abstractNum>
  <w:abstractNum w:abstractNumId="32" w15:restartNumberingAfterBreak="0">
    <w:nsid w:val="3DA97867"/>
    <w:multiLevelType w:val="hybridMultilevel"/>
    <w:tmpl w:val="03F418C6"/>
    <w:lvl w:ilvl="0" w:tplc="AA90CF2E">
      <w:start w:val="1"/>
      <w:numFmt w:val="bullet"/>
      <w:lvlText w:val=""/>
      <w:lvlJc w:val="left"/>
      <w:pPr>
        <w:ind w:left="720" w:hanging="360"/>
      </w:pPr>
      <w:rPr>
        <w:rFonts w:ascii="Symbol" w:hAnsi="Symbol" w:hint="default"/>
      </w:rPr>
    </w:lvl>
    <w:lvl w:ilvl="1" w:tplc="9086E926">
      <w:start w:val="1"/>
      <w:numFmt w:val="bullet"/>
      <w:lvlText w:val="o"/>
      <w:lvlJc w:val="left"/>
      <w:pPr>
        <w:ind w:left="1440" w:hanging="360"/>
      </w:pPr>
      <w:rPr>
        <w:rFonts w:ascii="Courier New" w:hAnsi="Courier New" w:hint="default"/>
      </w:rPr>
    </w:lvl>
    <w:lvl w:ilvl="2" w:tplc="18FAA844">
      <w:start w:val="1"/>
      <w:numFmt w:val="bullet"/>
      <w:lvlText w:val=""/>
      <w:lvlJc w:val="left"/>
      <w:pPr>
        <w:ind w:left="2160" w:hanging="360"/>
      </w:pPr>
      <w:rPr>
        <w:rFonts w:ascii="Wingdings" w:hAnsi="Wingdings" w:hint="default"/>
      </w:rPr>
    </w:lvl>
    <w:lvl w:ilvl="3" w:tplc="A6AA3970">
      <w:start w:val="1"/>
      <w:numFmt w:val="bullet"/>
      <w:lvlText w:val=""/>
      <w:lvlJc w:val="left"/>
      <w:pPr>
        <w:ind w:left="2880" w:hanging="360"/>
      </w:pPr>
      <w:rPr>
        <w:rFonts w:ascii="Symbol" w:hAnsi="Symbol" w:hint="default"/>
      </w:rPr>
    </w:lvl>
    <w:lvl w:ilvl="4" w:tplc="DC86AA52">
      <w:start w:val="1"/>
      <w:numFmt w:val="bullet"/>
      <w:lvlText w:val="o"/>
      <w:lvlJc w:val="left"/>
      <w:pPr>
        <w:ind w:left="3600" w:hanging="360"/>
      </w:pPr>
      <w:rPr>
        <w:rFonts w:ascii="Courier New" w:hAnsi="Courier New" w:hint="default"/>
      </w:rPr>
    </w:lvl>
    <w:lvl w:ilvl="5" w:tplc="B8BA495A">
      <w:start w:val="1"/>
      <w:numFmt w:val="bullet"/>
      <w:lvlText w:val=""/>
      <w:lvlJc w:val="left"/>
      <w:pPr>
        <w:ind w:left="4320" w:hanging="360"/>
      </w:pPr>
      <w:rPr>
        <w:rFonts w:ascii="Wingdings" w:hAnsi="Wingdings" w:hint="default"/>
      </w:rPr>
    </w:lvl>
    <w:lvl w:ilvl="6" w:tplc="7F94B270">
      <w:start w:val="1"/>
      <w:numFmt w:val="bullet"/>
      <w:lvlText w:val=""/>
      <w:lvlJc w:val="left"/>
      <w:pPr>
        <w:ind w:left="5040" w:hanging="360"/>
      </w:pPr>
      <w:rPr>
        <w:rFonts w:ascii="Symbol" w:hAnsi="Symbol" w:hint="default"/>
      </w:rPr>
    </w:lvl>
    <w:lvl w:ilvl="7" w:tplc="1716E71E">
      <w:start w:val="1"/>
      <w:numFmt w:val="bullet"/>
      <w:lvlText w:val="o"/>
      <w:lvlJc w:val="left"/>
      <w:pPr>
        <w:ind w:left="5760" w:hanging="360"/>
      </w:pPr>
      <w:rPr>
        <w:rFonts w:ascii="Courier New" w:hAnsi="Courier New" w:hint="default"/>
      </w:rPr>
    </w:lvl>
    <w:lvl w:ilvl="8" w:tplc="28F81E40">
      <w:start w:val="1"/>
      <w:numFmt w:val="bullet"/>
      <w:lvlText w:val=""/>
      <w:lvlJc w:val="left"/>
      <w:pPr>
        <w:ind w:left="6480" w:hanging="360"/>
      </w:pPr>
      <w:rPr>
        <w:rFonts w:ascii="Wingdings" w:hAnsi="Wingdings" w:hint="default"/>
      </w:rPr>
    </w:lvl>
  </w:abstractNum>
  <w:abstractNum w:abstractNumId="33" w15:restartNumberingAfterBreak="0">
    <w:nsid w:val="3F0FB9A5"/>
    <w:multiLevelType w:val="hybridMultilevel"/>
    <w:tmpl w:val="2B8E5DF0"/>
    <w:lvl w:ilvl="0" w:tplc="22941288">
      <w:start w:val="1"/>
      <w:numFmt w:val="bullet"/>
      <w:lvlText w:val=""/>
      <w:lvlJc w:val="left"/>
      <w:pPr>
        <w:ind w:left="720" w:hanging="360"/>
      </w:pPr>
      <w:rPr>
        <w:rFonts w:ascii="Symbol" w:hAnsi="Symbol" w:hint="default"/>
      </w:rPr>
    </w:lvl>
    <w:lvl w:ilvl="1" w:tplc="549662D2">
      <w:start w:val="1"/>
      <w:numFmt w:val="bullet"/>
      <w:lvlText w:val="o"/>
      <w:lvlJc w:val="left"/>
      <w:pPr>
        <w:ind w:left="1440" w:hanging="360"/>
      </w:pPr>
      <w:rPr>
        <w:rFonts w:ascii="Courier New" w:hAnsi="Courier New" w:hint="default"/>
      </w:rPr>
    </w:lvl>
    <w:lvl w:ilvl="2" w:tplc="665AF860">
      <w:start w:val="1"/>
      <w:numFmt w:val="bullet"/>
      <w:lvlText w:val=""/>
      <w:lvlJc w:val="left"/>
      <w:pPr>
        <w:ind w:left="2160" w:hanging="360"/>
      </w:pPr>
      <w:rPr>
        <w:rFonts w:ascii="Wingdings" w:hAnsi="Wingdings" w:hint="default"/>
      </w:rPr>
    </w:lvl>
    <w:lvl w:ilvl="3" w:tplc="145C884C">
      <w:start w:val="1"/>
      <w:numFmt w:val="bullet"/>
      <w:lvlText w:val=""/>
      <w:lvlJc w:val="left"/>
      <w:pPr>
        <w:ind w:left="2880" w:hanging="360"/>
      </w:pPr>
      <w:rPr>
        <w:rFonts w:ascii="Symbol" w:hAnsi="Symbol" w:hint="default"/>
      </w:rPr>
    </w:lvl>
    <w:lvl w:ilvl="4" w:tplc="2C3C6718">
      <w:start w:val="1"/>
      <w:numFmt w:val="bullet"/>
      <w:lvlText w:val="o"/>
      <w:lvlJc w:val="left"/>
      <w:pPr>
        <w:ind w:left="3600" w:hanging="360"/>
      </w:pPr>
      <w:rPr>
        <w:rFonts w:ascii="Courier New" w:hAnsi="Courier New" w:hint="default"/>
      </w:rPr>
    </w:lvl>
    <w:lvl w:ilvl="5" w:tplc="58CA9A8C">
      <w:start w:val="1"/>
      <w:numFmt w:val="bullet"/>
      <w:lvlText w:val=""/>
      <w:lvlJc w:val="left"/>
      <w:pPr>
        <w:ind w:left="4320" w:hanging="360"/>
      </w:pPr>
      <w:rPr>
        <w:rFonts w:ascii="Wingdings" w:hAnsi="Wingdings" w:hint="default"/>
      </w:rPr>
    </w:lvl>
    <w:lvl w:ilvl="6" w:tplc="83E68DF6">
      <w:start w:val="1"/>
      <w:numFmt w:val="bullet"/>
      <w:lvlText w:val=""/>
      <w:lvlJc w:val="left"/>
      <w:pPr>
        <w:ind w:left="5040" w:hanging="360"/>
      </w:pPr>
      <w:rPr>
        <w:rFonts w:ascii="Symbol" w:hAnsi="Symbol" w:hint="default"/>
      </w:rPr>
    </w:lvl>
    <w:lvl w:ilvl="7" w:tplc="947E3A20">
      <w:start w:val="1"/>
      <w:numFmt w:val="bullet"/>
      <w:lvlText w:val="o"/>
      <w:lvlJc w:val="left"/>
      <w:pPr>
        <w:ind w:left="5760" w:hanging="360"/>
      </w:pPr>
      <w:rPr>
        <w:rFonts w:ascii="Courier New" w:hAnsi="Courier New" w:hint="default"/>
      </w:rPr>
    </w:lvl>
    <w:lvl w:ilvl="8" w:tplc="33B4DBC6">
      <w:start w:val="1"/>
      <w:numFmt w:val="bullet"/>
      <w:lvlText w:val=""/>
      <w:lvlJc w:val="left"/>
      <w:pPr>
        <w:ind w:left="6480" w:hanging="360"/>
      </w:pPr>
      <w:rPr>
        <w:rFonts w:ascii="Wingdings" w:hAnsi="Wingdings" w:hint="default"/>
      </w:rPr>
    </w:lvl>
  </w:abstractNum>
  <w:abstractNum w:abstractNumId="34" w15:restartNumberingAfterBreak="0">
    <w:nsid w:val="41D52B68"/>
    <w:multiLevelType w:val="hybridMultilevel"/>
    <w:tmpl w:val="B09A75DA"/>
    <w:lvl w:ilvl="0" w:tplc="C9A8CB5C">
      <w:start w:val="1"/>
      <w:numFmt w:val="bullet"/>
      <w:lvlText w:val=""/>
      <w:lvlJc w:val="left"/>
      <w:pPr>
        <w:ind w:left="720" w:hanging="360"/>
      </w:pPr>
      <w:rPr>
        <w:rFonts w:ascii="Symbol" w:hAnsi="Symbol" w:hint="default"/>
      </w:rPr>
    </w:lvl>
    <w:lvl w:ilvl="1" w:tplc="3852EB8E">
      <w:start w:val="1"/>
      <w:numFmt w:val="bullet"/>
      <w:lvlText w:val="o"/>
      <w:lvlJc w:val="left"/>
      <w:pPr>
        <w:ind w:left="1440" w:hanging="360"/>
      </w:pPr>
      <w:rPr>
        <w:rFonts w:ascii="Courier New" w:hAnsi="Courier New" w:hint="default"/>
      </w:rPr>
    </w:lvl>
    <w:lvl w:ilvl="2" w:tplc="651EC318">
      <w:start w:val="1"/>
      <w:numFmt w:val="bullet"/>
      <w:lvlText w:val=""/>
      <w:lvlJc w:val="left"/>
      <w:pPr>
        <w:ind w:left="2160" w:hanging="360"/>
      </w:pPr>
      <w:rPr>
        <w:rFonts w:ascii="Wingdings" w:hAnsi="Wingdings" w:hint="default"/>
      </w:rPr>
    </w:lvl>
    <w:lvl w:ilvl="3" w:tplc="F948D712">
      <w:start w:val="1"/>
      <w:numFmt w:val="bullet"/>
      <w:lvlText w:val=""/>
      <w:lvlJc w:val="left"/>
      <w:pPr>
        <w:ind w:left="2880" w:hanging="360"/>
      </w:pPr>
      <w:rPr>
        <w:rFonts w:ascii="Symbol" w:hAnsi="Symbol" w:hint="default"/>
      </w:rPr>
    </w:lvl>
    <w:lvl w:ilvl="4" w:tplc="885007E4">
      <w:start w:val="1"/>
      <w:numFmt w:val="bullet"/>
      <w:lvlText w:val="o"/>
      <w:lvlJc w:val="left"/>
      <w:pPr>
        <w:ind w:left="3600" w:hanging="360"/>
      </w:pPr>
      <w:rPr>
        <w:rFonts w:ascii="Courier New" w:hAnsi="Courier New" w:hint="default"/>
      </w:rPr>
    </w:lvl>
    <w:lvl w:ilvl="5" w:tplc="F0E63010">
      <w:start w:val="1"/>
      <w:numFmt w:val="bullet"/>
      <w:lvlText w:val=""/>
      <w:lvlJc w:val="left"/>
      <w:pPr>
        <w:ind w:left="4320" w:hanging="360"/>
      </w:pPr>
      <w:rPr>
        <w:rFonts w:ascii="Wingdings" w:hAnsi="Wingdings" w:hint="default"/>
      </w:rPr>
    </w:lvl>
    <w:lvl w:ilvl="6" w:tplc="510836A4">
      <w:start w:val="1"/>
      <w:numFmt w:val="bullet"/>
      <w:lvlText w:val=""/>
      <w:lvlJc w:val="left"/>
      <w:pPr>
        <w:ind w:left="5040" w:hanging="360"/>
      </w:pPr>
      <w:rPr>
        <w:rFonts w:ascii="Symbol" w:hAnsi="Symbol" w:hint="default"/>
      </w:rPr>
    </w:lvl>
    <w:lvl w:ilvl="7" w:tplc="B8E0F1F4">
      <w:start w:val="1"/>
      <w:numFmt w:val="bullet"/>
      <w:lvlText w:val="o"/>
      <w:lvlJc w:val="left"/>
      <w:pPr>
        <w:ind w:left="5760" w:hanging="360"/>
      </w:pPr>
      <w:rPr>
        <w:rFonts w:ascii="Courier New" w:hAnsi="Courier New" w:hint="default"/>
      </w:rPr>
    </w:lvl>
    <w:lvl w:ilvl="8" w:tplc="D9146308">
      <w:start w:val="1"/>
      <w:numFmt w:val="bullet"/>
      <w:lvlText w:val=""/>
      <w:lvlJc w:val="left"/>
      <w:pPr>
        <w:ind w:left="6480" w:hanging="360"/>
      </w:pPr>
      <w:rPr>
        <w:rFonts w:ascii="Wingdings" w:hAnsi="Wingdings" w:hint="default"/>
      </w:rPr>
    </w:lvl>
  </w:abstractNum>
  <w:abstractNum w:abstractNumId="35" w15:restartNumberingAfterBreak="0">
    <w:nsid w:val="43F97B9D"/>
    <w:multiLevelType w:val="hybridMultilevel"/>
    <w:tmpl w:val="07D4C414"/>
    <w:lvl w:ilvl="0" w:tplc="E422A758">
      <w:start w:val="1"/>
      <w:numFmt w:val="bullet"/>
      <w:lvlText w:val="·"/>
      <w:lvlJc w:val="left"/>
      <w:pPr>
        <w:ind w:left="720" w:hanging="360"/>
      </w:pPr>
      <w:rPr>
        <w:rFonts w:ascii="Symbol" w:hAnsi="Symbol" w:hint="default"/>
      </w:rPr>
    </w:lvl>
    <w:lvl w:ilvl="1" w:tplc="4762E73E">
      <w:start w:val="1"/>
      <w:numFmt w:val="bullet"/>
      <w:lvlText w:val="o"/>
      <w:lvlJc w:val="left"/>
      <w:pPr>
        <w:ind w:left="1440" w:hanging="360"/>
      </w:pPr>
      <w:rPr>
        <w:rFonts w:ascii="Courier New" w:hAnsi="Courier New" w:hint="default"/>
      </w:rPr>
    </w:lvl>
    <w:lvl w:ilvl="2" w:tplc="CCC88E2E">
      <w:start w:val="1"/>
      <w:numFmt w:val="bullet"/>
      <w:lvlText w:val=""/>
      <w:lvlJc w:val="left"/>
      <w:pPr>
        <w:ind w:left="2160" w:hanging="360"/>
      </w:pPr>
      <w:rPr>
        <w:rFonts w:ascii="Wingdings" w:hAnsi="Wingdings" w:hint="default"/>
      </w:rPr>
    </w:lvl>
    <w:lvl w:ilvl="3" w:tplc="19D08308">
      <w:start w:val="1"/>
      <w:numFmt w:val="bullet"/>
      <w:lvlText w:val=""/>
      <w:lvlJc w:val="left"/>
      <w:pPr>
        <w:ind w:left="2880" w:hanging="360"/>
      </w:pPr>
      <w:rPr>
        <w:rFonts w:ascii="Symbol" w:hAnsi="Symbol" w:hint="default"/>
      </w:rPr>
    </w:lvl>
    <w:lvl w:ilvl="4" w:tplc="3FE0F178">
      <w:start w:val="1"/>
      <w:numFmt w:val="bullet"/>
      <w:lvlText w:val="o"/>
      <w:lvlJc w:val="left"/>
      <w:pPr>
        <w:ind w:left="3600" w:hanging="360"/>
      </w:pPr>
      <w:rPr>
        <w:rFonts w:ascii="Courier New" w:hAnsi="Courier New" w:hint="default"/>
      </w:rPr>
    </w:lvl>
    <w:lvl w:ilvl="5" w:tplc="3BAC8CB8">
      <w:start w:val="1"/>
      <w:numFmt w:val="bullet"/>
      <w:lvlText w:val=""/>
      <w:lvlJc w:val="left"/>
      <w:pPr>
        <w:ind w:left="4320" w:hanging="360"/>
      </w:pPr>
      <w:rPr>
        <w:rFonts w:ascii="Wingdings" w:hAnsi="Wingdings" w:hint="default"/>
      </w:rPr>
    </w:lvl>
    <w:lvl w:ilvl="6" w:tplc="17AA37D0">
      <w:start w:val="1"/>
      <w:numFmt w:val="bullet"/>
      <w:lvlText w:val=""/>
      <w:lvlJc w:val="left"/>
      <w:pPr>
        <w:ind w:left="5040" w:hanging="360"/>
      </w:pPr>
      <w:rPr>
        <w:rFonts w:ascii="Symbol" w:hAnsi="Symbol" w:hint="default"/>
      </w:rPr>
    </w:lvl>
    <w:lvl w:ilvl="7" w:tplc="B99650A4">
      <w:start w:val="1"/>
      <w:numFmt w:val="bullet"/>
      <w:lvlText w:val="o"/>
      <w:lvlJc w:val="left"/>
      <w:pPr>
        <w:ind w:left="5760" w:hanging="360"/>
      </w:pPr>
      <w:rPr>
        <w:rFonts w:ascii="Courier New" w:hAnsi="Courier New" w:hint="default"/>
      </w:rPr>
    </w:lvl>
    <w:lvl w:ilvl="8" w:tplc="2D687C74">
      <w:start w:val="1"/>
      <w:numFmt w:val="bullet"/>
      <w:lvlText w:val=""/>
      <w:lvlJc w:val="left"/>
      <w:pPr>
        <w:ind w:left="6480" w:hanging="360"/>
      </w:pPr>
      <w:rPr>
        <w:rFonts w:ascii="Wingdings" w:hAnsi="Wingdings" w:hint="default"/>
      </w:rPr>
    </w:lvl>
  </w:abstractNum>
  <w:abstractNum w:abstractNumId="36" w15:restartNumberingAfterBreak="0">
    <w:nsid w:val="4686C81A"/>
    <w:multiLevelType w:val="hybridMultilevel"/>
    <w:tmpl w:val="94A61C3A"/>
    <w:lvl w:ilvl="0" w:tplc="60F8A7EC">
      <w:start w:val="1"/>
      <w:numFmt w:val="decimal"/>
      <w:lvlText w:val="%1."/>
      <w:lvlJc w:val="left"/>
      <w:pPr>
        <w:ind w:left="720" w:hanging="360"/>
      </w:pPr>
    </w:lvl>
    <w:lvl w:ilvl="1" w:tplc="AD8AFD1C">
      <w:start w:val="1"/>
      <w:numFmt w:val="lowerLetter"/>
      <w:lvlText w:val="%2."/>
      <w:lvlJc w:val="left"/>
      <w:pPr>
        <w:ind w:left="1440" w:hanging="360"/>
      </w:pPr>
    </w:lvl>
    <w:lvl w:ilvl="2" w:tplc="AD1EF26A">
      <w:start w:val="1"/>
      <w:numFmt w:val="lowerRoman"/>
      <w:lvlText w:val="%3."/>
      <w:lvlJc w:val="right"/>
      <w:pPr>
        <w:ind w:left="2160" w:hanging="180"/>
      </w:pPr>
    </w:lvl>
    <w:lvl w:ilvl="3" w:tplc="8360A2EC">
      <w:start w:val="1"/>
      <w:numFmt w:val="decimal"/>
      <w:lvlText w:val="%4."/>
      <w:lvlJc w:val="left"/>
      <w:pPr>
        <w:ind w:left="2880" w:hanging="360"/>
      </w:pPr>
    </w:lvl>
    <w:lvl w:ilvl="4" w:tplc="AB0A2E42">
      <w:start w:val="1"/>
      <w:numFmt w:val="lowerLetter"/>
      <w:lvlText w:val="%5."/>
      <w:lvlJc w:val="left"/>
      <w:pPr>
        <w:ind w:left="3600" w:hanging="360"/>
      </w:pPr>
    </w:lvl>
    <w:lvl w:ilvl="5" w:tplc="E54C272A">
      <w:start w:val="1"/>
      <w:numFmt w:val="lowerRoman"/>
      <w:lvlText w:val="%6."/>
      <w:lvlJc w:val="right"/>
      <w:pPr>
        <w:ind w:left="4320" w:hanging="180"/>
      </w:pPr>
    </w:lvl>
    <w:lvl w:ilvl="6" w:tplc="DAC08560">
      <w:start w:val="1"/>
      <w:numFmt w:val="decimal"/>
      <w:lvlText w:val="%7."/>
      <w:lvlJc w:val="left"/>
      <w:pPr>
        <w:ind w:left="5040" w:hanging="360"/>
      </w:pPr>
    </w:lvl>
    <w:lvl w:ilvl="7" w:tplc="44CA4BDE">
      <w:start w:val="1"/>
      <w:numFmt w:val="lowerLetter"/>
      <w:lvlText w:val="%8."/>
      <w:lvlJc w:val="left"/>
      <w:pPr>
        <w:ind w:left="5760" w:hanging="360"/>
      </w:pPr>
    </w:lvl>
    <w:lvl w:ilvl="8" w:tplc="06D472FC">
      <w:start w:val="1"/>
      <w:numFmt w:val="lowerRoman"/>
      <w:lvlText w:val="%9."/>
      <w:lvlJc w:val="right"/>
      <w:pPr>
        <w:ind w:left="6480" w:hanging="180"/>
      </w:pPr>
    </w:lvl>
  </w:abstractNum>
  <w:abstractNum w:abstractNumId="37" w15:restartNumberingAfterBreak="0">
    <w:nsid w:val="48AEDEF5"/>
    <w:multiLevelType w:val="hybridMultilevel"/>
    <w:tmpl w:val="77F09F0A"/>
    <w:lvl w:ilvl="0" w:tplc="CB2045C4">
      <w:start w:val="1"/>
      <w:numFmt w:val="bullet"/>
      <w:lvlText w:val=""/>
      <w:lvlJc w:val="left"/>
      <w:pPr>
        <w:ind w:left="1080" w:hanging="360"/>
      </w:pPr>
      <w:rPr>
        <w:rFonts w:ascii="Symbol" w:hAnsi="Symbol" w:hint="default"/>
      </w:rPr>
    </w:lvl>
    <w:lvl w:ilvl="1" w:tplc="D80CC8AC">
      <w:start w:val="1"/>
      <w:numFmt w:val="bullet"/>
      <w:lvlText w:val="o"/>
      <w:lvlJc w:val="left"/>
      <w:pPr>
        <w:ind w:left="1800" w:hanging="360"/>
      </w:pPr>
      <w:rPr>
        <w:rFonts w:ascii="Courier New" w:hAnsi="Courier New" w:hint="default"/>
      </w:rPr>
    </w:lvl>
    <w:lvl w:ilvl="2" w:tplc="1CBEEC14">
      <w:start w:val="1"/>
      <w:numFmt w:val="bullet"/>
      <w:lvlText w:val=""/>
      <w:lvlJc w:val="left"/>
      <w:pPr>
        <w:ind w:left="2520" w:hanging="360"/>
      </w:pPr>
      <w:rPr>
        <w:rFonts w:ascii="Wingdings" w:hAnsi="Wingdings" w:hint="default"/>
      </w:rPr>
    </w:lvl>
    <w:lvl w:ilvl="3" w:tplc="4B649BD6">
      <w:start w:val="1"/>
      <w:numFmt w:val="bullet"/>
      <w:lvlText w:val=""/>
      <w:lvlJc w:val="left"/>
      <w:pPr>
        <w:ind w:left="3240" w:hanging="360"/>
      </w:pPr>
      <w:rPr>
        <w:rFonts w:ascii="Symbol" w:hAnsi="Symbol" w:hint="default"/>
      </w:rPr>
    </w:lvl>
    <w:lvl w:ilvl="4" w:tplc="0B144B0A">
      <w:start w:val="1"/>
      <w:numFmt w:val="bullet"/>
      <w:lvlText w:val="o"/>
      <w:lvlJc w:val="left"/>
      <w:pPr>
        <w:ind w:left="3960" w:hanging="360"/>
      </w:pPr>
      <w:rPr>
        <w:rFonts w:ascii="Courier New" w:hAnsi="Courier New" w:hint="default"/>
      </w:rPr>
    </w:lvl>
    <w:lvl w:ilvl="5" w:tplc="1114A664">
      <w:start w:val="1"/>
      <w:numFmt w:val="bullet"/>
      <w:lvlText w:val=""/>
      <w:lvlJc w:val="left"/>
      <w:pPr>
        <w:ind w:left="4680" w:hanging="360"/>
      </w:pPr>
      <w:rPr>
        <w:rFonts w:ascii="Wingdings" w:hAnsi="Wingdings" w:hint="default"/>
      </w:rPr>
    </w:lvl>
    <w:lvl w:ilvl="6" w:tplc="F712FFE6">
      <w:start w:val="1"/>
      <w:numFmt w:val="bullet"/>
      <w:lvlText w:val=""/>
      <w:lvlJc w:val="left"/>
      <w:pPr>
        <w:ind w:left="5400" w:hanging="360"/>
      </w:pPr>
      <w:rPr>
        <w:rFonts w:ascii="Symbol" w:hAnsi="Symbol" w:hint="default"/>
      </w:rPr>
    </w:lvl>
    <w:lvl w:ilvl="7" w:tplc="D2E09072">
      <w:start w:val="1"/>
      <w:numFmt w:val="bullet"/>
      <w:lvlText w:val="o"/>
      <w:lvlJc w:val="left"/>
      <w:pPr>
        <w:ind w:left="6120" w:hanging="360"/>
      </w:pPr>
      <w:rPr>
        <w:rFonts w:ascii="Courier New" w:hAnsi="Courier New" w:hint="default"/>
      </w:rPr>
    </w:lvl>
    <w:lvl w:ilvl="8" w:tplc="CAD83D52">
      <w:start w:val="1"/>
      <w:numFmt w:val="bullet"/>
      <w:lvlText w:val=""/>
      <w:lvlJc w:val="left"/>
      <w:pPr>
        <w:ind w:left="6840" w:hanging="360"/>
      </w:pPr>
      <w:rPr>
        <w:rFonts w:ascii="Wingdings" w:hAnsi="Wingdings" w:hint="default"/>
      </w:rPr>
    </w:lvl>
  </w:abstractNum>
  <w:abstractNum w:abstractNumId="38" w15:restartNumberingAfterBreak="0">
    <w:nsid w:val="4B32B8FD"/>
    <w:multiLevelType w:val="hybridMultilevel"/>
    <w:tmpl w:val="2ECA7392"/>
    <w:lvl w:ilvl="0" w:tplc="352AEF4C">
      <w:start w:val="1"/>
      <w:numFmt w:val="bullet"/>
      <w:lvlText w:val=""/>
      <w:lvlJc w:val="left"/>
      <w:pPr>
        <w:ind w:left="720" w:hanging="360"/>
      </w:pPr>
      <w:rPr>
        <w:rFonts w:ascii="Symbol" w:hAnsi="Symbol" w:hint="default"/>
      </w:rPr>
    </w:lvl>
    <w:lvl w:ilvl="1" w:tplc="B8AAC962">
      <w:start w:val="1"/>
      <w:numFmt w:val="bullet"/>
      <w:lvlText w:val="o"/>
      <w:lvlJc w:val="left"/>
      <w:pPr>
        <w:ind w:left="1440" w:hanging="360"/>
      </w:pPr>
      <w:rPr>
        <w:rFonts w:ascii="Courier New" w:hAnsi="Courier New" w:hint="default"/>
      </w:rPr>
    </w:lvl>
    <w:lvl w:ilvl="2" w:tplc="3864AC60">
      <w:start w:val="1"/>
      <w:numFmt w:val="bullet"/>
      <w:lvlText w:val=""/>
      <w:lvlJc w:val="left"/>
      <w:pPr>
        <w:ind w:left="2160" w:hanging="360"/>
      </w:pPr>
      <w:rPr>
        <w:rFonts w:ascii="Wingdings" w:hAnsi="Wingdings" w:hint="default"/>
      </w:rPr>
    </w:lvl>
    <w:lvl w:ilvl="3" w:tplc="48E4E876">
      <w:start w:val="1"/>
      <w:numFmt w:val="bullet"/>
      <w:lvlText w:val=""/>
      <w:lvlJc w:val="left"/>
      <w:pPr>
        <w:ind w:left="2880" w:hanging="360"/>
      </w:pPr>
      <w:rPr>
        <w:rFonts w:ascii="Symbol" w:hAnsi="Symbol" w:hint="default"/>
      </w:rPr>
    </w:lvl>
    <w:lvl w:ilvl="4" w:tplc="8158A280">
      <w:start w:val="1"/>
      <w:numFmt w:val="bullet"/>
      <w:lvlText w:val="o"/>
      <w:lvlJc w:val="left"/>
      <w:pPr>
        <w:ind w:left="3600" w:hanging="360"/>
      </w:pPr>
      <w:rPr>
        <w:rFonts w:ascii="Courier New" w:hAnsi="Courier New" w:hint="default"/>
      </w:rPr>
    </w:lvl>
    <w:lvl w:ilvl="5" w:tplc="A59242BA">
      <w:start w:val="1"/>
      <w:numFmt w:val="bullet"/>
      <w:lvlText w:val=""/>
      <w:lvlJc w:val="left"/>
      <w:pPr>
        <w:ind w:left="4320" w:hanging="360"/>
      </w:pPr>
      <w:rPr>
        <w:rFonts w:ascii="Wingdings" w:hAnsi="Wingdings" w:hint="default"/>
      </w:rPr>
    </w:lvl>
    <w:lvl w:ilvl="6" w:tplc="4D2AD988">
      <w:start w:val="1"/>
      <w:numFmt w:val="bullet"/>
      <w:lvlText w:val=""/>
      <w:lvlJc w:val="left"/>
      <w:pPr>
        <w:ind w:left="5040" w:hanging="360"/>
      </w:pPr>
      <w:rPr>
        <w:rFonts w:ascii="Symbol" w:hAnsi="Symbol" w:hint="default"/>
      </w:rPr>
    </w:lvl>
    <w:lvl w:ilvl="7" w:tplc="BC1E3A4E">
      <w:start w:val="1"/>
      <w:numFmt w:val="bullet"/>
      <w:lvlText w:val="o"/>
      <w:lvlJc w:val="left"/>
      <w:pPr>
        <w:ind w:left="5760" w:hanging="360"/>
      </w:pPr>
      <w:rPr>
        <w:rFonts w:ascii="Courier New" w:hAnsi="Courier New" w:hint="default"/>
      </w:rPr>
    </w:lvl>
    <w:lvl w:ilvl="8" w:tplc="4986252C">
      <w:start w:val="1"/>
      <w:numFmt w:val="bullet"/>
      <w:lvlText w:val=""/>
      <w:lvlJc w:val="left"/>
      <w:pPr>
        <w:ind w:left="6480" w:hanging="360"/>
      </w:pPr>
      <w:rPr>
        <w:rFonts w:ascii="Wingdings" w:hAnsi="Wingdings" w:hint="default"/>
      </w:rPr>
    </w:lvl>
  </w:abstractNum>
  <w:abstractNum w:abstractNumId="39" w15:restartNumberingAfterBreak="0">
    <w:nsid w:val="4B7D9E9A"/>
    <w:multiLevelType w:val="hybridMultilevel"/>
    <w:tmpl w:val="F176DC1A"/>
    <w:lvl w:ilvl="0" w:tplc="8EA49D3C">
      <w:start w:val="1"/>
      <w:numFmt w:val="bullet"/>
      <w:lvlText w:val=""/>
      <w:lvlJc w:val="left"/>
      <w:pPr>
        <w:ind w:left="1080" w:hanging="360"/>
      </w:pPr>
      <w:rPr>
        <w:rFonts w:ascii="Symbol" w:hAnsi="Symbol" w:hint="default"/>
      </w:rPr>
    </w:lvl>
    <w:lvl w:ilvl="1" w:tplc="A1F6C7E0">
      <w:start w:val="1"/>
      <w:numFmt w:val="bullet"/>
      <w:lvlText w:val="o"/>
      <w:lvlJc w:val="left"/>
      <w:pPr>
        <w:ind w:left="1800" w:hanging="360"/>
      </w:pPr>
      <w:rPr>
        <w:rFonts w:ascii="Courier New" w:hAnsi="Courier New" w:hint="default"/>
      </w:rPr>
    </w:lvl>
    <w:lvl w:ilvl="2" w:tplc="606A603C">
      <w:start w:val="1"/>
      <w:numFmt w:val="bullet"/>
      <w:lvlText w:val=""/>
      <w:lvlJc w:val="left"/>
      <w:pPr>
        <w:ind w:left="2520" w:hanging="360"/>
      </w:pPr>
      <w:rPr>
        <w:rFonts w:ascii="Wingdings" w:hAnsi="Wingdings" w:hint="default"/>
      </w:rPr>
    </w:lvl>
    <w:lvl w:ilvl="3" w:tplc="44086436">
      <w:start w:val="1"/>
      <w:numFmt w:val="bullet"/>
      <w:lvlText w:val=""/>
      <w:lvlJc w:val="left"/>
      <w:pPr>
        <w:ind w:left="3240" w:hanging="360"/>
      </w:pPr>
      <w:rPr>
        <w:rFonts w:ascii="Symbol" w:hAnsi="Symbol" w:hint="default"/>
      </w:rPr>
    </w:lvl>
    <w:lvl w:ilvl="4" w:tplc="DD78DE38">
      <w:start w:val="1"/>
      <w:numFmt w:val="bullet"/>
      <w:lvlText w:val="o"/>
      <w:lvlJc w:val="left"/>
      <w:pPr>
        <w:ind w:left="3960" w:hanging="360"/>
      </w:pPr>
      <w:rPr>
        <w:rFonts w:ascii="Courier New" w:hAnsi="Courier New" w:hint="default"/>
      </w:rPr>
    </w:lvl>
    <w:lvl w:ilvl="5" w:tplc="A6FEFC14">
      <w:start w:val="1"/>
      <w:numFmt w:val="bullet"/>
      <w:lvlText w:val=""/>
      <w:lvlJc w:val="left"/>
      <w:pPr>
        <w:ind w:left="4680" w:hanging="360"/>
      </w:pPr>
      <w:rPr>
        <w:rFonts w:ascii="Wingdings" w:hAnsi="Wingdings" w:hint="default"/>
      </w:rPr>
    </w:lvl>
    <w:lvl w:ilvl="6" w:tplc="507E76FE">
      <w:start w:val="1"/>
      <w:numFmt w:val="bullet"/>
      <w:lvlText w:val=""/>
      <w:lvlJc w:val="left"/>
      <w:pPr>
        <w:ind w:left="5400" w:hanging="360"/>
      </w:pPr>
      <w:rPr>
        <w:rFonts w:ascii="Symbol" w:hAnsi="Symbol" w:hint="default"/>
      </w:rPr>
    </w:lvl>
    <w:lvl w:ilvl="7" w:tplc="5BF2E5B2">
      <w:start w:val="1"/>
      <w:numFmt w:val="bullet"/>
      <w:lvlText w:val="o"/>
      <w:lvlJc w:val="left"/>
      <w:pPr>
        <w:ind w:left="6120" w:hanging="360"/>
      </w:pPr>
      <w:rPr>
        <w:rFonts w:ascii="Courier New" w:hAnsi="Courier New" w:hint="default"/>
      </w:rPr>
    </w:lvl>
    <w:lvl w:ilvl="8" w:tplc="6BDA0540">
      <w:start w:val="1"/>
      <w:numFmt w:val="bullet"/>
      <w:lvlText w:val=""/>
      <w:lvlJc w:val="left"/>
      <w:pPr>
        <w:ind w:left="6840" w:hanging="360"/>
      </w:pPr>
      <w:rPr>
        <w:rFonts w:ascii="Wingdings" w:hAnsi="Wingdings" w:hint="default"/>
      </w:rPr>
    </w:lvl>
  </w:abstractNum>
  <w:abstractNum w:abstractNumId="40" w15:restartNumberingAfterBreak="0">
    <w:nsid w:val="4D8B0A2A"/>
    <w:multiLevelType w:val="hybridMultilevel"/>
    <w:tmpl w:val="FDAA225E"/>
    <w:lvl w:ilvl="0" w:tplc="B27A9920">
      <w:start w:val="1"/>
      <w:numFmt w:val="bullet"/>
      <w:lvlText w:val="·"/>
      <w:lvlJc w:val="left"/>
      <w:pPr>
        <w:ind w:left="720" w:hanging="360"/>
      </w:pPr>
      <w:rPr>
        <w:rFonts w:ascii="Symbol" w:hAnsi="Symbol" w:hint="default"/>
      </w:rPr>
    </w:lvl>
    <w:lvl w:ilvl="1" w:tplc="01BCC8C4">
      <w:start w:val="1"/>
      <w:numFmt w:val="bullet"/>
      <w:lvlText w:val="o"/>
      <w:lvlJc w:val="left"/>
      <w:pPr>
        <w:ind w:left="1440" w:hanging="360"/>
      </w:pPr>
      <w:rPr>
        <w:rFonts w:ascii="Courier New" w:hAnsi="Courier New" w:hint="default"/>
      </w:rPr>
    </w:lvl>
    <w:lvl w:ilvl="2" w:tplc="BF466A96">
      <w:start w:val="1"/>
      <w:numFmt w:val="bullet"/>
      <w:lvlText w:val=""/>
      <w:lvlJc w:val="left"/>
      <w:pPr>
        <w:ind w:left="2160" w:hanging="360"/>
      </w:pPr>
      <w:rPr>
        <w:rFonts w:ascii="Wingdings" w:hAnsi="Wingdings" w:hint="default"/>
      </w:rPr>
    </w:lvl>
    <w:lvl w:ilvl="3" w:tplc="87A431F8">
      <w:start w:val="1"/>
      <w:numFmt w:val="bullet"/>
      <w:lvlText w:val=""/>
      <w:lvlJc w:val="left"/>
      <w:pPr>
        <w:ind w:left="2880" w:hanging="360"/>
      </w:pPr>
      <w:rPr>
        <w:rFonts w:ascii="Symbol" w:hAnsi="Symbol" w:hint="default"/>
      </w:rPr>
    </w:lvl>
    <w:lvl w:ilvl="4" w:tplc="500A1010">
      <w:start w:val="1"/>
      <w:numFmt w:val="bullet"/>
      <w:lvlText w:val="o"/>
      <w:lvlJc w:val="left"/>
      <w:pPr>
        <w:ind w:left="3600" w:hanging="360"/>
      </w:pPr>
      <w:rPr>
        <w:rFonts w:ascii="Courier New" w:hAnsi="Courier New" w:hint="default"/>
      </w:rPr>
    </w:lvl>
    <w:lvl w:ilvl="5" w:tplc="AF2A5F94">
      <w:start w:val="1"/>
      <w:numFmt w:val="bullet"/>
      <w:lvlText w:val=""/>
      <w:lvlJc w:val="left"/>
      <w:pPr>
        <w:ind w:left="4320" w:hanging="360"/>
      </w:pPr>
      <w:rPr>
        <w:rFonts w:ascii="Wingdings" w:hAnsi="Wingdings" w:hint="default"/>
      </w:rPr>
    </w:lvl>
    <w:lvl w:ilvl="6" w:tplc="413E3FE8">
      <w:start w:val="1"/>
      <w:numFmt w:val="bullet"/>
      <w:lvlText w:val=""/>
      <w:lvlJc w:val="left"/>
      <w:pPr>
        <w:ind w:left="5040" w:hanging="360"/>
      </w:pPr>
      <w:rPr>
        <w:rFonts w:ascii="Symbol" w:hAnsi="Symbol" w:hint="default"/>
      </w:rPr>
    </w:lvl>
    <w:lvl w:ilvl="7" w:tplc="22A467C0">
      <w:start w:val="1"/>
      <w:numFmt w:val="bullet"/>
      <w:lvlText w:val="o"/>
      <w:lvlJc w:val="left"/>
      <w:pPr>
        <w:ind w:left="5760" w:hanging="360"/>
      </w:pPr>
      <w:rPr>
        <w:rFonts w:ascii="Courier New" w:hAnsi="Courier New" w:hint="default"/>
      </w:rPr>
    </w:lvl>
    <w:lvl w:ilvl="8" w:tplc="C75C9E7E">
      <w:start w:val="1"/>
      <w:numFmt w:val="bullet"/>
      <w:lvlText w:val=""/>
      <w:lvlJc w:val="left"/>
      <w:pPr>
        <w:ind w:left="6480" w:hanging="360"/>
      </w:pPr>
      <w:rPr>
        <w:rFonts w:ascii="Wingdings" w:hAnsi="Wingdings" w:hint="default"/>
      </w:rPr>
    </w:lvl>
  </w:abstractNum>
  <w:abstractNum w:abstractNumId="41" w15:restartNumberingAfterBreak="0">
    <w:nsid w:val="505C49E1"/>
    <w:multiLevelType w:val="hybridMultilevel"/>
    <w:tmpl w:val="FEF23286"/>
    <w:lvl w:ilvl="0" w:tplc="96EA2958">
      <w:start w:val="1"/>
      <w:numFmt w:val="bullet"/>
      <w:lvlText w:val=""/>
      <w:lvlJc w:val="left"/>
      <w:pPr>
        <w:ind w:left="1080" w:hanging="360"/>
      </w:pPr>
      <w:rPr>
        <w:rFonts w:ascii="Symbol" w:hAnsi="Symbol" w:hint="default"/>
      </w:rPr>
    </w:lvl>
    <w:lvl w:ilvl="1" w:tplc="9696A322">
      <w:start w:val="1"/>
      <w:numFmt w:val="bullet"/>
      <w:lvlText w:val="o"/>
      <w:lvlJc w:val="left"/>
      <w:pPr>
        <w:ind w:left="1800" w:hanging="360"/>
      </w:pPr>
      <w:rPr>
        <w:rFonts w:ascii="Courier New" w:hAnsi="Courier New" w:hint="default"/>
      </w:rPr>
    </w:lvl>
    <w:lvl w:ilvl="2" w:tplc="C08EAFB2">
      <w:start w:val="1"/>
      <w:numFmt w:val="bullet"/>
      <w:lvlText w:val=""/>
      <w:lvlJc w:val="left"/>
      <w:pPr>
        <w:ind w:left="2520" w:hanging="360"/>
      </w:pPr>
      <w:rPr>
        <w:rFonts w:ascii="Wingdings" w:hAnsi="Wingdings" w:hint="default"/>
      </w:rPr>
    </w:lvl>
    <w:lvl w:ilvl="3" w:tplc="BA5024C4">
      <w:start w:val="1"/>
      <w:numFmt w:val="bullet"/>
      <w:lvlText w:val=""/>
      <w:lvlJc w:val="left"/>
      <w:pPr>
        <w:ind w:left="3240" w:hanging="360"/>
      </w:pPr>
      <w:rPr>
        <w:rFonts w:ascii="Symbol" w:hAnsi="Symbol" w:hint="default"/>
      </w:rPr>
    </w:lvl>
    <w:lvl w:ilvl="4" w:tplc="C290B0F4">
      <w:start w:val="1"/>
      <w:numFmt w:val="bullet"/>
      <w:lvlText w:val="o"/>
      <w:lvlJc w:val="left"/>
      <w:pPr>
        <w:ind w:left="3960" w:hanging="360"/>
      </w:pPr>
      <w:rPr>
        <w:rFonts w:ascii="Courier New" w:hAnsi="Courier New" w:hint="default"/>
      </w:rPr>
    </w:lvl>
    <w:lvl w:ilvl="5" w:tplc="2BFCD9A8">
      <w:start w:val="1"/>
      <w:numFmt w:val="bullet"/>
      <w:lvlText w:val=""/>
      <w:lvlJc w:val="left"/>
      <w:pPr>
        <w:ind w:left="4680" w:hanging="360"/>
      </w:pPr>
      <w:rPr>
        <w:rFonts w:ascii="Wingdings" w:hAnsi="Wingdings" w:hint="default"/>
      </w:rPr>
    </w:lvl>
    <w:lvl w:ilvl="6" w:tplc="A2AADD0A">
      <w:start w:val="1"/>
      <w:numFmt w:val="bullet"/>
      <w:lvlText w:val=""/>
      <w:lvlJc w:val="left"/>
      <w:pPr>
        <w:ind w:left="5400" w:hanging="360"/>
      </w:pPr>
      <w:rPr>
        <w:rFonts w:ascii="Symbol" w:hAnsi="Symbol" w:hint="default"/>
      </w:rPr>
    </w:lvl>
    <w:lvl w:ilvl="7" w:tplc="50CE528A">
      <w:start w:val="1"/>
      <w:numFmt w:val="bullet"/>
      <w:lvlText w:val="o"/>
      <w:lvlJc w:val="left"/>
      <w:pPr>
        <w:ind w:left="6120" w:hanging="360"/>
      </w:pPr>
      <w:rPr>
        <w:rFonts w:ascii="Courier New" w:hAnsi="Courier New" w:hint="default"/>
      </w:rPr>
    </w:lvl>
    <w:lvl w:ilvl="8" w:tplc="05106ED4">
      <w:start w:val="1"/>
      <w:numFmt w:val="bullet"/>
      <w:lvlText w:val=""/>
      <w:lvlJc w:val="left"/>
      <w:pPr>
        <w:ind w:left="6840" w:hanging="360"/>
      </w:pPr>
      <w:rPr>
        <w:rFonts w:ascii="Wingdings" w:hAnsi="Wingdings" w:hint="default"/>
      </w:rPr>
    </w:lvl>
  </w:abstractNum>
  <w:abstractNum w:abstractNumId="42" w15:restartNumberingAfterBreak="0">
    <w:nsid w:val="50BD2A2B"/>
    <w:multiLevelType w:val="hybridMultilevel"/>
    <w:tmpl w:val="E070C294"/>
    <w:lvl w:ilvl="0" w:tplc="42949332">
      <w:start w:val="1"/>
      <w:numFmt w:val="bullet"/>
      <w:lvlText w:val=""/>
      <w:lvlJc w:val="left"/>
      <w:pPr>
        <w:ind w:left="144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52A31D22"/>
    <w:multiLevelType w:val="hybridMultilevel"/>
    <w:tmpl w:val="57C0D8FA"/>
    <w:lvl w:ilvl="0" w:tplc="72BC1C08">
      <w:start w:val="1"/>
      <w:numFmt w:val="bullet"/>
      <w:lvlText w:val=""/>
      <w:lvlJc w:val="left"/>
      <w:pPr>
        <w:ind w:left="360" w:hanging="360"/>
      </w:pPr>
      <w:rPr>
        <w:rFonts w:ascii="Symbol" w:hAnsi="Symbol" w:hint="default"/>
      </w:rPr>
    </w:lvl>
    <w:lvl w:ilvl="1" w:tplc="BDF27910">
      <w:start w:val="1"/>
      <w:numFmt w:val="bullet"/>
      <w:lvlText w:val="o"/>
      <w:lvlJc w:val="left"/>
      <w:pPr>
        <w:ind w:left="1080" w:hanging="360"/>
      </w:pPr>
      <w:rPr>
        <w:rFonts w:ascii="Courier New" w:hAnsi="Courier New" w:hint="default"/>
      </w:rPr>
    </w:lvl>
    <w:lvl w:ilvl="2" w:tplc="BDEA7572">
      <w:start w:val="1"/>
      <w:numFmt w:val="bullet"/>
      <w:lvlText w:val=""/>
      <w:lvlJc w:val="left"/>
      <w:pPr>
        <w:ind w:left="1800" w:hanging="360"/>
      </w:pPr>
      <w:rPr>
        <w:rFonts w:ascii="Wingdings" w:hAnsi="Wingdings" w:hint="default"/>
      </w:rPr>
    </w:lvl>
    <w:lvl w:ilvl="3" w:tplc="06764C4A">
      <w:start w:val="1"/>
      <w:numFmt w:val="bullet"/>
      <w:lvlText w:val=""/>
      <w:lvlJc w:val="left"/>
      <w:pPr>
        <w:ind w:left="2520" w:hanging="360"/>
      </w:pPr>
      <w:rPr>
        <w:rFonts w:ascii="Symbol" w:hAnsi="Symbol" w:hint="default"/>
      </w:rPr>
    </w:lvl>
    <w:lvl w:ilvl="4" w:tplc="483209CA">
      <w:start w:val="1"/>
      <w:numFmt w:val="bullet"/>
      <w:lvlText w:val="o"/>
      <w:lvlJc w:val="left"/>
      <w:pPr>
        <w:ind w:left="3240" w:hanging="360"/>
      </w:pPr>
      <w:rPr>
        <w:rFonts w:ascii="Courier New" w:hAnsi="Courier New" w:hint="default"/>
      </w:rPr>
    </w:lvl>
    <w:lvl w:ilvl="5" w:tplc="DB3AFD4C">
      <w:start w:val="1"/>
      <w:numFmt w:val="bullet"/>
      <w:lvlText w:val=""/>
      <w:lvlJc w:val="left"/>
      <w:pPr>
        <w:ind w:left="3960" w:hanging="360"/>
      </w:pPr>
      <w:rPr>
        <w:rFonts w:ascii="Wingdings" w:hAnsi="Wingdings" w:hint="default"/>
      </w:rPr>
    </w:lvl>
    <w:lvl w:ilvl="6" w:tplc="08481B84">
      <w:start w:val="1"/>
      <w:numFmt w:val="bullet"/>
      <w:lvlText w:val=""/>
      <w:lvlJc w:val="left"/>
      <w:pPr>
        <w:ind w:left="4680" w:hanging="360"/>
      </w:pPr>
      <w:rPr>
        <w:rFonts w:ascii="Symbol" w:hAnsi="Symbol" w:hint="default"/>
      </w:rPr>
    </w:lvl>
    <w:lvl w:ilvl="7" w:tplc="D61CA524">
      <w:start w:val="1"/>
      <w:numFmt w:val="bullet"/>
      <w:lvlText w:val="o"/>
      <w:lvlJc w:val="left"/>
      <w:pPr>
        <w:ind w:left="5400" w:hanging="360"/>
      </w:pPr>
      <w:rPr>
        <w:rFonts w:ascii="Courier New" w:hAnsi="Courier New" w:hint="default"/>
      </w:rPr>
    </w:lvl>
    <w:lvl w:ilvl="8" w:tplc="FBD0237E">
      <w:start w:val="1"/>
      <w:numFmt w:val="bullet"/>
      <w:lvlText w:val=""/>
      <w:lvlJc w:val="left"/>
      <w:pPr>
        <w:ind w:left="6120" w:hanging="360"/>
      </w:pPr>
      <w:rPr>
        <w:rFonts w:ascii="Wingdings" w:hAnsi="Wingdings" w:hint="default"/>
      </w:rPr>
    </w:lvl>
  </w:abstractNum>
  <w:abstractNum w:abstractNumId="44" w15:restartNumberingAfterBreak="0">
    <w:nsid w:val="541D3081"/>
    <w:multiLevelType w:val="hybridMultilevel"/>
    <w:tmpl w:val="48287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4B163FD"/>
    <w:multiLevelType w:val="hybridMultilevel"/>
    <w:tmpl w:val="DA6E3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5E056FB"/>
    <w:multiLevelType w:val="hybridMultilevel"/>
    <w:tmpl w:val="D6AAEA2E"/>
    <w:lvl w:ilvl="0" w:tplc="ACE0855E">
      <w:start w:val="1"/>
      <w:numFmt w:val="bullet"/>
      <w:lvlText w:val="·"/>
      <w:lvlJc w:val="left"/>
      <w:pPr>
        <w:ind w:left="720" w:hanging="360"/>
      </w:pPr>
      <w:rPr>
        <w:rFonts w:ascii="Symbol" w:hAnsi="Symbol" w:hint="default"/>
      </w:rPr>
    </w:lvl>
    <w:lvl w:ilvl="1" w:tplc="C5B2B974">
      <w:start w:val="1"/>
      <w:numFmt w:val="bullet"/>
      <w:lvlText w:val="o"/>
      <w:lvlJc w:val="left"/>
      <w:pPr>
        <w:ind w:left="1440" w:hanging="360"/>
      </w:pPr>
      <w:rPr>
        <w:rFonts w:ascii="Courier New" w:hAnsi="Courier New" w:hint="default"/>
      </w:rPr>
    </w:lvl>
    <w:lvl w:ilvl="2" w:tplc="3BE62F7A">
      <w:start w:val="1"/>
      <w:numFmt w:val="bullet"/>
      <w:lvlText w:val=""/>
      <w:lvlJc w:val="left"/>
      <w:pPr>
        <w:ind w:left="2160" w:hanging="360"/>
      </w:pPr>
      <w:rPr>
        <w:rFonts w:ascii="Wingdings" w:hAnsi="Wingdings" w:hint="default"/>
      </w:rPr>
    </w:lvl>
    <w:lvl w:ilvl="3" w:tplc="D014146E">
      <w:start w:val="1"/>
      <w:numFmt w:val="bullet"/>
      <w:lvlText w:val=""/>
      <w:lvlJc w:val="left"/>
      <w:pPr>
        <w:ind w:left="2880" w:hanging="360"/>
      </w:pPr>
      <w:rPr>
        <w:rFonts w:ascii="Symbol" w:hAnsi="Symbol" w:hint="default"/>
      </w:rPr>
    </w:lvl>
    <w:lvl w:ilvl="4" w:tplc="2DD243AE">
      <w:start w:val="1"/>
      <w:numFmt w:val="bullet"/>
      <w:lvlText w:val="o"/>
      <w:lvlJc w:val="left"/>
      <w:pPr>
        <w:ind w:left="3600" w:hanging="360"/>
      </w:pPr>
      <w:rPr>
        <w:rFonts w:ascii="Courier New" w:hAnsi="Courier New" w:hint="default"/>
      </w:rPr>
    </w:lvl>
    <w:lvl w:ilvl="5" w:tplc="E96A40FC">
      <w:start w:val="1"/>
      <w:numFmt w:val="bullet"/>
      <w:lvlText w:val=""/>
      <w:lvlJc w:val="left"/>
      <w:pPr>
        <w:ind w:left="4320" w:hanging="360"/>
      </w:pPr>
      <w:rPr>
        <w:rFonts w:ascii="Wingdings" w:hAnsi="Wingdings" w:hint="default"/>
      </w:rPr>
    </w:lvl>
    <w:lvl w:ilvl="6" w:tplc="57E67654">
      <w:start w:val="1"/>
      <w:numFmt w:val="bullet"/>
      <w:lvlText w:val=""/>
      <w:lvlJc w:val="left"/>
      <w:pPr>
        <w:ind w:left="5040" w:hanging="360"/>
      </w:pPr>
      <w:rPr>
        <w:rFonts w:ascii="Symbol" w:hAnsi="Symbol" w:hint="default"/>
      </w:rPr>
    </w:lvl>
    <w:lvl w:ilvl="7" w:tplc="F9BEAD62">
      <w:start w:val="1"/>
      <w:numFmt w:val="bullet"/>
      <w:lvlText w:val="o"/>
      <w:lvlJc w:val="left"/>
      <w:pPr>
        <w:ind w:left="5760" w:hanging="360"/>
      </w:pPr>
      <w:rPr>
        <w:rFonts w:ascii="Courier New" w:hAnsi="Courier New" w:hint="default"/>
      </w:rPr>
    </w:lvl>
    <w:lvl w:ilvl="8" w:tplc="03542B24">
      <w:start w:val="1"/>
      <w:numFmt w:val="bullet"/>
      <w:lvlText w:val=""/>
      <w:lvlJc w:val="left"/>
      <w:pPr>
        <w:ind w:left="6480" w:hanging="360"/>
      </w:pPr>
      <w:rPr>
        <w:rFonts w:ascii="Wingdings" w:hAnsi="Wingdings" w:hint="default"/>
      </w:rPr>
    </w:lvl>
  </w:abstractNum>
  <w:abstractNum w:abstractNumId="47" w15:restartNumberingAfterBreak="0">
    <w:nsid w:val="55ED305F"/>
    <w:multiLevelType w:val="hybridMultilevel"/>
    <w:tmpl w:val="87C4F8F2"/>
    <w:lvl w:ilvl="0" w:tplc="7C8A1AE4">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9A7A941"/>
    <w:multiLevelType w:val="hybridMultilevel"/>
    <w:tmpl w:val="2C041554"/>
    <w:lvl w:ilvl="0" w:tplc="9976ADF6">
      <w:start w:val="1"/>
      <w:numFmt w:val="bullet"/>
      <w:lvlText w:val=""/>
      <w:lvlJc w:val="left"/>
      <w:pPr>
        <w:ind w:left="1080" w:hanging="360"/>
      </w:pPr>
      <w:rPr>
        <w:rFonts w:ascii="Symbol" w:hAnsi="Symbol" w:hint="default"/>
      </w:rPr>
    </w:lvl>
    <w:lvl w:ilvl="1" w:tplc="3216F2E4">
      <w:start w:val="1"/>
      <w:numFmt w:val="bullet"/>
      <w:lvlText w:val="o"/>
      <w:lvlJc w:val="left"/>
      <w:pPr>
        <w:ind w:left="1800" w:hanging="360"/>
      </w:pPr>
      <w:rPr>
        <w:rFonts w:ascii="Courier New" w:hAnsi="Courier New" w:hint="default"/>
      </w:rPr>
    </w:lvl>
    <w:lvl w:ilvl="2" w:tplc="A524C4DC">
      <w:start w:val="1"/>
      <w:numFmt w:val="bullet"/>
      <w:lvlText w:val=""/>
      <w:lvlJc w:val="left"/>
      <w:pPr>
        <w:ind w:left="2520" w:hanging="360"/>
      </w:pPr>
      <w:rPr>
        <w:rFonts w:ascii="Wingdings" w:hAnsi="Wingdings" w:hint="default"/>
      </w:rPr>
    </w:lvl>
    <w:lvl w:ilvl="3" w:tplc="D6A2B90A">
      <w:start w:val="1"/>
      <w:numFmt w:val="bullet"/>
      <w:lvlText w:val=""/>
      <w:lvlJc w:val="left"/>
      <w:pPr>
        <w:ind w:left="3240" w:hanging="360"/>
      </w:pPr>
      <w:rPr>
        <w:rFonts w:ascii="Symbol" w:hAnsi="Symbol" w:hint="default"/>
      </w:rPr>
    </w:lvl>
    <w:lvl w:ilvl="4" w:tplc="3342D26C">
      <w:start w:val="1"/>
      <w:numFmt w:val="bullet"/>
      <w:lvlText w:val="o"/>
      <w:lvlJc w:val="left"/>
      <w:pPr>
        <w:ind w:left="3960" w:hanging="360"/>
      </w:pPr>
      <w:rPr>
        <w:rFonts w:ascii="Courier New" w:hAnsi="Courier New" w:hint="default"/>
      </w:rPr>
    </w:lvl>
    <w:lvl w:ilvl="5" w:tplc="02D2B30E">
      <w:start w:val="1"/>
      <w:numFmt w:val="bullet"/>
      <w:lvlText w:val=""/>
      <w:lvlJc w:val="left"/>
      <w:pPr>
        <w:ind w:left="4680" w:hanging="360"/>
      </w:pPr>
      <w:rPr>
        <w:rFonts w:ascii="Wingdings" w:hAnsi="Wingdings" w:hint="default"/>
      </w:rPr>
    </w:lvl>
    <w:lvl w:ilvl="6" w:tplc="D862E1C8">
      <w:start w:val="1"/>
      <w:numFmt w:val="bullet"/>
      <w:lvlText w:val=""/>
      <w:lvlJc w:val="left"/>
      <w:pPr>
        <w:ind w:left="5400" w:hanging="360"/>
      </w:pPr>
      <w:rPr>
        <w:rFonts w:ascii="Symbol" w:hAnsi="Symbol" w:hint="default"/>
      </w:rPr>
    </w:lvl>
    <w:lvl w:ilvl="7" w:tplc="5CE05186">
      <w:start w:val="1"/>
      <w:numFmt w:val="bullet"/>
      <w:lvlText w:val="o"/>
      <w:lvlJc w:val="left"/>
      <w:pPr>
        <w:ind w:left="6120" w:hanging="360"/>
      </w:pPr>
      <w:rPr>
        <w:rFonts w:ascii="Courier New" w:hAnsi="Courier New" w:hint="default"/>
      </w:rPr>
    </w:lvl>
    <w:lvl w:ilvl="8" w:tplc="F16416CC">
      <w:start w:val="1"/>
      <w:numFmt w:val="bullet"/>
      <w:lvlText w:val=""/>
      <w:lvlJc w:val="left"/>
      <w:pPr>
        <w:ind w:left="6840" w:hanging="360"/>
      </w:pPr>
      <w:rPr>
        <w:rFonts w:ascii="Wingdings" w:hAnsi="Wingdings" w:hint="default"/>
      </w:rPr>
    </w:lvl>
  </w:abstractNum>
  <w:abstractNum w:abstractNumId="49" w15:restartNumberingAfterBreak="0">
    <w:nsid w:val="59F97EBC"/>
    <w:multiLevelType w:val="hybridMultilevel"/>
    <w:tmpl w:val="ABC2BA52"/>
    <w:lvl w:ilvl="0" w:tplc="F9E8CD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A63BC3A"/>
    <w:multiLevelType w:val="hybridMultilevel"/>
    <w:tmpl w:val="8C146A48"/>
    <w:lvl w:ilvl="0" w:tplc="ECA65246">
      <w:start w:val="1"/>
      <w:numFmt w:val="bullet"/>
      <w:lvlText w:val=""/>
      <w:lvlJc w:val="left"/>
      <w:pPr>
        <w:ind w:left="720" w:hanging="360"/>
      </w:pPr>
      <w:rPr>
        <w:rFonts w:ascii="Symbol" w:hAnsi="Symbol" w:hint="default"/>
      </w:rPr>
    </w:lvl>
    <w:lvl w:ilvl="1" w:tplc="B79C9384">
      <w:start w:val="1"/>
      <w:numFmt w:val="bullet"/>
      <w:lvlText w:val="o"/>
      <w:lvlJc w:val="left"/>
      <w:pPr>
        <w:ind w:left="1440" w:hanging="360"/>
      </w:pPr>
      <w:rPr>
        <w:rFonts w:ascii="Courier New" w:hAnsi="Courier New" w:hint="default"/>
      </w:rPr>
    </w:lvl>
    <w:lvl w:ilvl="2" w:tplc="A9B647F2">
      <w:start w:val="1"/>
      <w:numFmt w:val="bullet"/>
      <w:lvlText w:val=""/>
      <w:lvlJc w:val="left"/>
      <w:pPr>
        <w:ind w:left="2160" w:hanging="360"/>
      </w:pPr>
      <w:rPr>
        <w:rFonts w:ascii="Wingdings" w:hAnsi="Wingdings" w:hint="default"/>
      </w:rPr>
    </w:lvl>
    <w:lvl w:ilvl="3" w:tplc="A54CD450">
      <w:start w:val="1"/>
      <w:numFmt w:val="bullet"/>
      <w:lvlText w:val=""/>
      <w:lvlJc w:val="left"/>
      <w:pPr>
        <w:ind w:left="2880" w:hanging="360"/>
      </w:pPr>
      <w:rPr>
        <w:rFonts w:ascii="Symbol" w:hAnsi="Symbol" w:hint="default"/>
      </w:rPr>
    </w:lvl>
    <w:lvl w:ilvl="4" w:tplc="AD5E5D04">
      <w:start w:val="1"/>
      <w:numFmt w:val="bullet"/>
      <w:lvlText w:val="o"/>
      <w:lvlJc w:val="left"/>
      <w:pPr>
        <w:ind w:left="3600" w:hanging="360"/>
      </w:pPr>
      <w:rPr>
        <w:rFonts w:ascii="Courier New" w:hAnsi="Courier New" w:hint="default"/>
      </w:rPr>
    </w:lvl>
    <w:lvl w:ilvl="5" w:tplc="C2AE40CA">
      <w:start w:val="1"/>
      <w:numFmt w:val="bullet"/>
      <w:lvlText w:val=""/>
      <w:lvlJc w:val="left"/>
      <w:pPr>
        <w:ind w:left="4320" w:hanging="360"/>
      </w:pPr>
      <w:rPr>
        <w:rFonts w:ascii="Wingdings" w:hAnsi="Wingdings" w:hint="default"/>
      </w:rPr>
    </w:lvl>
    <w:lvl w:ilvl="6" w:tplc="DFCC3B3A">
      <w:start w:val="1"/>
      <w:numFmt w:val="bullet"/>
      <w:lvlText w:val=""/>
      <w:lvlJc w:val="left"/>
      <w:pPr>
        <w:ind w:left="5040" w:hanging="360"/>
      </w:pPr>
      <w:rPr>
        <w:rFonts w:ascii="Symbol" w:hAnsi="Symbol" w:hint="default"/>
      </w:rPr>
    </w:lvl>
    <w:lvl w:ilvl="7" w:tplc="89527FBA">
      <w:start w:val="1"/>
      <w:numFmt w:val="bullet"/>
      <w:lvlText w:val="o"/>
      <w:lvlJc w:val="left"/>
      <w:pPr>
        <w:ind w:left="5760" w:hanging="360"/>
      </w:pPr>
      <w:rPr>
        <w:rFonts w:ascii="Courier New" w:hAnsi="Courier New" w:hint="default"/>
      </w:rPr>
    </w:lvl>
    <w:lvl w:ilvl="8" w:tplc="6E36953E">
      <w:start w:val="1"/>
      <w:numFmt w:val="bullet"/>
      <w:lvlText w:val=""/>
      <w:lvlJc w:val="left"/>
      <w:pPr>
        <w:ind w:left="6480" w:hanging="360"/>
      </w:pPr>
      <w:rPr>
        <w:rFonts w:ascii="Wingdings" w:hAnsi="Wingdings" w:hint="default"/>
      </w:rPr>
    </w:lvl>
  </w:abstractNum>
  <w:abstractNum w:abstractNumId="51" w15:restartNumberingAfterBreak="0">
    <w:nsid w:val="5B4B2EE9"/>
    <w:multiLevelType w:val="hybridMultilevel"/>
    <w:tmpl w:val="0CC40E3E"/>
    <w:lvl w:ilvl="0" w:tplc="B1186338">
      <w:start w:val="1"/>
      <w:numFmt w:val="bullet"/>
      <w:lvlText w:val="·"/>
      <w:lvlJc w:val="left"/>
      <w:pPr>
        <w:ind w:left="720" w:hanging="360"/>
      </w:pPr>
      <w:rPr>
        <w:rFonts w:ascii="Symbol" w:hAnsi="Symbol" w:hint="default"/>
      </w:rPr>
    </w:lvl>
    <w:lvl w:ilvl="1" w:tplc="DB0C1E4E">
      <w:start w:val="1"/>
      <w:numFmt w:val="bullet"/>
      <w:lvlText w:val="o"/>
      <w:lvlJc w:val="left"/>
      <w:pPr>
        <w:ind w:left="1440" w:hanging="360"/>
      </w:pPr>
      <w:rPr>
        <w:rFonts w:ascii="Courier New" w:hAnsi="Courier New" w:hint="default"/>
      </w:rPr>
    </w:lvl>
    <w:lvl w:ilvl="2" w:tplc="DD20BD58">
      <w:start w:val="1"/>
      <w:numFmt w:val="bullet"/>
      <w:lvlText w:val=""/>
      <w:lvlJc w:val="left"/>
      <w:pPr>
        <w:ind w:left="2160" w:hanging="360"/>
      </w:pPr>
      <w:rPr>
        <w:rFonts w:ascii="Wingdings" w:hAnsi="Wingdings" w:hint="default"/>
      </w:rPr>
    </w:lvl>
    <w:lvl w:ilvl="3" w:tplc="737257CC">
      <w:start w:val="1"/>
      <w:numFmt w:val="bullet"/>
      <w:lvlText w:val=""/>
      <w:lvlJc w:val="left"/>
      <w:pPr>
        <w:ind w:left="2880" w:hanging="360"/>
      </w:pPr>
      <w:rPr>
        <w:rFonts w:ascii="Symbol" w:hAnsi="Symbol" w:hint="default"/>
      </w:rPr>
    </w:lvl>
    <w:lvl w:ilvl="4" w:tplc="AD5AD42C">
      <w:start w:val="1"/>
      <w:numFmt w:val="bullet"/>
      <w:lvlText w:val="o"/>
      <w:lvlJc w:val="left"/>
      <w:pPr>
        <w:ind w:left="3600" w:hanging="360"/>
      </w:pPr>
      <w:rPr>
        <w:rFonts w:ascii="Courier New" w:hAnsi="Courier New" w:hint="default"/>
      </w:rPr>
    </w:lvl>
    <w:lvl w:ilvl="5" w:tplc="4828B98A">
      <w:start w:val="1"/>
      <w:numFmt w:val="bullet"/>
      <w:lvlText w:val=""/>
      <w:lvlJc w:val="left"/>
      <w:pPr>
        <w:ind w:left="4320" w:hanging="360"/>
      </w:pPr>
      <w:rPr>
        <w:rFonts w:ascii="Wingdings" w:hAnsi="Wingdings" w:hint="default"/>
      </w:rPr>
    </w:lvl>
    <w:lvl w:ilvl="6" w:tplc="9092B528">
      <w:start w:val="1"/>
      <w:numFmt w:val="bullet"/>
      <w:lvlText w:val=""/>
      <w:lvlJc w:val="left"/>
      <w:pPr>
        <w:ind w:left="5040" w:hanging="360"/>
      </w:pPr>
      <w:rPr>
        <w:rFonts w:ascii="Symbol" w:hAnsi="Symbol" w:hint="default"/>
      </w:rPr>
    </w:lvl>
    <w:lvl w:ilvl="7" w:tplc="449A1E6E">
      <w:start w:val="1"/>
      <w:numFmt w:val="bullet"/>
      <w:lvlText w:val="o"/>
      <w:lvlJc w:val="left"/>
      <w:pPr>
        <w:ind w:left="5760" w:hanging="360"/>
      </w:pPr>
      <w:rPr>
        <w:rFonts w:ascii="Courier New" w:hAnsi="Courier New" w:hint="default"/>
      </w:rPr>
    </w:lvl>
    <w:lvl w:ilvl="8" w:tplc="E696C29A">
      <w:start w:val="1"/>
      <w:numFmt w:val="bullet"/>
      <w:lvlText w:val=""/>
      <w:lvlJc w:val="left"/>
      <w:pPr>
        <w:ind w:left="6480" w:hanging="360"/>
      </w:pPr>
      <w:rPr>
        <w:rFonts w:ascii="Wingdings" w:hAnsi="Wingdings" w:hint="default"/>
      </w:rPr>
    </w:lvl>
  </w:abstractNum>
  <w:abstractNum w:abstractNumId="52" w15:restartNumberingAfterBreak="0">
    <w:nsid w:val="5BE04FB9"/>
    <w:multiLevelType w:val="hybridMultilevel"/>
    <w:tmpl w:val="6D7E0C0C"/>
    <w:lvl w:ilvl="0" w:tplc="922ACB5E">
      <w:start w:val="1"/>
      <w:numFmt w:val="bullet"/>
      <w:lvlText w:val=""/>
      <w:lvlJc w:val="left"/>
      <w:pPr>
        <w:ind w:left="720" w:hanging="360"/>
      </w:pPr>
      <w:rPr>
        <w:rFonts w:ascii="Symbol" w:hAnsi="Symbol" w:hint="default"/>
      </w:rPr>
    </w:lvl>
    <w:lvl w:ilvl="1" w:tplc="5122DED4">
      <w:start w:val="1"/>
      <w:numFmt w:val="bullet"/>
      <w:lvlText w:val="o"/>
      <w:lvlJc w:val="left"/>
      <w:pPr>
        <w:ind w:left="1440" w:hanging="360"/>
      </w:pPr>
      <w:rPr>
        <w:rFonts w:ascii="Courier New" w:hAnsi="Courier New" w:hint="default"/>
      </w:rPr>
    </w:lvl>
    <w:lvl w:ilvl="2" w:tplc="E73A1D44">
      <w:start w:val="1"/>
      <w:numFmt w:val="bullet"/>
      <w:lvlText w:val=""/>
      <w:lvlJc w:val="left"/>
      <w:pPr>
        <w:ind w:left="2160" w:hanging="360"/>
      </w:pPr>
      <w:rPr>
        <w:rFonts w:ascii="Wingdings" w:hAnsi="Wingdings" w:hint="default"/>
      </w:rPr>
    </w:lvl>
    <w:lvl w:ilvl="3" w:tplc="26C60528">
      <w:start w:val="1"/>
      <w:numFmt w:val="bullet"/>
      <w:lvlText w:val=""/>
      <w:lvlJc w:val="left"/>
      <w:pPr>
        <w:ind w:left="2880" w:hanging="360"/>
      </w:pPr>
      <w:rPr>
        <w:rFonts w:ascii="Symbol" w:hAnsi="Symbol" w:hint="default"/>
      </w:rPr>
    </w:lvl>
    <w:lvl w:ilvl="4" w:tplc="0CEAAD02">
      <w:start w:val="1"/>
      <w:numFmt w:val="bullet"/>
      <w:lvlText w:val="o"/>
      <w:lvlJc w:val="left"/>
      <w:pPr>
        <w:ind w:left="3600" w:hanging="360"/>
      </w:pPr>
      <w:rPr>
        <w:rFonts w:ascii="Courier New" w:hAnsi="Courier New" w:hint="default"/>
      </w:rPr>
    </w:lvl>
    <w:lvl w:ilvl="5" w:tplc="A98015E2">
      <w:start w:val="1"/>
      <w:numFmt w:val="bullet"/>
      <w:lvlText w:val=""/>
      <w:lvlJc w:val="left"/>
      <w:pPr>
        <w:ind w:left="4320" w:hanging="360"/>
      </w:pPr>
      <w:rPr>
        <w:rFonts w:ascii="Wingdings" w:hAnsi="Wingdings" w:hint="default"/>
      </w:rPr>
    </w:lvl>
    <w:lvl w:ilvl="6" w:tplc="CD82AC92">
      <w:start w:val="1"/>
      <w:numFmt w:val="bullet"/>
      <w:lvlText w:val=""/>
      <w:lvlJc w:val="left"/>
      <w:pPr>
        <w:ind w:left="5040" w:hanging="360"/>
      </w:pPr>
      <w:rPr>
        <w:rFonts w:ascii="Symbol" w:hAnsi="Symbol" w:hint="default"/>
      </w:rPr>
    </w:lvl>
    <w:lvl w:ilvl="7" w:tplc="DED09504">
      <w:start w:val="1"/>
      <w:numFmt w:val="bullet"/>
      <w:lvlText w:val="o"/>
      <w:lvlJc w:val="left"/>
      <w:pPr>
        <w:ind w:left="5760" w:hanging="360"/>
      </w:pPr>
      <w:rPr>
        <w:rFonts w:ascii="Courier New" w:hAnsi="Courier New" w:hint="default"/>
      </w:rPr>
    </w:lvl>
    <w:lvl w:ilvl="8" w:tplc="42704C3E">
      <w:start w:val="1"/>
      <w:numFmt w:val="bullet"/>
      <w:lvlText w:val=""/>
      <w:lvlJc w:val="left"/>
      <w:pPr>
        <w:ind w:left="6480" w:hanging="360"/>
      </w:pPr>
      <w:rPr>
        <w:rFonts w:ascii="Wingdings" w:hAnsi="Wingdings" w:hint="default"/>
      </w:rPr>
    </w:lvl>
  </w:abstractNum>
  <w:abstractNum w:abstractNumId="53" w15:restartNumberingAfterBreak="0">
    <w:nsid w:val="5FAFD9AC"/>
    <w:multiLevelType w:val="hybridMultilevel"/>
    <w:tmpl w:val="7F7E9806"/>
    <w:lvl w:ilvl="0" w:tplc="90E663D8">
      <w:start w:val="1"/>
      <w:numFmt w:val="bullet"/>
      <w:lvlText w:val="·"/>
      <w:lvlJc w:val="left"/>
      <w:pPr>
        <w:ind w:left="720" w:hanging="360"/>
      </w:pPr>
      <w:rPr>
        <w:rFonts w:ascii="Symbol" w:hAnsi="Symbol" w:hint="default"/>
      </w:rPr>
    </w:lvl>
    <w:lvl w:ilvl="1" w:tplc="B704BCFE">
      <w:start w:val="1"/>
      <w:numFmt w:val="bullet"/>
      <w:lvlText w:val="o"/>
      <w:lvlJc w:val="left"/>
      <w:pPr>
        <w:ind w:left="1440" w:hanging="360"/>
      </w:pPr>
      <w:rPr>
        <w:rFonts w:ascii="Courier New" w:hAnsi="Courier New" w:hint="default"/>
      </w:rPr>
    </w:lvl>
    <w:lvl w:ilvl="2" w:tplc="CE18190C">
      <w:start w:val="1"/>
      <w:numFmt w:val="bullet"/>
      <w:lvlText w:val=""/>
      <w:lvlJc w:val="left"/>
      <w:pPr>
        <w:ind w:left="2160" w:hanging="360"/>
      </w:pPr>
      <w:rPr>
        <w:rFonts w:ascii="Wingdings" w:hAnsi="Wingdings" w:hint="default"/>
      </w:rPr>
    </w:lvl>
    <w:lvl w:ilvl="3" w:tplc="29E0F4AE">
      <w:start w:val="1"/>
      <w:numFmt w:val="bullet"/>
      <w:lvlText w:val=""/>
      <w:lvlJc w:val="left"/>
      <w:pPr>
        <w:ind w:left="2880" w:hanging="360"/>
      </w:pPr>
      <w:rPr>
        <w:rFonts w:ascii="Symbol" w:hAnsi="Symbol" w:hint="default"/>
      </w:rPr>
    </w:lvl>
    <w:lvl w:ilvl="4" w:tplc="52643AFA">
      <w:start w:val="1"/>
      <w:numFmt w:val="bullet"/>
      <w:lvlText w:val="o"/>
      <w:lvlJc w:val="left"/>
      <w:pPr>
        <w:ind w:left="3600" w:hanging="360"/>
      </w:pPr>
      <w:rPr>
        <w:rFonts w:ascii="Courier New" w:hAnsi="Courier New" w:hint="default"/>
      </w:rPr>
    </w:lvl>
    <w:lvl w:ilvl="5" w:tplc="E77AC042">
      <w:start w:val="1"/>
      <w:numFmt w:val="bullet"/>
      <w:lvlText w:val=""/>
      <w:lvlJc w:val="left"/>
      <w:pPr>
        <w:ind w:left="4320" w:hanging="360"/>
      </w:pPr>
      <w:rPr>
        <w:rFonts w:ascii="Wingdings" w:hAnsi="Wingdings" w:hint="default"/>
      </w:rPr>
    </w:lvl>
    <w:lvl w:ilvl="6" w:tplc="44EC5CAE">
      <w:start w:val="1"/>
      <w:numFmt w:val="bullet"/>
      <w:lvlText w:val=""/>
      <w:lvlJc w:val="left"/>
      <w:pPr>
        <w:ind w:left="5040" w:hanging="360"/>
      </w:pPr>
      <w:rPr>
        <w:rFonts w:ascii="Symbol" w:hAnsi="Symbol" w:hint="default"/>
      </w:rPr>
    </w:lvl>
    <w:lvl w:ilvl="7" w:tplc="D6727F6C">
      <w:start w:val="1"/>
      <w:numFmt w:val="bullet"/>
      <w:lvlText w:val="o"/>
      <w:lvlJc w:val="left"/>
      <w:pPr>
        <w:ind w:left="5760" w:hanging="360"/>
      </w:pPr>
      <w:rPr>
        <w:rFonts w:ascii="Courier New" w:hAnsi="Courier New" w:hint="default"/>
      </w:rPr>
    </w:lvl>
    <w:lvl w:ilvl="8" w:tplc="C2F822E2">
      <w:start w:val="1"/>
      <w:numFmt w:val="bullet"/>
      <w:lvlText w:val=""/>
      <w:lvlJc w:val="left"/>
      <w:pPr>
        <w:ind w:left="6480" w:hanging="360"/>
      </w:pPr>
      <w:rPr>
        <w:rFonts w:ascii="Wingdings" w:hAnsi="Wingdings" w:hint="default"/>
      </w:rPr>
    </w:lvl>
  </w:abstractNum>
  <w:abstractNum w:abstractNumId="54" w15:restartNumberingAfterBreak="0">
    <w:nsid w:val="60E62A77"/>
    <w:multiLevelType w:val="hybridMultilevel"/>
    <w:tmpl w:val="CD1C414A"/>
    <w:lvl w:ilvl="0" w:tplc="08201F9C">
      <w:start w:val="1"/>
      <w:numFmt w:val="bullet"/>
      <w:lvlText w:val=""/>
      <w:lvlJc w:val="left"/>
      <w:pPr>
        <w:ind w:left="720" w:hanging="360"/>
      </w:pPr>
      <w:rPr>
        <w:rFonts w:ascii="Symbol" w:hAnsi="Symbol" w:hint="default"/>
      </w:rPr>
    </w:lvl>
    <w:lvl w:ilvl="1" w:tplc="F75C415A">
      <w:start w:val="1"/>
      <w:numFmt w:val="bullet"/>
      <w:lvlText w:val="o"/>
      <w:lvlJc w:val="left"/>
      <w:pPr>
        <w:ind w:left="1440" w:hanging="360"/>
      </w:pPr>
      <w:rPr>
        <w:rFonts w:ascii="Courier New" w:hAnsi="Courier New" w:hint="default"/>
      </w:rPr>
    </w:lvl>
    <w:lvl w:ilvl="2" w:tplc="91D04098">
      <w:start w:val="1"/>
      <w:numFmt w:val="bullet"/>
      <w:lvlText w:val=""/>
      <w:lvlJc w:val="left"/>
      <w:pPr>
        <w:ind w:left="2160" w:hanging="360"/>
      </w:pPr>
      <w:rPr>
        <w:rFonts w:ascii="Wingdings" w:hAnsi="Wingdings" w:hint="default"/>
      </w:rPr>
    </w:lvl>
    <w:lvl w:ilvl="3" w:tplc="901CF4D2">
      <w:start w:val="1"/>
      <w:numFmt w:val="bullet"/>
      <w:lvlText w:val=""/>
      <w:lvlJc w:val="left"/>
      <w:pPr>
        <w:ind w:left="2880" w:hanging="360"/>
      </w:pPr>
      <w:rPr>
        <w:rFonts w:ascii="Symbol" w:hAnsi="Symbol" w:hint="default"/>
      </w:rPr>
    </w:lvl>
    <w:lvl w:ilvl="4" w:tplc="E27C5ABA">
      <w:start w:val="1"/>
      <w:numFmt w:val="bullet"/>
      <w:lvlText w:val="o"/>
      <w:lvlJc w:val="left"/>
      <w:pPr>
        <w:ind w:left="3600" w:hanging="360"/>
      </w:pPr>
      <w:rPr>
        <w:rFonts w:ascii="Courier New" w:hAnsi="Courier New" w:hint="default"/>
      </w:rPr>
    </w:lvl>
    <w:lvl w:ilvl="5" w:tplc="EAFED574">
      <w:start w:val="1"/>
      <w:numFmt w:val="bullet"/>
      <w:lvlText w:val=""/>
      <w:lvlJc w:val="left"/>
      <w:pPr>
        <w:ind w:left="4320" w:hanging="360"/>
      </w:pPr>
      <w:rPr>
        <w:rFonts w:ascii="Wingdings" w:hAnsi="Wingdings" w:hint="default"/>
      </w:rPr>
    </w:lvl>
    <w:lvl w:ilvl="6" w:tplc="433A5532">
      <w:start w:val="1"/>
      <w:numFmt w:val="bullet"/>
      <w:lvlText w:val=""/>
      <w:lvlJc w:val="left"/>
      <w:pPr>
        <w:ind w:left="5040" w:hanging="360"/>
      </w:pPr>
      <w:rPr>
        <w:rFonts w:ascii="Symbol" w:hAnsi="Symbol" w:hint="default"/>
      </w:rPr>
    </w:lvl>
    <w:lvl w:ilvl="7" w:tplc="B56C99E2">
      <w:start w:val="1"/>
      <w:numFmt w:val="bullet"/>
      <w:lvlText w:val="o"/>
      <w:lvlJc w:val="left"/>
      <w:pPr>
        <w:ind w:left="5760" w:hanging="360"/>
      </w:pPr>
      <w:rPr>
        <w:rFonts w:ascii="Courier New" w:hAnsi="Courier New" w:hint="default"/>
      </w:rPr>
    </w:lvl>
    <w:lvl w:ilvl="8" w:tplc="FB0A3EF6">
      <w:start w:val="1"/>
      <w:numFmt w:val="bullet"/>
      <w:lvlText w:val=""/>
      <w:lvlJc w:val="left"/>
      <w:pPr>
        <w:ind w:left="6480" w:hanging="360"/>
      </w:pPr>
      <w:rPr>
        <w:rFonts w:ascii="Wingdings" w:hAnsi="Wingdings" w:hint="default"/>
      </w:rPr>
    </w:lvl>
  </w:abstractNum>
  <w:abstractNum w:abstractNumId="55" w15:restartNumberingAfterBreak="0">
    <w:nsid w:val="629A69EB"/>
    <w:multiLevelType w:val="hybridMultilevel"/>
    <w:tmpl w:val="3EC80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2C3278A"/>
    <w:multiLevelType w:val="hybridMultilevel"/>
    <w:tmpl w:val="ABCE8B9A"/>
    <w:lvl w:ilvl="0" w:tplc="11508D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7144899"/>
    <w:multiLevelType w:val="hybridMultilevel"/>
    <w:tmpl w:val="2BE0890A"/>
    <w:lvl w:ilvl="0" w:tplc="BE1CE4B4">
      <w:start w:val="1"/>
      <w:numFmt w:val="bullet"/>
      <w:lvlText w:val=""/>
      <w:lvlJc w:val="left"/>
      <w:pPr>
        <w:ind w:left="720" w:hanging="360"/>
      </w:pPr>
      <w:rPr>
        <w:rFonts w:ascii="Symbol" w:hAnsi="Symbol" w:hint="default"/>
      </w:rPr>
    </w:lvl>
    <w:lvl w:ilvl="1" w:tplc="90A6B8D4">
      <w:start w:val="1"/>
      <w:numFmt w:val="bullet"/>
      <w:lvlText w:val="o"/>
      <w:lvlJc w:val="left"/>
      <w:pPr>
        <w:ind w:left="1440" w:hanging="360"/>
      </w:pPr>
      <w:rPr>
        <w:rFonts w:ascii="Courier New" w:hAnsi="Courier New" w:hint="default"/>
      </w:rPr>
    </w:lvl>
    <w:lvl w:ilvl="2" w:tplc="27928BF8">
      <w:start w:val="1"/>
      <w:numFmt w:val="bullet"/>
      <w:lvlText w:val=""/>
      <w:lvlJc w:val="left"/>
      <w:pPr>
        <w:ind w:left="2160" w:hanging="360"/>
      </w:pPr>
      <w:rPr>
        <w:rFonts w:ascii="Wingdings" w:hAnsi="Wingdings" w:hint="default"/>
      </w:rPr>
    </w:lvl>
    <w:lvl w:ilvl="3" w:tplc="311A0484">
      <w:start w:val="1"/>
      <w:numFmt w:val="bullet"/>
      <w:lvlText w:val=""/>
      <w:lvlJc w:val="left"/>
      <w:pPr>
        <w:ind w:left="2880" w:hanging="360"/>
      </w:pPr>
      <w:rPr>
        <w:rFonts w:ascii="Symbol" w:hAnsi="Symbol" w:hint="default"/>
      </w:rPr>
    </w:lvl>
    <w:lvl w:ilvl="4" w:tplc="9A3C576E">
      <w:start w:val="1"/>
      <w:numFmt w:val="bullet"/>
      <w:lvlText w:val="o"/>
      <w:lvlJc w:val="left"/>
      <w:pPr>
        <w:ind w:left="3600" w:hanging="360"/>
      </w:pPr>
      <w:rPr>
        <w:rFonts w:ascii="Courier New" w:hAnsi="Courier New" w:hint="default"/>
      </w:rPr>
    </w:lvl>
    <w:lvl w:ilvl="5" w:tplc="B3100A50">
      <w:start w:val="1"/>
      <w:numFmt w:val="bullet"/>
      <w:lvlText w:val=""/>
      <w:lvlJc w:val="left"/>
      <w:pPr>
        <w:ind w:left="4320" w:hanging="360"/>
      </w:pPr>
      <w:rPr>
        <w:rFonts w:ascii="Wingdings" w:hAnsi="Wingdings" w:hint="default"/>
      </w:rPr>
    </w:lvl>
    <w:lvl w:ilvl="6" w:tplc="0A40955E">
      <w:start w:val="1"/>
      <w:numFmt w:val="bullet"/>
      <w:lvlText w:val=""/>
      <w:lvlJc w:val="left"/>
      <w:pPr>
        <w:ind w:left="5040" w:hanging="360"/>
      </w:pPr>
      <w:rPr>
        <w:rFonts w:ascii="Symbol" w:hAnsi="Symbol" w:hint="default"/>
      </w:rPr>
    </w:lvl>
    <w:lvl w:ilvl="7" w:tplc="D64EEBE2">
      <w:start w:val="1"/>
      <w:numFmt w:val="bullet"/>
      <w:lvlText w:val="o"/>
      <w:lvlJc w:val="left"/>
      <w:pPr>
        <w:ind w:left="5760" w:hanging="360"/>
      </w:pPr>
      <w:rPr>
        <w:rFonts w:ascii="Courier New" w:hAnsi="Courier New" w:hint="default"/>
      </w:rPr>
    </w:lvl>
    <w:lvl w:ilvl="8" w:tplc="C37C24F8">
      <w:start w:val="1"/>
      <w:numFmt w:val="bullet"/>
      <w:lvlText w:val=""/>
      <w:lvlJc w:val="left"/>
      <w:pPr>
        <w:ind w:left="6480" w:hanging="360"/>
      </w:pPr>
      <w:rPr>
        <w:rFonts w:ascii="Wingdings" w:hAnsi="Wingdings" w:hint="default"/>
      </w:rPr>
    </w:lvl>
  </w:abstractNum>
  <w:abstractNum w:abstractNumId="58" w15:restartNumberingAfterBreak="0">
    <w:nsid w:val="673F3725"/>
    <w:multiLevelType w:val="hybridMultilevel"/>
    <w:tmpl w:val="CDE8F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8D0C593"/>
    <w:multiLevelType w:val="hybridMultilevel"/>
    <w:tmpl w:val="D930B64A"/>
    <w:lvl w:ilvl="0" w:tplc="F9E8CDB0">
      <w:start w:val="1"/>
      <w:numFmt w:val="bullet"/>
      <w:lvlText w:val=""/>
      <w:lvlJc w:val="left"/>
      <w:pPr>
        <w:ind w:left="720" w:hanging="360"/>
      </w:pPr>
      <w:rPr>
        <w:rFonts w:ascii="Symbol" w:hAnsi="Symbol" w:hint="default"/>
      </w:rPr>
    </w:lvl>
    <w:lvl w:ilvl="1" w:tplc="5114CD28">
      <w:start w:val="1"/>
      <w:numFmt w:val="bullet"/>
      <w:lvlText w:val="o"/>
      <w:lvlJc w:val="left"/>
      <w:pPr>
        <w:ind w:left="1440" w:hanging="360"/>
      </w:pPr>
      <w:rPr>
        <w:rFonts w:ascii="Courier New" w:hAnsi="Courier New" w:hint="default"/>
      </w:rPr>
    </w:lvl>
    <w:lvl w:ilvl="2" w:tplc="25720A7A">
      <w:start w:val="1"/>
      <w:numFmt w:val="bullet"/>
      <w:lvlText w:val=""/>
      <w:lvlJc w:val="left"/>
      <w:pPr>
        <w:ind w:left="2160" w:hanging="360"/>
      </w:pPr>
      <w:rPr>
        <w:rFonts w:ascii="Wingdings" w:hAnsi="Wingdings" w:hint="default"/>
      </w:rPr>
    </w:lvl>
    <w:lvl w:ilvl="3" w:tplc="4662ADF6">
      <w:start w:val="1"/>
      <w:numFmt w:val="bullet"/>
      <w:lvlText w:val=""/>
      <w:lvlJc w:val="left"/>
      <w:pPr>
        <w:ind w:left="2880" w:hanging="360"/>
      </w:pPr>
      <w:rPr>
        <w:rFonts w:ascii="Symbol" w:hAnsi="Symbol" w:hint="default"/>
      </w:rPr>
    </w:lvl>
    <w:lvl w:ilvl="4" w:tplc="4A26134A">
      <w:start w:val="1"/>
      <w:numFmt w:val="bullet"/>
      <w:lvlText w:val="o"/>
      <w:lvlJc w:val="left"/>
      <w:pPr>
        <w:ind w:left="3600" w:hanging="360"/>
      </w:pPr>
      <w:rPr>
        <w:rFonts w:ascii="Courier New" w:hAnsi="Courier New" w:hint="default"/>
      </w:rPr>
    </w:lvl>
    <w:lvl w:ilvl="5" w:tplc="5E58D99E">
      <w:start w:val="1"/>
      <w:numFmt w:val="bullet"/>
      <w:lvlText w:val=""/>
      <w:lvlJc w:val="left"/>
      <w:pPr>
        <w:ind w:left="4320" w:hanging="360"/>
      </w:pPr>
      <w:rPr>
        <w:rFonts w:ascii="Wingdings" w:hAnsi="Wingdings" w:hint="default"/>
      </w:rPr>
    </w:lvl>
    <w:lvl w:ilvl="6" w:tplc="1A103926">
      <w:start w:val="1"/>
      <w:numFmt w:val="bullet"/>
      <w:lvlText w:val=""/>
      <w:lvlJc w:val="left"/>
      <w:pPr>
        <w:ind w:left="5040" w:hanging="360"/>
      </w:pPr>
      <w:rPr>
        <w:rFonts w:ascii="Symbol" w:hAnsi="Symbol" w:hint="default"/>
      </w:rPr>
    </w:lvl>
    <w:lvl w:ilvl="7" w:tplc="E2CAFF8C">
      <w:start w:val="1"/>
      <w:numFmt w:val="bullet"/>
      <w:lvlText w:val="o"/>
      <w:lvlJc w:val="left"/>
      <w:pPr>
        <w:ind w:left="5760" w:hanging="360"/>
      </w:pPr>
      <w:rPr>
        <w:rFonts w:ascii="Courier New" w:hAnsi="Courier New" w:hint="default"/>
      </w:rPr>
    </w:lvl>
    <w:lvl w:ilvl="8" w:tplc="5FDE5266">
      <w:start w:val="1"/>
      <w:numFmt w:val="bullet"/>
      <w:lvlText w:val=""/>
      <w:lvlJc w:val="left"/>
      <w:pPr>
        <w:ind w:left="6480" w:hanging="360"/>
      </w:pPr>
      <w:rPr>
        <w:rFonts w:ascii="Wingdings" w:hAnsi="Wingdings" w:hint="default"/>
      </w:rPr>
    </w:lvl>
  </w:abstractNum>
  <w:abstractNum w:abstractNumId="60" w15:restartNumberingAfterBreak="0">
    <w:nsid w:val="69348D7F"/>
    <w:multiLevelType w:val="hybridMultilevel"/>
    <w:tmpl w:val="5ACEF606"/>
    <w:lvl w:ilvl="0" w:tplc="D9B23F5E">
      <w:start w:val="1"/>
      <w:numFmt w:val="bullet"/>
      <w:lvlText w:val=""/>
      <w:lvlJc w:val="left"/>
      <w:pPr>
        <w:ind w:left="720" w:hanging="360"/>
      </w:pPr>
      <w:rPr>
        <w:rFonts w:ascii="Symbol" w:hAnsi="Symbol" w:hint="default"/>
      </w:rPr>
    </w:lvl>
    <w:lvl w:ilvl="1" w:tplc="7A92CE40">
      <w:start w:val="1"/>
      <w:numFmt w:val="bullet"/>
      <w:lvlText w:val="o"/>
      <w:lvlJc w:val="left"/>
      <w:pPr>
        <w:ind w:left="1440" w:hanging="360"/>
      </w:pPr>
      <w:rPr>
        <w:rFonts w:ascii="Courier New" w:hAnsi="Courier New" w:hint="default"/>
      </w:rPr>
    </w:lvl>
    <w:lvl w:ilvl="2" w:tplc="F1668ACA">
      <w:start w:val="1"/>
      <w:numFmt w:val="bullet"/>
      <w:lvlText w:val=""/>
      <w:lvlJc w:val="left"/>
      <w:pPr>
        <w:ind w:left="2160" w:hanging="360"/>
      </w:pPr>
      <w:rPr>
        <w:rFonts w:ascii="Wingdings" w:hAnsi="Wingdings" w:hint="default"/>
      </w:rPr>
    </w:lvl>
    <w:lvl w:ilvl="3" w:tplc="DC761704">
      <w:start w:val="1"/>
      <w:numFmt w:val="bullet"/>
      <w:lvlText w:val=""/>
      <w:lvlJc w:val="left"/>
      <w:pPr>
        <w:ind w:left="2880" w:hanging="360"/>
      </w:pPr>
      <w:rPr>
        <w:rFonts w:ascii="Symbol" w:hAnsi="Symbol" w:hint="default"/>
      </w:rPr>
    </w:lvl>
    <w:lvl w:ilvl="4" w:tplc="40B60652">
      <w:start w:val="1"/>
      <w:numFmt w:val="bullet"/>
      <w:lvlText w:val="o"/>
      <w:lvlJc w:val="left"/>
      <w:pPr>
        <w:ind w:left="3600" w:hanging="360"/>
      </w:pPr>
      <w:rPr>
        <w:rFonts w:ascii="Courier New" w:hAnsi="Courier New" w:hint="default"/>
      </w:rPr>
    </w:lvl>
    <w:lvl w:ilvl="5" w:tplc="FC6090E4">
      <w:start w:val="1"/>
      <w:numFmt w:val="bullet"/>
      <w:lvlText w:val=""/>
      <w:lvlJc w:val="left"/>
      <w:pPr>
        <w:ind w:left="4320" w:hanging="360"/>
      </w:pPr>
      <w:rPr>
        <w:rFonts w:ascii="Wingdings" w:hAnsi="Wingdings" w:hint="default"/>
      </w:rPr>
    </w:lvl>
    <w:lvl w:ilvl="6" w:tplc="DDE887E0">
      <w:start w:val="1"/>
      <w:numFmt w:val="bullet"/>
      <w:lvlText w:val=""/>
      <w:lvlJc w:val="left"/>
      <w:pPr>
        <w:ind w:left="5040" w:hanging="360"/>
      </w:pPr>
      <w:rPr>
        <w:rFonts w:ascii="Symbol" w:hAnsi="Symbol" w:hint="default"/>
      </w:rPr>
    </w:lvl>
    <w:lvl w:ilvl="7" w:tplc="46DA8E2A">
      <w:start w:val="1"/>
      <w:numFmt w:val="bullet"/>
      <w:lvlText w:val="o"/>
      <w:lvlJc w:val="left"/>
      <w:pPr>
        <w:ind w:left="5760" w:hanging="360"/>
      </w:pPr>
      <w:rPr>
        <w:rFonts w:ascii="Courier New" w:hAnsi="Courier New" w:hint="default"/>
      </w:rPr>
    </w:lvl>
    <w:lvl w:ilvl="8" w:tplc="78F61B50">
      <w:start w:val="1"/>
      <w:numFmt w:val="bullet"/>
      <w:lvlText w:val=""/>
      <w:lvlJc w:val="left"/>
      <w:pPr>
        <w:ind w:left="6480" w:hanging="360"/>
      </w:pPr>
      <w:rPr>
        <w:rFonts w:ascii="Wingdings" w:hAnsi="Wingdings" w:hint="default"/>
      </w:rPr>
    </w:lvl>
  </w:abstractNum>
  <w:abstractNum w:abstractNumId="61" w15:restartNumberingAfterBreak="0">
    <w:nsid w:val="6D885904"/>
    <w:multiLevelType w:val="hybridMultilevel"/>
    <w:tmpl w:val="32045334"/>
    <w:lvl w:ilvl="0" w:tplc="4670B674">
      <w:start w:val="1"/>
      <w:numFmt w:val="bullet"/>
      <w:pStyle w:val="Tabletext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DA5AEE9"/>
    <w:multiLevelType w:val="hybridMultilevel"/>
    <w:tmpl w:val="E0884288"/>
    <w:lvl w:ilvl="0" w:tplc="C27ECD90">
      <w:start w:val="1"/>
      <w:numFmt w:val="bullet"/>
      <w:lvlText w:val=""/>
      <w:lvlJc w:val="left"/>
      <w:pPr>
        <w:ind w:left="720" w:hanging="360"/>
      </w:pPr>
      <w:rPr>
        <w:rFonts w:ascii="Symbol" w:hAnsi="Symbol" w:hint="default"/>
      </w:rPr>
    </w:lvl>
    <w:lvl w:ilvl="1" w:tplc="CBECA45E">
      <w:start w:val="1"/>
      <w:numFmt w:val="bullet"/>
      <w:lvlText w:val="o"/>
      <w:lvlJc w:val="left"/>
      <w:pPr>
        <w:ind w:left="1440" w:hanging="360"/>
      </w:pPr>
      <w:rPr>
        <w:rFonts w:ascii="Courier New" w:hAnsi="Courier New" w:hint="default"/>
      </w:rPr>
    </w:lvl>
    <w:lvl w:ilvl="2" w:tplc="16EA8040">
      <w:start w:val="1"/>
      <w:numFmt w:val="bullet"/>
      <w:lvlText w:val=""/>
      <w:lvlJc w:val="left"/>
      <w:pPr>
        <w:ind w:left="2160" w:hanging="360"/>
      </w:pPr>
      <w:rPr>
        <w:rFonts w:ascii="Wingdings" w:hAnsi="Wingdings" w:hint="default"/>
      </w:rPr>
    </w:lvl>
    <w:lvl w:ilvl="3" w:tplc="BFE653E4">
      <w:start w:val="1"/>
      <w:numFmt w:val="bullet"/>
      <w:lvlText w:val=""/>
      <w:lvlJc w:val="left"/>
      <w:pPr>
        <w:ind w:left="2880" w:hanging="360"/>
      </w:pPr>
      <w:rPr>
        <w:rFonts w:ascii="Symbol" w:hAnsi="Symbol" w:hint="default"/>
      </w:rPr>
    </w:lvl>
    <w:lvl w:ilvl="4" w:tplc="EC30AEE8">
      <w:start w:val="1"/>
      <w:numFmt w:val="bullet"/>
      <w:lvlText w:val="o"/>
      <w:lvlJc w:val="left"/>
      <w:pPr>
        <w:ind w:left="3600" w:hanging="360"/>
      </w:pPr>
      <w:rPr>
        <w:rFonts w:ascii="Courier New" w:hAnsi="Courier New" w:hint="default"/>
      </w:rPr>
    </w:lvl>
    <w:lvl w:ilvl="5" w:tplc="928EFAB8">
      <w:start w:val="1"/>
      <w:numFmt w:val="bullet"/>
      <w:lvlText w:val=""/>
      <w:lvlJc w:val="left"/>
      <w:pPr>
        <w:ind w:left="4320" w:hanging="360"/>
      </w:pPr>
      <w:rPr>
        <w:rFonts w:ascii="Wingdings" w:hAnsi="Wingdings" w:hint="default"/>
      </w:rPr>
    </w:lvl>
    <w:lvl w:ilvl="6" w:tplc="F48A0824">
      <w:start w:val="1"/>
      <w:numFmt w:val="bullet"/>
      <w:lvlText w:val=""/>
      <w:lvlJc w:val="left"/>
      <w:pPr>
        <w:ind w:left="5040" w:hanging="360"/>
      </w:pPr>
      <w:rPr>
        <w:rFonts w:ascii="Symbol" w:hAnsi="Symbol" w:hint="default"/>
      </w:rPr>
    </w:lvl>
    <w:lvl w:ilvl="7" w:tplc="BE5C7B64">
      <w:start w:val="1"/>
      <w:numFmt w:val="bullet"/>
      <w:lvlText w:val="o"/>
      <w:lvlJc w:val="left"/>
      <w:pPr>
        <w:ind w:left="5760" w:hanging="360"/>
      </w:pPr>
      <w:rPr>
        <w:rFonts w:ascii="Courier New" w:hAnsi="Courier New" w:hint="default"/>
      </w:rPr>
    </w:lvl>
    <w:lvl w:ilvl="8" w:tplc="44EA2DA0">
      <w:start w:val="1"/>
      <w:numFmt w:val="bullet"/>
      <w:lvlText w:val=""/>
      <w:lvlJc w:val="left"/>
      <w:pPr>
        <w:ind w:left="6480" w:hanging="360"/>
      </w:pPr>
      <w:rPr>
        <w:rFonts w:ascii="Wingdings" w:hAnsi="Wingdings" w:hint="default"/>
      </w:rPr>
    </w:lvl>
  </w:abstractNum>
  <w:abstractNum w:abstractNumId="63" w15:restartNumberingAfterBreak="0">
    <w:nsid w:val="7285F693"/>
    <w:multiLevelType w:val="hybridMultilevel"/>
    <w:tmpl w:val="2DDA5552"/>
    <w:lvl w:ilvl="0" w:tplc="923810A4">
      <w:start w:val="1"/>
      <w:numFmt w:val="bullet"/>
      <w:lvlText w:val=""/>
      <w:lvlJc w:val="left"/>
      <w:pPr>
        <w:ind w:left="720" w:hanging="360"/>
      </w:pPr>
      <w:rPr>
        <w:rFonts w:ascii="Symbol" w:hAnsi="Symbol" w:hint="default"/>
      </w:rPr>
    </w:lvl>
    <w:lvl w:ilvl="1" w:tplc="BF9C5F74">
      <w:start w:val="1"/>
      <w:numFmt w:val="bullet"/>
      <w:lvlText w:val="o"/>
      <w:lvlJc w:val="left"/>
      <w:pPr>
        <w:ind w:left="1440" w:hanging="360"/>
      </w:pPr>
      <w:rPr>
        <w:rFonts w:ascii="Courier New" w:hAnsi="Courier New" w:hint="default"/>
      </w:rPr>
    </w:lvl>
    <w:lvl w:ilvl="2" w:tplc="4AACF8CE">
      <w:start w:val="1"/>
      <w:numFmt w:val="bullet"/>
      <w:lvlText w:val=""/>
      <w:lvlJc w:val="left"/>
      <w:pPr>
        <w:ind w:left="2160" w:hanging="360"/>
      </w:pPr>
      <w:rPr>
        <w:rFonts w:ascii="Wingdings" w:hAnsi="Wingdings" w:hint="default"/>
      </w:rPr>
    </w:lvl>
    <w:lvl w:ilvl="3" w:tplc="8D3E2394">
      <w:start w:val="1"/>
      <w:numFmt w:val="bullet"/>
      <w:lvlText w:val=""/>
      <w:lvlJc w:val="left"/>
      <w:pPr>
        <w:ind w:left="2880" w:hanging="360"/>
      </w:pPr>
      <w:rPr>
        <w:rFonts w:ascii="Symbol" w:hAnsi="Symbol" w:hint="default"/>
      </w:rPr>
    </w:lvl>
    <w:lvl w:ilvl="4" w:tplc="386E56BA">
      <w:start w:val="1"/>
      <w:numFmt w:val="bullet"/>
      <w:lvlText w:val="o"/>
      <w:lvlJc w:val="left"/>
      <w:pPr>
        <w:ind w:left="3600" w:hanging="360"/>
      </w:pPr>
      <w:rPr>
        <w:rFonts w:ascii="Courier New" w:hAnsi="Courier New" w:hint="default"/>
      </w:rPr>
    </w:lvl>
    <w:lvl w:ilvl="5" w:tplc="6E4A6EDE">
      <w:start w:val="1"/>
      <w:numFmt w:val="bullet"/>
      <w:lvlText w:val=""/>
      <w:lvlJc w:val="left"/>
      <w:pPr>
        <w:ind w:left="4320" w:hanging="360"/>
      </w:pPr>
      <w:rPr>
        <w:rFonts w:ascii="Wingdings" w:hAnsi="Wingdings" w:hint="default"/>
      </w:rPr>
    </w:lvl>
    <w:lvl w:ilvl="6" w:tplc="99C23F5C">
      <w:start w:val="1"/>
      <w:numFmt w:val="bullet"/>
      <w:lvlText w:val=""/>
      <w:lvlJc w:val="left"/>
      <w:pPr>
        <w:ind w:left="5040" w:hanging="360"/>
      </w:pPr>
      <w:rPr>
        <w:rFonts w:ascii="Symbol" w:hAnsi="Symbol" w:hint="default"/>
      </w:rPr>
    </w:lvl>
    <w:lvl w:ilvl="7" w:tplc="1F08F472">
      <w:start w:val="1"/>
      <w:numFmt w:val="bullet"/>
      <w:lvlText w:val="o"/>
      <w:lvlJc w:val="left"/>
      <w:pPr>
        <w:ind w:left="5760" w:hanging="360"/>
      </w:pPr>
      <w:rPr>
        <w:rFonts w:ascii="Courier New" w:hAnsi="Courier New" w:hint="default"/>
      </w:rPr>
    </w:lvl>
    <w:lvl w:ilvl="8" w:tplc="3E1E5AEA">
      <w:start w:val="1"/>
      <w:numFmt w:val="bullet"/>
      <w:lvlText w:val=""/>
      <w:lvlJc w:val="left"/>
      <w:pPr>
        <w:ind w:left="6480" w:hanging="360"/>
      </w:pPr>
      <w:rPr>
        <w:rFonts w:ascii="Wingdings" w:hAnsi="Wingdings" w:hint="default"/>
      </w:rPr>
    </w:lvl>
  </w:abstractNum>
  <w:abstractNum w:abstractNumId="64" w15:restartNumberingAfterBreak="0">
    <w:nsid w:val="75570606"/>
    <w:multiLevelType w:val="hybridMultilevel"/>
    <w:tmpl w:val="B2A28FF8"/>
    <w:lvl w:ilvl="0" w:tplc="8D206930">
      <w:start w:val="1"/>
      <w:numFmt w:val="bullet"/>
      <w:lvlText w:val="·"/>
      <w:lvlJc w:val="left"/>
      <w:pPr>
        <w:ind w:left="720" w:hanging="360"/>
      </w:pPr>
      <w:rPr>
        <w:rFonts w:ascii="Symbol" w:hAnsi="Symbol" w:hint="default"/>
      </w:rPr>
    </w:lvl>
    <w:lvl w:ilvl="1" w:tplc="B7AE12CE">
      <w:start w:val="1"/>
      <w:numFmt w:val="bullet"/>
      <w:lvlText w:val="o"/>
      <w:lvlJc w:val="left"/>
      <w:pPr>
        <w:ind w:left="1440" w:hanging="360"/>
      </w:pPr>
      <w:rPr>
        <w:rFonts w:ascii="Courier New" w:hAnsi="Courier New" w:hint="default"/>
      </w:rPr>
    </w:lvl>
    <w:lvl w:ilvl="2" w:tplc="E40C51D6">
      <w:start w:val="1"/>
      <w:numFmt w:val="bullet"/>
      <w:lvlText w:val=""/>
      <w:lvlJc w:val="left"/>
      <w:pPr>
        <w:ind w:left="2160" w:hanging="360"/>
      </w:pPr>
      <w:rPr>
        <w:rFonts w:ascii="Wingdings" w:hAnsi="Wingdings" w:hint="default"/>
      </w:rPr>
    </w:lvl>
    <w:lvl w:ilvl="3" w:tplc="D60C25F2">
      <w:start w:val="1"/>
      <w:numFmt w:val="bullet"/>
      <w:lvlText w:val=""/>
      <w:lvlJc w:val="left"/>
      <w:pPr>
        <w:ind w:left="2880" w:hanging="360"/>
      </w:pPr>
      <w:rPr>
        <w:rFonts w:ascii="Symbol" w:hAnsi="Symbol" w:hint="default"/>
      </w:rPr>
    </w:lvl>
    <w:lvl w:ilvl="4" w:tplc="05DAD53E">
      <w:start w:val="1"/>
      <w:numFmt w:val="bullet"/>
      <w:lvlText w:val="o"/>
      <w:lvlJc w:val="left"/>
      <w:pPr>
        <w:ind w:left="3600" w:hanging="360"/>
      </w:pPr>
      <w:rPr>
        <w:rFonts w:ascii="Courier New" w:hAnsi="Courier New" w:hint="default"/>
      </w:rPr>
    </w:lvl>
    <w:lvl w:ilvl="5" w:tplc="30DAA408">
      <w:start w:val="1"/>
      <w:numFmt w:val="bullet"/>
      <w:lvlText w:val=""/>
      <w:lvlJc w:val="left"/>
      <w:pPr>
        <w:ind w:left="4320" w:hanging="360"/>
      </w:pPr>
      <w:rPr>
        <w:rFonts w:ascii="Wingdings" w:hAnsi="Wingdings" w:hint="default"/>
      </w:rPr>
    </w:lvl>
    <w:lvl w:ilvl="6" w:tplc="5EAA2C36">
      <w:start w:val="1"/>
      <w:numFmt w:val="bullet"/>
      <w:lvlText w:val=""/>
      <w:lvlJc w:val="left"/>
      <w:pPr>
        <w:ind w:left="5040" w:hanging="360"/>
      </w:pPr>
      <w:rPr>
        <w:rFonts w:ascii="Symbol" w:hAnsi="Symbol" w:hint="default"/>
      </w:rPr>
    </w:lvl>
    <w:lvl w:ilvl="7" w:tplc="64DCE7BE">
      <w:start w:val="1"/>
      <w:numFmt w:val="bullet"/>
      <w:lvlText w:val="o"/>
      <w:lvlJc w:val="left"/>
      <w:pPr>
        <w:ind w:left="5760" w:hanging="360"/>
      </w:pPr>
      <w:rPr>
        <w:rFonts w:ascii="Courier New" w:hAnsi="Courier New" w:hint="default"/>
      </w:rPr>
    </w:lvl>
    <w:lvl w:ilvl="8" w:tplc="143E0A30">
      <w:start w:val="1"/>
      <w:numFmt w:val="bullet"/>
      <w:lvlText w:val=""/>
      <w:lvlJc w:val="left"/>
      <w:pPr>
        <w:ind w:left="6480" w:hanging="360"/>
      </w:pPr>
      <w:rPr>
        <w:rFonts w:ascii="Wingdings" w:hAnsi="Wingdings" w:hint="default"/>
      </w:rPr>
    </w:lvl>
  </w:abstractNum>
  <w:abstractNum w:abstractNumId="65" w15:restartNumberingAfterBreak="0">
    <w:nsid w:val="75593218"/>
    <w:multiLevelType w:val="hybridMultilevel"/>
    <w:tmpl w:val="BBDC8F3E"/>
    <w:lvl w:ilvl="0" w:tplc="7C8A1A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6BCD9A4"/>
    <w:multiLevelType w:val="hybridMultilevel"/>
    <w:tmpl w:val="E3966DD6"/>
    <w:lvl w:ilvl="0" w:tplc="4926AD90">
      <w:start w:val="1"/>
      <w:numFmt w:val="decimal"/>
      <w:lvlText w:val="%1."/>
      <w:lvlJc w:val="left"/>
      <w:pPr>
        <w:ind w:left="1080" w:hanging="360"/>
      </w:pPr>
    </w:lvl>
    <w:lvl w:ilvl="1" w:tplc="E80E259A">
      <w:start w:val="1"/>
      <w:numFmt w:val="lowerLetter"/>
      <w:lvlText w:val="%2."/>
      <w:lvlJc w:val="left"/>
      <w:pPr>
        <w:ind w:left="1800" w:hanging="360"/>
      </w:pPr>
    </w:lvl>
    <w:lvl w:ilvl="2" w:tplc="0CB263C8">
      <w:start w:val="1"/>
      <w:numFmt w:val="lowerRoman"/>
      <w:lvlText w:val="%3."/>
      <w:lvlJc w:val="right"/>
      <w:pPr>
        <w:ind w:left="2520" w:hanging="180"/>
      </w:pPr>
    </w:lvl>
    <w:lvl w:ilvl="3" w:tplc="44AE38E0">
      <w:start w:val="1"/>
      <w:numFmt w:val="decimal"/>
      <w:lvlText w:val="%4."/>
      <w:lvlJc w:val="left"/>
      <w:pPr>
        <w:ind w:left="3240" w:hanging="360"/>
      </w:pPr>
    </w:lvl>
    <w:lvl w:ilvl="4" w:tplc="4866F9EC">
      <w:start w:val="1"/>
      <w:numFmt w:val="lowerLetter"/>
      <w:lvlText w:val="%5."/>
      <w:lvlJc w:val="left"/>
      <w:pPr>
        <w:ind w:left="3960" w:hanging="360"/>
      </w:pPr>
    </w:lvl>
    <w:lvl w:ilvl="5" w:tplc="7AF216EE">
      <w:start w:val="1"/>
      <w:numFmt w:val="lowerRoman"/>
      <w:lvlText w:val="%6."/>
      <w:lvlJc w:val="right"/>
      <w:pPr>
        <w:ind w:left="4680" w:hanging="180"/>
      </w:pPr>
    </w:lvl>
    <w:lvl w:ilvl="6" w:tplc="F4D4024C">
      <w:start w:val="1"/>
      <w:numFmt w:val="decimal"/>
      <w:lvlText w:val="%7."/>
      <w:lvlJc w:val="left"/>
      <w:pPr>
        <w:ind w:left="5400" w:hanging="360"/>
      </w:pPr>
    </w:lvl>
    <w:lvl w:ilvl="7" w:tplc="871CE238">
      <w:start w:val="1"/>
      <w:numFmt w:val="lowerLetter"/>
      <w:lvlText w:val="%8."/>
      <w:lvlJc w:val="left"/>
      <w:pPr>
        <w:ind w:left="6120" w:hanging="360"/>
      </w:pPr>
    </w:lvl>
    <w:lvl w:ilvl="8" w:tplc="3E103B08">
      <w:start w:val="1"/>
      <w:numFmt w:val="lowerRoman"/>
      <w:lvlText w:val="%9."/>
      <w:lvlJc w:val="right"/>
      <w:pPr>
        <w:ind w:left="6840" w:hanging="180"/>
      </w:pPr>
    </w:lvl>
  </w:abstractNum>
  <w:abstractNum w:abstractNumId="67" w15:restartNumberingAfterBreak="0">
    <w:nsid w:val="77F06FC0"/>
    <w:multiLevelType w:val="hybridMultilevel"/>
    <w:tmpl w:val="B322B6D4"/>
    <w:lvl w:ilvl="0" w:tplc="59A6C036">
      <w:start w:val="1"/>
      <w:numFmt w:val="bullet"/>
      <w:lvlText w:val=""/>
      <w:lvlJc w:val="left"/>
      <w:pPr>
        <w:ind w:left="720" w:hanging="360"/>
      </w:pPr>
      <w:rPr>
        <w:rFonts w:ascii="Symbol" w:hAnsi="Symbol" w:hint="default"/>
      </w:rPr>
    </w:lvl>
    <w:lvl w:ilvl="1" w:tplc="75F49B46">
      <w:start w:val="1"/>
      <w:numFmt w:val="bullet"/>
      <w:lvlText w:val="o"/>
      <w:lvlJc w:val="left"/>
      <w:pPr>
        <w:ind w:left="1440" w:hanging="360"/>
      </w:pPr>
      <w:rPr>
        <w:rFonts w:ascii="Courier New" w:hAnsi="Courier New" w:hint="default"/>
      </w:rPr>
    </w:lvl>
    <w:lvl w:ilvl="2" w:tplc="32CE604E">
      <w:start w:val="1"/>
      <w:numFmt w:val="bullet"/>
      <w:lvlText w:val=""/>
      <w:lvlJc w:val="left"/>
      <w:pPr>
        <w:ind w:left="2160" w:hanging="360"/>
      </w:pPr>
      <w:rPr>
        <w:rFonts w:ascii="Wingdings" w:hAnsi="Wingdings" w:hint="default"/>
      </w:rPr>
    </w:lvl>
    <w:lvl w:ilvl="3" w:tplc="04BE485A">
      <w:start w:val="1"/>
      <w:numFmt w:val="bullet"/>
      <w:lvlText w:val=""/>
      <w:lvlJc w:val="left"/>
      <w:pPr>
        <w:ind w:left="2880" w:hanging="360"/>
      </w:pPr>
      <w:rPr>
        <w:rFonts w:ascii="Symbol" w:hAnsi="Symbol" w:hint="default"/>
      </w:rPr>
    </w:lvl>
    <w:lvl w:ilvl="4" w:tplc="07E2EA72">
      <w:start w:val="1"/>
      <w:numFmt w:val="bullet"/>
      <w:lvlText w:val="o"/>
      <w:lvlJc w:val="left"/>
      <w:pPr>
        <w:ind w:left="3600" w:hanging="360"/>
      </w:pPr>
      <w:rPr>
        <w:rFonts w:ascii="Courier New" w:hAnsi="Courier New" w:hint="default"/>
      </w:rPr>
    </w:lvl>
    <w:lvl w:ilvl="5" w:tplc="CD52831E">
      <w:start w:val="1"/>
      <w:numFmt w:val="bullet"/>
      <w:lvlText w:val=""/>
      <w:lvlJc w:val="left"/>
      <w:pPr>
        <w:ind w:left="4320" w:hanging="360"/>
      </w:pPr>
      <w:rPr>
        <w:rFonts w:ascii="Wingdings" w:hAnsi="Wingdings" w:hint="default"/>
      </w:rPr>
    </w:lvl>
    <w:lvl w:ilvl="6" w:tplc="A7C4A138">
      <w:start w:val="1"/>
      <w:numFmt w:val="bullet"/>
      <w:lvlText w:val=""/>
      <w:lvlJc w:val="left"/>
      <w:pPr>
        <w:ind w:left="5040" w:hanging="360"/>
      </w:pPr>
      <w:rPr>
        <w:rFonts w:ascii="Symbol" w:hAnsi="Symbol" w:hint="default"/>
      </w:rPr>
    </w:lvl>
    <w:lvl w:ilvl="7" w:tplc="789EC4C2">
      <w:start w:val="1"/>
      <w:numFmt w:val="bullet"/>
      <w:lvlText w:val="o"/>
      <w:lvlJc w:val="left"/>
      <w:pPr>
        <w:ind w:left="5760" w:hanging="360"/>
      </w:pPr>
      <w:rPr>
        <w:rFonts w:ascii="Courier New" w:hAnsi="Courier New" w:hint="default"/>
      </w:rPr>
    </w:lvl>
    <w:lvl w:ilvl="8" w:tplc="D592D468">
      <w:start w:val="1"/>
      <w:numFmt w:val="bullet"/>
      <w:lvlText w:val=""/>
      <w:lvlJc w:val="left"/>
      <w:pPr>
        <w:ind w:left="6480" w:hanging="360"/>
      </w:pPr>
      <w:rPr>
        <w:rFonts w:ascii="Wingdings" w:hAnsi="Wingdings" w:hint="default"/>
      </w:rPr>
    </w:lvl>
  </w:abstractNum>
  <w:num w:numId="1" w16cid:durableId="1060134991">
    <w:abstractNumId w:val="27"/>
  </w:num>
  <w:num w:numId="2" w16cid:durableId="744491676">
    <w:abstractNumId w:val="11"/>
  </w:num>
  <w:num w:numId="3" w16cid:durableId="65997942">
    <w:abstractNumId w:val="39"/>
  </w:num>
  <w:num w:numId="4" w16cid:durableId="423843945">
    <w:abstractNumId w:val="43"/>
  </w:num>
  <w:num w:numId="5" w16cid:durableId="1894849634">
    <w:abstractNumId w:val="20"/>
  </w:num>
  <w:num w:numId="6" w16cid:durableId="1159661759">
    <w:abstractNumId w:val="37"/>
  </w:num>
  <w:num w:numId="7" w16cid:durableId="1593976234">
    <w:abstractNumId w:val="31"/>
  </w:num>
  <w:num w:numId="8" w16cid:durableId="744111042">
    <w:abstractNumId w:val="19"/>
  </w:num>
  <w:num w:numId="9" w16cid:durableId="1339112501">
    <w:abstractNumId w:val="54"/>
  </w:num>
  <w:num w:numId="10" w16cid:durableId="448429519">
    <w:abstractNumId w:val="4"/>
  </w:num>
  <w:num w:numId="11" w16cid:durableId="956375825">
    <w:abstractNumId w:val="52"/>
  </w:num>
  <w:num w:numId="12" w16cid:durableId="124856450">
    <w:abstractNumId w:val="63"/>
  </w:num>
  <w:num w:numId="13" w16cid:durableId="2112506140">
    <w:abstractNumId w:val="50"/>
  </w:num>
  <w:num w:numId="14" w16cid:durableId="1355886752">
    <w:abstractNumId w:val="38"/>
  </w:num>
  <w:num w:numId="15" w16cid:durableId="1189761660">
    <w:abstractNumId w:val="67"/>
  </w:num>
  <w:num w:numId="16" w16cid:durableId="1213730740">
    <w:abstractNumId w:val="60"/>
  </w:num>
  <w:num w:numId="17" w16cid:durableId="2129350318">
    <w:abstractNumId w:val="5"/>
  </w:num>
  <w:num w:numId="18" w16cid:durableId="1971399545">
    <w:abstractNumId w:val="61"/>
  </w:num>
  <w:num w:numId="19" w16cid:durableId="1875925266">
    <w:abstractNumId w:val="3"/>
  </w:num>
  <w:num w:numId="20" w16cid:durableId="444545335">
    <w:abstractNumId w:val="10"/>
  </w:num>
  <w:num w:numId="21" w16cid:durableId="630743129">
    <w:abstractNumId w:val="9"/>
  </w:num>
  <w:num w:numId="22" w16cid:durableId="374160926">
    <w:abstractNumId w:val="30"/>
  </w:num>
  <w:num w:numId="23" w16cid:durableId="1466896968">
    <w:abstractNumId w:val="47"/>
  </w:num>
  <w:num w:numId="24" w16cid:durableId="236408055">
    <w:abstractNumId w:val="44"/>
  </w:num>
  <w:num w:numId="25" w16cid:durableId="785006865">
    <w:abstractNumId w:val="55"/>
  </w:num>
  <w:num w:numId="26" w16cid:durableId="124587229">
    <w:abstractNumId w:val="15"/>
  </w:num>
  <w:num w:numId="27" w16cid:durableId="1854415540">
    <w:abstractNumId w:val="8"/>
  </w:num>
  <w:num w:numId="28" w16cid:durableId="309021258">
    <w:abstractNumId w:val="29"/>
  </w:num>
  <w:num w:numId="29" w16cid:durableId="866408160">
    <w:abstractNumId w:val="66"/>
  </w:num>
  <w:num w:numId="30" w16cid:durableId="1120103996">
    <w:abstractNumId w:val="6"/>
  </w:num>
  <w:num w:numId="31" w16cid:durableId="686903507">
    <w:abstractNumId w:val="36"/>
  </w:num>
  <w:num w:numId="32" w16cid:durableId="693189324">
    <w:abstractNumId w:val="41"/>
  </w:num>
  <w:num w:numId="33" w16cid:durableId="1207720876">
    <w:abstractNumId w:val="16"/>
  </w:num>
  <w:num w:numId="34" w16cid:durableId="1379206012">
    <w:abstractNumId w:val="34"/>
  </w:num>
  <w:num w:numId="35" w16cid:durableId="819033323">
    <w:abstractNumId w:val="48"/>
  </w:num>
  <w:num w:numId="36" w16cid:durableId="1422028001">
    <w:abstractNumId w:val="40"/>
  </w:num>
  <w:num w:numId="37" w16cid:durableId="991565912">
    <w:abstractNumId w:val="51"/>
  </w:num>
  <w:num w:numId="38" w16cid:durableId="2084790190">
    <w:abstractNumId w:val="18"/>
  </w:num>
  <w:num w:numId="39" w16cid:durableId="885139920">
    <w:abstractNumId w:val="64"/>
  </w:num>
  <w:num w:numId="40" w16cid:durableId="184365297">
    <w:abstractNumId w:val="17"/>
  </w:num>
  <w:num w:numId="41" w16cid:durableId="1071000530">
    <w:abstractNumId w:val="23"/>
  </w:num>
  <w:num w:numId="42" w16cid:durableId="1478180816">
    <w:abstractNumId w:val="53"/>
  </w:num>
  <w:num w:numId="43" w16cid:durableId="330186665">
    <w:abstractNumId w:val="24"/>
  </w:num>
  <w:num w:numId="44" w16cid:durableId="2000964494">
    <w:abstractNumId w:val="33"/>
  </w:num>
  <w:num w:numId="45" w16cid:durableId="1270502724">
    <w:abstractNumId w:val="32"/>
  </w:num>
  <w:num w:numId="46" w16cid:durableId="552497114">
    <w:abstractNumId w:val="59"/>
  </w:num>
  <w:num w:numId="47" w16cid:durableId="1931500276">
    <w:abstractNumId w:val="12"/>
  </w:num>
  <w:num w:numId="48" w16cid:durableId="382949971">
    <w:abstractNumId w:val="28"/>
  </w:num>
  <w:num w:numId="49" w16cid:durableId="1284771554">
    <w:abstractNumId w:val="2"/>
  </w:num>
  <w:num w:numId="50" w16cid:durableId="1134761045">
    <w:abstractNumId w:val="26"/>
  </w:num>
  <w:num w:numId="51" w16cid:durableId="49153647">
    <w:abstractNumId w:val="1"/>
  </w:num>
  <w:num w:numId="52" w16cid:durableId="1806853745">
    <w:abstractNumId w:val="35"/>
  </w:num>
  <w:num w:numId="53" w16cid:durableId="532690832">
    <w:abstractNumId w:val="46"/>
  </w:num>
  <w:num w:numId="54" w16cid:durableId="636303626">
    <w:abstractNumId w:val="62"/>
  </w:num>
  <w:num w:numId="55" w16cid:durableId="484705842">
    <w:abstractNumId w:val="57"/>
  </w:num>
  <w:num w:numId="56" w16cid:durableId="1778521072">
    <w:abstractNumId w:val="22"/>
  </w:num>
  <w:num w:numId="57" w16cid:durableId="272592673">
    <w:abstractNumId w:val="7"/>
  </w:num>
  <w:num w:numId="58" w16cid:durableId="9181028">
    <w:abstractNumId w:val="0"/>
  </w:num>
  <w:num w:numId="59" w16cid:durableId="130632754">
    <w:abstractNumId w:val="42"/>
  </w:num>
  <w:num w:numId="60" w16cid:durableId="105665183">
    <w:abstractNumId w:val="56"/>
  </w:num>
  <w:num w:numId="61" w16cid:durableId="931550050">
    <w:abstractNumId w:val="13"/>
  </w:num>
  <w:num w:numId="62" w16cid:durableId="2064794833">
    <w:abstractNumId w:val="45"/>
  </w:num>
  <w:num w:numId="63" w16cid:durableId="1599413196">
    <w:abstractNumId w:val="25"/>
  </w:num>
  <w:num w:numId="64" w16cid:durableId="469176759">
    <w:abstractNumId w:val="49"/>
  </w:num>
  <w:num w:numId="65" w16cid:durableId="1652365313">
    <w:abstractNumId w:val="14"/>
  </w:num>
  <w:num w:numId="66" w16cid:durableId="300616637">
    <w:abstractNumId w:val="65"/>
  </w:num>
  <w:num w:numId="67" w16cid:durableId="1372219488">
    <w:abstractNumId w:val="58"/>
  </w:num>
  <w:num w:numId="68" w16cid:durableId="757019408">
    <w:abstractNumId w:val="2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defaultTabStop w:val="68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44E"/>
    <w:rsid w:val="000001A7"/>
    <w:rsid w:val="000009F0"/>
    <w:rsid w:val="00000F27"/>
    <w:rsid w:val="000011AA"/>
    <w:rsid w:val="000011F8"/>
    <w:rsid w:val="0000179F"/>
    <w:rsid w:val="00001CFB"/>
    <w:rsid w:val="00001D9C"/>
    <w:rsid w:val="00003480"/>
    <w:rsid w:val="00003CF9"/>
    <w:rsid w:val="00003E36"/>
    <w:rsid w:val="000040F7"/>
    <w:rsid w:val="000045CF"/>
    <w:rsid w:val="00004D5C"/>
    <w:rsid w:val="00005261"/>
    <w:rsid w:val="0000592F"/>
    <w:rsid w:val="00006D6E"/>
    <w:rsid w:val="00006D79"/>
    <w:rsid w:val="00007913"/>
    <w:rsid w:val="00010427"/>
    <w:rsid w:val="0001043C"/>
    <w:rsid w:val="0001072E"/>
    <w:rsid w:val="000107B6"/>
    <w:rsid w:val="0001094C"/>
    <w:rsid w:val="00010CF4"/>
    <w:rsid w:val="00011E00"/>
    <w:rsid w:val="000124AE"/>
    <w:rsid w:val="00012F6D"/>
    <w:rsid w:val="00013E6F"/>
    <w:rsid w:val="00014AE0"/>
    <w:rsid w:val="00014CB5"/>
    <w:rsid w:val="00014DAA"/>
    <w:rsid w:val="00015346"/>
    <w:rsid w:val="00015716"/>
    <w:rsid w:val="00015762"/>
    <w:rsid w:val="00015D0A"/>
    <w:rsid w:val="0001675A"/>
    <w:rsid w:val="00016B81"/>
    <w:rsid w:val="00016C21"/>
    <w:rsid w:val="00016F3F"/>
    <w:rsid w:val="00017D59"/>
    <w:rsid w:val="000201CB"/>
    <w:rsid w:val="00020276"/>
    <w:rsid w:val="0002034C"/>
    <w:rsid w:val="00020680"/>
    <w:rsid w:val="00020E0C"/>
    <w:rsid w:val="0002178B"/>
    <w:rsid w:val="00024732"/>
    <w:rsid w:val="0002481D"/>
    <w:rsid w:val="00024BBD"/>
    <w:rsid w:val="00024D36"/>
    <w:rsid w:val="00025C8B"/>
    <w:rsid w:val="00026156"/>
    <w:rsid w:val="00026251"/>
    <w:rsid w:val="00026378"/>
    <w:rsid w:val="00026761"/>
    <w:rsid w:val="00026ACC"/>
    <w:rsid w:val="00027911"/>
    <w:rsid w:val="00027D5A"/>
    <w:rsid w:val="00027D61"/>
    <w:rsid w:val="0003007E"/>
    <w:rsid w:val="00030403"/>
    <w:rsid w:val="0003154B"/>
    <w:rsid w:val="0003251C"/>
    <w:rsid w:val="00032F16"/>
    <w:rsid w:val="00033992"/>
    <w:rsid w:val="00033FB5"/>
    <w:rsid w:val="00035244"/>
    <w:rsid w:val="0003582A"/>
    <w:rsid w:val="00035B0E"/>
    <w:rsid w:val="0003621D"/>
    <w:rsid w:val="00040D54"/>
    <w:rsid w:val="000425C1"/>
    <w:rsid w:val="0004270B"/>
    <w:rsid w:val="0004461D"/>
    <w:rsid w:val="000446DD"/>
    <w:rsid w:val="00046849"/>
    <w:rsid w:val="00046C81"/>
    <w:rsid w:val="000471AA"/>
    <w:rsid w:val="00050C1A"/>
    <w:rsid w:val="00050D41"/>
    <w:rsid w:val="00050DBC"/>
    <w:rsid w:val="0005122E"/>
    <w:rsid w:val="0005131B"/>
    <w:rsid w:val="00051997"/>
    <w:rsid w:val="00052471"/>
    <w:rsid w:val="00052EF9"/>
    <w:rsid w:val="00053D69"/>
    <w:rsid w:val="000543B0"/>
    <w:rsid w:val="00054579"/>
    <w:rsid w:val="000549EC"/>
    <w:rsid w:val="00054C81"/>
    <w:rsid w:val="00055679"/>
    <w:rsid w:val="00055EA7"/>
    <w:rsid w:val="000563FF"/>
    <w:rsid w:val="00056BF5"/>
    <w:rsid w:val="00056F8E"/>
    <w:rsid w:val="000574CF"/>
    <w:rsid w:val="000578E0"/>
    <w:rsid w:val="00057B73"/>
    <w:rsid w:val="00057D7A"/>
    <w:rsid w:val="00057DAC"/>
    <w:rsid w:val="000606E2"/>
    <w:rsid w:val="000609E2"/>
    <w:rsid w:val="00060C3D"/>
    <w:rsid w:val="000611E9"/>
    <w:rsid w:val="00061AC6"/>
    <w:rsid w:val="00061C56"/>
    <w:rsid w:val="00063733"/>
    <w:rsid w:val="00063EDB"/>
    <w:rsid w:val="00064345"/>
    <w:rsid w:val="0006546B"/>
    <w:rsid w:val="00066268"/>
    <w:rsid w:val="000670B0"/>
    <w:rsid w:val="000672B8"/>
    <w:rsid w:val="0007058C"/>
    <w:rsid w:val="000712D0"/>
    <w:rsid w:val="00071ADA"/>
    <w:rsid w:val="00072737"/>
    <w:rsid w:val="000727A1"/>
    <w:rsid w:val="00072BDF"/>
    <w:rsid w:val="0007399D"/>
    <w:rsid w:val="0007426F"/>
    <w:rsid w:val="0007431D"/>
    <w:rsid w:val="00074FC7"/>
    <w:rsid w:val="00075962"/>
    <w:rsid w:val="0007681C"/>
    <w:rsid w:val="00076A73"/>
    <w:rsid w:val="00076B6C"/>
    <w:rsid w:val="000776E5"/>
    <w:rsid w:val="000777A9"/>
    <w:rsid w:val="00077945"/>
    <w:rsid w:val="00080216"/>
    <w:rsid w:val="00080567"/>
    <w:rsid w:val="000807BF"/>
    <w:rsid w:val="00081453"/>
    <w:rsid w:val="00081633"/>
    <w:rsid w:val="00082E5D"/>
    <w:rsid w:val="0008312E"/>
    <w:rsid w:val="00083599"/>
    <w:rsid w:val="00083C53"/>
    <w:rsid w:val="00083F9E"/>
    <w:rsid w:val="000841A0"/>
    <w:rsid w:val="00084363"/>
    <w:rsid w:val="00084DFF"/>
    <w:rsid w:val="000851C0"/>
    <w:rsid w:val="000857DF"/>
    <w:rsid w:val="00085B13"/>
    <w:rsid w:val="000860E8"/>
    <w:rsid w:val="000860F0"/>
    <w:rsid w:val="000861B5"/>
    <w:rsid w:val="0008624D"/>
    <w:rsid w:val="000863E4"/>
    <w:rsid w:val="000875D1"/>
    <w:rsid w:val="00087988"/>
    <w:rsid w:val="00090C74"/>
    <w:rsid w:val="000915CB"/>
    <w:rsid w:val="000928C7"/>
    <w:rsid w:val="00092B59"/>
    <w:rsid w:val="00092F07"/>
    <w:rsid w:val="00093D5E"/>
    <w:rsid w:val="00094D90"/>
    <w:rsid w:val="0009582A"/>
    <w:rsid w:val="000A057E"/>
    <w:rsid w:val="000A0969"/>
    <w:rsid w:val="000A0BA6"/>
    <w:rsid w:val="000A183A"/>
    <w:rsid w:val="000A2502"/>
    <w:rsid w:val="000A3483"/>
    <w:rsid w:val="000A349B"/>
    <w:rsid w:val="000A543F"/>
    <w:rsid w:val="000A57CB"/>
    <w:rsid w:val="000A5822"/>
    <w:rsid w:val="000A64BD"/>
    <w:rsid w:val="000A6824"/>
    <w:rsid w:val="000A6A22"/>
    <w:rsid w:val="000A71E2"/>
    <w:rsid w:val="000A76A1"/>
    <w:rsid w:val="000B0431"/>
    <w:rsid w:val="000B1E64"/>
    <w:rsid w:val="000B1EB8"/>
    <w:rsid w:val="000B28B1"/>
    <w:rsid w:val="000B296A"/>
    <w:rsid w:val="000B2AC7"/>
    <w:rsid w:val="000B2B73"/>
    <w:rsid w:val="000B2CA2"/>
    <w:rsid w:val="000B3ACB"/>
    <w:rsid w:val="000B3D9F"/>
    <w:rsid w:val="000B4C4D"/>
    <w:rsid w:val="000B4E11"/>
    <w:rsid w:val="000B5652"/>
    <w:rsid w:val="000B57BE"/>
    <w:rsid w:val="000B5C21"/>
    <w:rsid w:val="000B725F"/>
    <w:rsid w:val="000B75CE"/>
    <w:rsid w:val="000C04CE"/>
    <w:rsid w:val="000C081F"/>
    <w:rsid w:val="000C0C28"/>
    <w:rsid w:val="000C0F0F"/>
    <w:rsid w:val="000C185B"/>
    <w:rsid w:val="000C2370"/>
    <w:rsid w:val="000C23E2"/>
    <w:rsid w:val="000C270D"/>
    <w:rsid w:val="000C3106"/>
    <w:rsid w:val="000C34C1"/>
    <w:rsid w:val="000C3620"/>
    <w:rsid w:val="000C387F"/>
    <w:rsid w:val="000C39D8"/>
    <w:rsid w:val="000C3C20"/>
    <w:rsid w:val="000C3C62"/>
    <w:rsid w:val="000C3F89"/>
    <w:rsid w:val="000C41B8"/>
    <w:rsid w:val="000C42D8"/>
    <w:rsid w:val="000C445B"/>
    <w:rsid w:val="000C5BC9"/>
    <w:rsid w:val="000C5F6D"/>
    <w:rsid w:val="000C628F"/>
    <w:rsid w:val="000C738D"/>
    <w:rsid w:val="000C7599"/>
    <w:rsid w:val="000C7978"/>
    <w:rsid w:val="000C7F99"/>
    <w:rsid w:val="000D0124"/>
    <w:rsid w:val="000D0E49"/>
    <w:rsid w:val="000D1193"/>
    <w:rsid w:val="000D1386"/>
    <w:rsid w:val="000D228F"/>
    <w:rsid w:val="000D2872"/>
    <w:rsid w:val="000D2C17"/>
    <w:rsid w:val="000D2D8A"/>
    <w:rsid w:val="000D3FB7"/>
    <w:rsid w:val="000D4466"/>
    <w:rsid w:val="000D4A1E"/>
    <w:rsid w:val="000D5CEF"/>
    <w:rsid w:val="000D6275"/>
    <w:rsid w:val="000D632B"/>
    <w:rsid w:val="000D6ED7"/>
    <w:rsid w:val="000D6FE2"/>
    <w:rsid w:val="000D7478"/>
    <w:rsid w:val="000D7D7B"/>
    <w:rsid w:val="000E0467"/>
    <w:rsid w:val="000E1C1D"/>
    <w:rsid w:val="000E34A0"/>
    <w:rsid w:val="000E3780"/>
    <w:rsid w:val="000E46B4"/>
    <w:rsid w:val="000E5A2E"/>
    <w:rsid w:val="000E5F09"/>
    <w:rsid w:val="000E5F38"/>
    <w:rsid w:val="000E6516"/>
    <w:rsid w:val="000E668A"/>
    <w:rsid w:val="000E77D7"/>
    <w:rsid w:val="000E7D82"/>
    <w:rsid w:val="000F0505"/>
    <w:rsid w:val="000F09AC"/>
    <w:rsid w:val="000F14A3"/>
    <w:rsid w:val="000F2A5B"/>
    <w:rsid w:val="000F344C"/>
    <w:rsid w:val="000F43A6"/>
    <w:rsid w:val="000F4FA2"/>
    <w:rsid w:val="000F7F4C"/>
    <w:rsid w:val="00100A6B"/>
    <w:rsid w:val="00102E96"/>
    <w:rsid w:val="001030DF"/>
    <w:rsid w:val="001049BC"/>
    <w:rsid w:val="00104FF4"/>
    <w:rsid w:val="00104FFB"/>
    <w:rsid w:val="00105393"/>
    <w:rsid w:val="001055AB"/>
    <w:rsid w:val="00105E93"/>
    <w:rsid w:val="001061F1"/>
    <w:rsid w:val="00106320"/>
    <w:rsid w:val="001071CB"/>
    <w:rsid w:val="00110ABC"/>
    <w:rsid w:val="00111292"/>
    <w:rsid w:val="00111B17"/>
    <w:rsid w:val="00112548"/>
    <w:rsid w:val="00112C93"/>
    <w:rsid w:val="00112CB7"/>
    <w:rsid w:val="00113423"/>
    <w:rsid w:val="001137C1"/>
    <w:rsid w:val="001142E8"/>
    <w:rsid w:val="001148D1"/>
    <w:rsid w:val="00114F75"/>
    <w:rsid w:val="0011552A"/>
    <w:rsid w:val="00115877"/>
    <w:rsid w:val="00116003"/>
    <w:rsid w:val="00117699"/>
    <w:rsid w:val="00117D6A"/>
    <w:rsid w:val="00117D7F"/>
    <w:rsid w:val="00117E2A"/>
    <w:rsid w:val="00120AF0"/>
    <w:rsid w:val="00120C0F"/>
    <w:rsid w:val="00120CCC"/>
    <w:rsid w:val="001212D6"/>
    <w:rsid w:val="00121667"/>
    <w:rsid w:val="001219D5"/>
    <w:rsid w:val="001221DD"/>
    <w:rsid w:val="00122203"/>
    <w:rsid w:val="001225FA"/>
    <w:rsid w:val="00124243"/>
    <w:rsid w:val="001242E4"/>
    <w:rsid w:val="0012438A"/>
    <w:rsid w:val="00124C11"/>
    <w:rsid w:val="001265F1"/>
    <w:rsid w:val="00126B31"/>
    <w:rsid w:val="00126D55"/>
    <w:rsid w:val="00127385"/>
    <w:rsid w:val="001279B5"/>
    <w:rsid w:val="00127BF7"/>
    <w:rsid w:val="0013015F"/>
    <w:rsid w:val="00130E3A"/>
    <w:rsid w:val="001319CE"/>
    <w:rsid w:val="0013245B"/>
    <w:rsid w:val="00132A6D"/>
    <w:rsid w:val="00132F4C"/>
    <w:rsid w:val="00132F61"/>
    <w:rsid w:val="00133772"/>
    <w:rsid w:val="00133C8C"/>
    <w:rsid w:val="00133D23"/>
    <w:rsid w:val="001349A2"/>
    <w:rsid w:val="001367C9"/>
    <w:rsid w:val="00136A6C"/>
    <w:rsid w:val="00137158"/>
    <w:rsid w:val="0013743E"/>
    <w:rsid w:val="00137D68"/>
    <w:rsid w:val="00140320"/>
    <w:rsid w:val="00140DE7"/>
    <w:rsid w:val="00141039"/>
    <w:rsid w:val="001412AA"/>
    <w:rsid w:val="0014177F"/>
    <w:rsid w:val="00141895"/>
    <w:rsid w:val="00141B02"/>
    <w:rsid w:val="00141CA3"/>
    <w:rsid w:val="0014300F"/>
    <w:rsid w:val="00143079"/>
    <w:rsid w:val="00144027"/>
    <w:rsid w:val="00144494"/>
    <w:rsid w:val="00144901"/>
    <w:rsid w:val="0014503E"/>
    <w:rsid w:val="00146002"/>
    <w:rsid w:val="001465F5"/>
    <w:rsid w:val="00146B61"/>
    <w:rsid w:val="00146E3D"/>
    <w:rsid w:val="00147587"/>
    <w:rsid w:val="001513D1"/>
    <w:rsid w:val="00151ECE"/>
    <w:rsid w:val="00152BEE"/>
    <w:rsid w:val="00153C4A"/>
    <w:rsid w:val="00153CD4"/>
    <w:rsid w:val="001540F5"/>
    <w:rsid w:val="00154108"/>
    <w:rsid w:val="001543F5"/>
    <w:rsid w:val="001545C2"/>
    <w:rsid w:val="00154761"/>
    <w:rsid w:val="00154D87"/>
    <w:rsid w:val="00155CF7"/>
    <w:rsid w:val="00155E3B"/>
    <w:rsid w:val="00156416"/>
    <w:rsid w:val="00156885"/>
    <w:rsid w:val="00157F78"/>
    <w:rsid w:val="001601CE"/>
    <w:rsid w:val="00160529"/>
    <w:rsid w:val="00160B40"/>
    <w:rsid w:val="001611A0"/>
    <w:rsid w:val="001627C4"/>
    <w:rsid w:val="00162FDE"/>
    <w:rsid w:val="001634B0"/>
    <w:rsid w:val="00163EF2"/>
    <w:rsid w:val="00164808"/>
    <w:rsid w:val="00164851"/>
    <w:rsid w:val="00164CF1"/>
    <w:rsid w:val="001656A9"/>
    <w:rsid w:val="00165B10"/>
    <w:rsid w:val="00165C90"/>
    <w:rsid w:val="001662ED"/>
    <w:rsid w:val="001664F0"/>
    <w:rsid w:val="001665EC"/>
    <w:rsid w:val="00166BAA"/>
    <w:rsid w:val="00167199"/>
    <w:rsid w:val="0016757F"/>
    <w:rsid w:val="0016765A"/>
    <w:rsid w:val="00167E73"/>
    <w:rsid w:val="001705DA"/>
    <w:rsid w:val="001707CE"/>
    <w:rsid w:val="00170FD8"/>
    <w:rsid w:val="001716F7"/>
    <w:rsid w:val="001721E0"/>
    <w:rsid w:val="00172C30"/>
    <w:rsid w:val="0017432F"/>
    <w:rsid w:val="00174480"/>
    <w:rsid w:val="00174A2F"/>
    <w:rsid w:val="00174FFB"/>
    <w:rsid w:val="001761EE"/>
    <w:rsid w:val="00177817"/>
    <w:rsid w:val="001778F5"/>
    <w:rsid w:val="00181637"/>
    <w:rsid w:val="00181C04"/>
    <w:rsid w:val="001822E6"/>
    <w:rsid w:val="0018240A"/>
    <w:rsid w:val="00182949"/>
    <w:rsid w:val="00182BA9"/>
    <w:rsid w:val="00182CF9"/>
    <w:rsid w:val="001834D2"/>
    <w:rsid w:val="001839F0"/>
    <w:rsid w:val="00183DC3"/>
    <w:rsid w:val="00183E4D"/>
    <w:rsid w:val="001841E3"/>
    <w:rsid w:val="00184D77"/>
    <w:rsid w:val="0018505B"/>
    <w:rsid w:val="00185530"/>
    <w:rsid w:val="001856DF"/>
    <w:rsid w:val="00185F77"/>
    <w:rsid w:val="0018652C"/>
    <w:rsid w:val="001869EB"/>
    <w:rsid w:val="00187133"/>
    <w:rsid w:val="0018739C"/>
    <w:rsid w:val="00187859"/>
    <w:rsid w:val="00187BDA"/>
    <w:rsid w:val="00190C4C"/>
    <w:rsid w:val="001912C6"/>
    <w:rsid w:val="0019147A"/>
    <w:rsid w:val="00191C77"/>
    <w:rsid w:val="00193989"/>
    <w:rsid w:val="00194280"/>
    <w:rsid w:val="00194997"/>
    <w:rsid w:val="001956CF"/>
    <w:rsid w:val="001956DC"/>
    <w:rsid w:val="00195B68"/>
    <w:rsid w:val="00195B90"/>
    <w:rsid w:val="00196CA2"/>
    <w:rsid w:val="00196CE2"/>
    <w:rsid w:val="00196F7C"/>
    <w:rsid w:val="001972E3"/>
    <w:rsid w:val="00197362"/>
    <w:rsid w:val="001976C1"/>
    <w:rsid w:val="001977D3"/>
    <w:rsid w:val="0019791B"/>
    <w:rsid w:val="00197A07"/>
    <w:rsid w:val="001A0AF0"/>
    <w:rsid w:val="001A0D89"/>
    <w:rsid w:val="001A0EFA"/>
    <w:rsid w:val="001A128D"/>
    <w:rsid w:val="001A277B"/>
    <w:rsid w:val="001A2850"/>
    <w:rsid w:val="001A2A83"/>
    <w:rsid w:val="001A2C3D"/>
    <w:rsid w:val="001A2C70"/>
    <w:rsid w:val="001A349E"/>
    <w:rsid w:val="001A38CE"/>
    <w:rsid w:val="001A4298"/>
    <w:rsid w:val="001A501E"/>
    <w:rsid w:val="001A52A2"/>
    <w:rsid w:val="001A534A"/>
    <w:rsid w:val="001A5969"/>
    <w:rsid w:val="001A5E96"/>
    <w:rsid w:val="001A6118"/>
    <w:rsid w:val="001A612D"/>
    <w:rsid w:val="001A6675"/>
    <w:rsid w:val="001A6CA8"/>
    <w:rsid w:val="001A71E9"/>
    <w:rsid w:val="001A730C"/>
    <w:rsid w:val="001A736D"/>
    <w:rsid w:val="001A76AC"/>
    <w:rsid w:val="001A78FD"/>
    <w:rsid w:val="001A7A66"/>
    <w:rsid w:val="001A7B25"/>
    <w:rsid w:val="001A7D60"/>
    <w:rsid w:val="001B12CF"/>
    <w:rsid w:val="001B1CAB"/>
    <w:rsid w:val="001B1EA7"/>
    <w:rsid w:val="001B2058"/>
    <w:rsid w:val="001B2C09"/>
    <w:rsid w:val="001B30CF"/>
    <w:rsid w:val="001B37E7"/>
    <w:rsid w:val="001B3C80"/>
    <w:rsid w:val="001B420F"/>
    <w:rsid w:val="001B4E7D"/>
    <w:rsid w:val="001B5649"/>
    <w:rsid w:val="001B566B"/>
    <w:rsid w:val="001B58E6"/>
    <w:rsid w:val="001B5F14"/>
    <w:rsid w:val="001B5FCC"/>
    <w:rsid w:val="001B67FD"/>
    <w:rsid w:val="001B724E"/>
    <w:rsid w:val="001B7564"/>
    <w:rsid w:val="001C00B5"/>
    <w:rsid w:val="001C05A2"/>
    <w:rsid w:val="001C0EF9"/>
    <w:rsid w:val="001C11FB"/>
    <w:rsid w:val="001C1219"/>
    <w:rsid w:val="001C1496"/>
    <w:rsid w:val="001C165F"/>
    <w:rsid w:val="001C1F9C"/>
    <w:rsid w:val="001C246A"/>
    <w:rsid w:val="001C3ABF"/>
    <w:rsid w:val="001C3C0A"/>
    <w:rsid w:val="001C3C7E"/>
    <w:rsid w:val="001C3C86"/>
    <w:rsid w:val="001C4000"/>
    <w:rsid w:val="001C474F"/>
    <w:rsid w:val="001C4EE0"/>
    <w:rsid w:val="001C55AA"/>
    <w:rsid w:val="001C61B1"/>
    <w:rsid w:val="001C70E0"/>
    <w:rsid w:val="001C7114"/>
    <w:rsid w:val="001D0223"/>
    <w:rsid w:val="001D069F"/>
    <w:rsid w:val="001D0EB9"/>
    <w:rsid w:val="001D1CED"/>
    <w:rsid w:val="001D1D90"/>
    <w:rsid w:val="001D2010"/>
    <w:rsid w:val="001D2DFE"/>
    <w:rsid w:val="001D2FC2"/>
    <w:rsid w:val="001D3221"/>
    <w:rsid w:val="001D345F"/>
    <w:rsid w:val="001D40B6"/>
    <w:rsid w:val="001D4B64"/>
    <w:rsid w:val="001D5167"/>
    <w:rsid w:val="001D5F49"/>
    <w:rsid w:val="001D678C"/>
    <w:rsid w:val="001D6979"/>
    <w:rsid w:val="001D6DEE"/>
    <w:rsid w:val="001D7168"/>
    <w:rsid w:val="001D74D3"/>
    <w:rsid w:val="001D7F19"/>
    <w:rsid w:val="001E0A8A"/>
    <w:rsid w:val="001E1229"/>
    <w:rsid w:val="001E1D0E"/>
    <w:rsid w:val="001E2619"/>
    <w:rsid w:val="001E2CF7"/>
    <w:rsid w:val="001E2E6E"/>
    <w:rsid w:val="001E3671"/>
    <w:rsid w:val="001E4968"/>
    <w:rsid w:val="001E4FDF"/>
    <w:rsid w:val="001E63F6"/>
    <w:rsid w:val="001E64D2"/>
    <w:rsid w:val="001E6AFD"/>
    <w:rsid w:val="001E6E0A"/>
    <w:rsid w:val="001E6ED3"/>
    <w:rsid w:val="001E7BC9"/>
    <w:rsid w:val="001E7DAE"/>
    <w:rsid w:val="001E7E0A"/>
    <w:rsid w:val="001E7E0E"/>
    <w:rsid w:val="001F0888"/>
    <w:rsid w:val="001F1459"/>
    <w:rsid w:val="001F1B5E"/>
    <w:rsid w:val="001F1F99"/>
    <w:rsid w:val="001F26CC"/>
    <w:rsid w:val="001F279E"/>
    <w:rsid w:val="001F2F82"/>
    <w:rsid w:val="001F34DC"/>
    <w:rsid w:val="001F3D86"/>
    <w:rsid w:val="001F4B3C"/>
    <w:rsid w:val="001F4FF8"/>
    <w:rsid w:val="001F5691"/>
    <w:rsid w:val="001F585B"/>
    <w:rsid w:val="001F5E5F"/>
    <w:rsid w:val="001F5EEE"/>
    <w:rsid w:val="001F641A"/>
    <w:rsid w:val="001F68A4"/>
    <w:rsid w:val="001F68E5"/>
    <w:rsid w:val="001F6EEF"/>
    <w:rsid w:val="001F7A79"/>
    <w:rsid w:val="001F7BCA"/>
    <w:rsid w:val="002009B6"/>
    <w:rsid w:val="00200B7A"/>
    <w:rsid w:val="00200C96"/>
    <w:rsid w:val="00201B31"/>
    <w:rsid w:val="00201CB8"/>
    <w:rsid w:val="00202113"/>
    <w:rsid w:val="00202657"/>
    <w:rsid w:val="00202B62"/>
    <w:rsid w:val="00203547"/>
    <w:rsid w:val="00205FFD"/>
    <w:rsid w:val="00206DC4"/>
    <w:rsid w:val="002077AC"/>
    <w:rsid w:val="002078B1"/>
    <w:rsid w:val="00210350"/>
    <w:rsid w:val="002107F6"/>
    <w:rsid w:val="00210846"/>
    <w:rsid w:val="0021109D"/>
    <w:rsid w:val="00211138"/>
    <w:rsid w:val="00211787"/>
    <w:rsid w:val="002118B6"/>
    <w:rsid w:val="00211D38"/>
    <w:rsid w:val="002122B1"/>
    <w:rsid w:val="00212676"/>
    <w:rsid w:val="00212AC7"/>
    <w:rsid w:val="00213C8C"/>
    <w:rsid w:val="00214AAC"/>
    <w:rsid w:val="00214B2D"/>
    <w:rsid w:val="00215364"/>
    <w:rsid w:val="00215422"/>
    <w:rsid w:val="00215598"/>
    <w:rsid w:val="00215B57"/>
    <w:rsid w:val="00215BBD"/>
    <w:rsid w:val="00215CB6"/>
    <w:rsid w:val="00215F64"/>
    <w:rsid w:val="0021635F"/>
    <w:rsid w:val="0021667A"/>
    <w:rsid w:val="00216A23"/>
    <w:rsid w:val="00216F33"/>
    <w:rsid w:val="00217278"/>
    <w:rsid w:val="002176F1"/>
    <w:rsid w:val="00220056"/>
    <w:rsid w:val="002206A5"/>
    <w:rsid w:val="002206F8"/>
    <w:rsid w:val="00221552"/>
    <w:rsid w:val="0022189B"/>
    <w:rsid w:val="00221FBF"/>
    <w:rsid w:val="002222E2"/>
    <w:rsid w:val="002225A4"/>
    <w:rsid w:val="00222995"/>
    <w:rsid w:val="00222BE4"/>
    <w:rsid w:val="00223014"/>
    <w:rsid w:val="00223472"/>
    <w:rsid w:val="00223B6A"/>
    <w:rsid w:val="002244DA"/>
    <w:rsid w:val="00224FC8"/>
    <w:rsid w:val="002252CF"/>
    <w:rsid w:val="0022561D"/>
    <w:rsid w:val="0022568F"/>
    <w:rsid w:val="00225E5E"/>
    <w:rsid w:val="002261AD"/>
    <w:rsid w:val="00226649"/>
    <w:rsid w:val="00226C95"/>
    <w:rsid w:val="00226F0E"/>
    <w:rsid w:val="002303B8"/>
    <w:rsid w:val="00230774"/>
    <w:rsid w:val="0023111C"/>
    <w:rsid w:val="00231ED7"/>
    <w:rsid w:val="0023343E"/>
    <w:rsid w:val="00234605"/>
    <w:rsid w:val="002346E2"/>
    <w:rsid w:val="002350ED"/>
    <w:rsid w:val="00235E84"/>
    <w:rsid w:val="0023669D"/>
    <w:rsid w:val="00236EFD"/>
    <w:rsid w:val="00237195"/>
    <w:rsid w:val="002371DA"/>
    <w:rsid w:val="00237564"/>
    <w:rsid w:val="00240B10"/>
    <w:rsid w:val="00242200"/>
    <w:rsid w:val="002423A2"/>
    <w:rsid w:val="002423FD"/>
    <w:rsid w:val="00243E79"/>
    <w:rsid w:val="00243EE6"/>
    <w:rsid w:val="00244551"/>
    <w:rsid w:val="002455AE"/>
    <w:rsid w:val="00245688"/>
    <w:rsid w:val="002466E2"/>
    <w:rsid w:val="0024757A"/>
    <w:rsid w:val="002479B6"/>
    <w:rsid w:val="00247D11"/>
    <w:rsid w:val="00250B58"/>
    <w:rsid w:val="0025143A"/>
    <w:rsid w:val="00251644"/>
    <w:rsid w:val="00251C97"/>
    <w:rsid w:val="00252CEE"/>
    <w:rsid w:val="00252F1A"/>
    <w:rsid w:val="00253174"/>
    <w:rsid w:val="00253ECA"/>
    <w:rsid w:val="00253EE2"/>
    <w:rsid w:val="00254F35"/>
    <w:rsid w:val="002551C3"/>
    <w:rsid w:val="002556A8"/>
    <w:rsid w:val="002559E2"/>
    <w:rsid w:val="00255B5C"/>
    <w:rsid w:val="00255E33"/>
    <w:rsid w:val="00256622"/>
    <w:rsid w:val="002567F3"/>
    <w:rsid w:val="0025723D"/>
    <w:rsid w:val="0026049C"/>
    <w:rsid w:val="00261880"/>
    <w:rsid w:val="002622A7"/>
    <w:rsid w:val="00262673"/>
    <w:rsid w:val="00262E89"/>
    <w:rsid w:val="00263CE1"/>
    <w:rsid w:val="00263FAC"/>
    <w:rsid w:val="00264BB9"/>
    <w:rsid w:val="00265283"/>
    <w:rsid w:val="0026546E"/>
    <w:rsid w:val="0026554C"/>
    <w:rsid w:val="00266407"/>
    <w:rsid w:val="00266680"/>
    <w:rsid w:val="00267672"/>
    <w:rsid w:val="00267905"/>
    <w:rsid w:val="00270DB7"/>
    <w:rsid w:val="00271988"/>
    <w:rsid w:val="00272302"/>
    <w:rsid w:val="002723CE"/>
    <w:rsid w:val="002724A6"/>
    <w:rsid w:val="0027453A"/>
    <w:rsid w:val="00274FCD"/>
    <w:rsid w:val="0027589E"/>
    <w:rsid w:val="00275BA1"/>
    <w:rsid w:val="00276686"/>
    <w:rsid w:val="00276933"/>
    <w:rsid w:val="00276B0D"/>
    <w:rsid w:val="00276B89"/>
    <w:rsid w:val="00280290"/>
    <w:rsid w:val="00281073"/>
    <w:rsid w:val="002810C5"/>
    <w:rsid w:val="00281515"/>
    <w:rsid w:val="00281966"/>
    <w:rsid w:val="002828C8"/>
    <w:rsid w:val="002829B3"/>
    <w:rsid w:val="00282E13"/>
    <w:rsid w:val="002838C5"/>
    <w:rsid w:val="00283D65"/>
    <w:rsid w:val="00284108"/>
    <w:rsid w:val="00284179"/>
    <w:rsid w:val="0028430C"/>
    <w:rsid w:val="002846DE"/>
    <w:rsid w:val="00285EC9"/>
    <w:rsid w:val="002861A8"/>
    <w:rsid w:val="00286488"/>
    <w:rsid w:val="002864D6"/>
    <w:rsid w:val="002869F2"/>
    <w:rsid w:val="00287AE9"/>
    <w:rsid w:val="0029020E"/>
    <w:rsid w:val="002902A8"/>
    <w:rsid w:val="002909F8"/>
    <w:rsid w:val="00291F92"/>
    <w:rsid w:val="00292431"/>
    <w:rsid w:val="00292D71"/>
    <w:rsid w:val="00293333"/>
    <w:rsid w:val="00293795"/>
    <w:rsid w:val="00293BD2"/>
    <w:rsid w:val="0029440C"/>
    <w:rsid w:val="002945AC"/>
    <w:rsid w:val="002945F5"/>
    <w:rsid w:val="00294A22"/>
    <w:rsid w:val="00294C9E"/>
    <w:rsid w:val="00294CE4"/>
    <w:rsid w:val="002951BC"/>
    <w:rsid w:val="00295401"/>
    <w:rsid w:val="00295748"/>
    <w:rsid w:val="0029622E"/>
    <w:rsid w:val="00296650"/>
    <w:rsid w:val="0029686C"/>
    <w:rsid w:val="00296B55"/>
    <w:rsid w:val="00296EE7"/>
    <w:rsid w:val="002A0381"/>
    <w:rsid w:val="002A06FC"/>
    <w:rsid w:val="002A07DD"/>
    <w:rsid w:val="002A09AA"/>
    <w:rsid w:val="002A0AB3"/>
    <w:rsid w:val="002A14A2"/>
    <w:rsid w:val="002A1CAF"/>
    <w:rsid w:val="002A1FDD"/>
    <w:rsid w:val="002A2480"/>
    <w:rsid w:val="002A283E"/>
    <w:rsid w:val="002A2E88"/>
    <w:rsid w:val="002A3098"/>
    <w:rsid w:val="002A39E1"/>
    <w:rsid w:val="002A3C16"/>
    <w:rsid w:val="002A41D1"/>
    <w:rsid w:val="002A53FA"/>
    <w:rsid w:val="002A5E1F"/>
    <w:rsid w:val="002A69C4"/>
    <w:rsid w:val="002A6DB7"/>
    <w:rsid w:val="002A7375"/>
    <w:rsid w:val="002B079C"/>
    <w:rsid w:val="002B0D89"/>
    <w:rsid w:val="002B184E"/>
    <w:rsid w:val="002B188B"/>
    <w:rsid w:val="002B1ABA"/>
    <w:rsid w:val="002B228C"/>
    <w:rsid w:val="002B22D0"/>
    <w:rsid w:val="002B2736"/>
    <w:rsid w:val="002B2C71"/>
    <w:rsid w:val="002B3238"/>
    <w:rsid w:val="002B342C"/>
    <w:rsid w:val="002B3B0F"/>
    <w:rsid w:val="002B3B13"/>
    <w:rsid w:val="002B3BFA"/>
    <w:rsid w:val="002B44FA"/>
    <w:rsid w:val="002B451D"/>
    <w:rsid w:val="002B4D41"/>
    <w:rsid w:val="002B514A"/>
    <w:rsid w:val="002B55B5"/>
    <w:rsid w:val="002B595F"/>
    <w:rsid w:val="002B6742"/>
    <w:rsid w:val="002B6F80"/>
    <w:rsid w:val="002B6FA1"/>
    <w:rsid w:val="002B751C"/>
    <w:rsid w:val="002B75EB"/>
    <w:rsid w:val="002B7C6E"/>
    <w:rsid w:val="002B7D30"/>
    <w:rsid w:val="002C09F2"/>
    <w:rsid w:val="002C1E46"/>
    <w:rsid w:val="002C1EC5"/>
    <w:rsid w:val="002C25F2"/>
    <w:rsid w:val="002C2846"/>
    <w:rsid w:val="002C2BA0"/>
    <w:rsid w:val="002C3010"/>
    <w:rsid w:val="002C305E"/>
    <w:rsid w:val="002C39B2"/>
    <w:rsid w:val="002C3ADF"/>
    <w:rsid w:val="002C4251"/>
    <w:rsid w:val="002C42CA"/>
    <w:rsid w:val="002C46A9"/>
    <w:rsid w:val="002C4D8D"/>
    <w:rsid w:val="002C4F9D"/>
    <w:rsid w:val="002C5248"/>
    <w:rsid w:val="002C553D"/>
    <w:rsid w:val="002C5985"/>
    <w:rsid w:val="002C5FEB"/>
    <w:rsid w:val="002C679A"/>
    <w:rsid w:val="002C688A"/>
    <w:rsid w:val="002C7980"/>
    <w:rsid w:val="002D0136"/>
    <w:rsid w:val="002D01CF"/>
    <w:rsid w:val="002D0D68"/>
    <w:rsid w:val="002D1D1D"/>
    <w:rsid w:val="002D1EB3"/>
    <w:rsid w:val="002D2162"/>
    <w:rsid w:val="002D23F3"/>
    <w:rsid w:val="002D240D"/>
    <w:rsid w:val="002D2BC4"/>
    <w:rsid w:val="002D398B"/>
    <w:rsid w:val="002D3A1D"/>
    <w:rsid w:val="002D3A59"/>
    <w:rsid w:val="002D4148"/>
    <w:rsid w:val="002D562B"/>
    <w:rsid w:val="002D59D4"/>
    <w:rsid w:val="002D64FF"/>
    <w:rsid w:val="002D7CCF"/>
    <w:rsid w:val="002E0798"/>
    <w:rsid w:val="002E0A02"/>
    <w:rsid w:val="002E0E05"/>
    <w:rsid w:val="002E1242"/>
    <w:rsid w:val="002E194E"/>
    <w:rsid w:val="002E2324"/>
    <w:rsid w:val="002E2602"/>
    <w:rsid w:val="002E2709"/>
    <w:rsid w:val="002E4890"/>
    <w:rsid w:val="002E4F40"/>
    <w:rsid w:val="002E4F9F"/>
    <w:rsid w:val="002E51A5"/>
    <w:rsid w:val="002E5200"/>
    <w:rsid w:val="002E57B1"/>
    <w:rsid w:val="002E5987"/>
    <w:rsid w:val="002E5DCC"/>
    <w:rsid w:val="002E6621"/>
    <w:rsid w:val="002E6D59"/>
    <w:rsid w:val="002E6F44"/>
    <w:rsid w:val="002E71AC"/>
    <w:rsid w:val="002E73E5"/>
    <w:rsid w:val="002E7563"/>
    <w:rsid w:val="002E7BEF"/>
    <w:rsid w:val="002F098E"/>
    <w:rsid w:val="002F12F0"/>
    <w:rsid w:val="002F1743"/>
    <w:rsid w:val="002F235E"/>
    <w:rsid w:val="002F3247"/>
    <w:rsid w:val="002F3B56"/>
    <w:rsid w:val="002F3C63"/>
    <w:rsid w:val="002F3F41"/>
    <w:rsid w:val="002F42DC"/>
    <w:rsid w:val="002F47F7"/>
    <w:rsid w:val="002F5011"/>
    <w:rsid w:val="002F767B"/>
    <w:rsid w:val="002F77AC"/>
    <w:rsid w:val="002F7858"/>
    <w:rsid w:val="003005FD"/>
    <w:rsid w:val="0030124C"/>
    <w:rsid w:val="0030149B"/>
    <w:rsid w:val="00301619"/>
    <w:rsid w:val="003017A9"/>
    <w:rsid w:val="00301912"/>
    <w:rsid w:val="00301A2E"/>
    <w:rsid w:val="003022A6"/>
    <w:rsid w:val="00302344"/>
    <w:rsid w:val="00302485"/>
    <w:rsid w:val="00302769"/>
    <w:rsid w:val="00302D6D"/>
    <w:rsid w:val="003032CD"/>
    <w:rsid w:val="003034B6"/>
    <w:rsid w:val="00304F43"/>
    <w:rsid w:val="0030503B"/>
    <w:rsid w:val="00305FA1"/>
    <w:rsid w:val="003066DA"/>
    <w:rsid w:val="003068E6"/>
    <w:rsid w:val="00306A3E"/>
    <w:rsid w:val="003070F2"/>
    <w:rsid w:val="00307C6F"/>
    <w:rsid w:val="00311814"/>
    <w:rsid w:val="003127CE"/>
    <w:rsid w:val="00312C01"/>
    <w:rsid w:val="00312DE8"/>
    <w:rsid w:val="003133CE"/>
    <w:rsid w:val="00313816"/>
    <w:rsid w:val="003139F9"/>
    <w:rsid w:val="00313AA0"/>
    <w:rsid w:val="00314132"/>
    <w:rsid w:val="003141BA"/>
    <w:rsid w:val="00314D50"/>
    <w:rsid w:val="00314E98"/>
    <w:rsid w:val="0031689F"/>
    <w:rsid w:val="003170FA"/>
    <w:rsid w:val="00317E72"/>
    <w:rsid w:val="00320066"/>
    <w:rsid w:val="0032026F"/>
    <w:rsid w:val="0032069A"/>
    <w:rsid w:val="00320B0E"/>
    <w:rsid w:val="003210C3"/>
    <w:rsid w:val="003216F2"/>
    <w:rsid w:val="003217D8"/>
    <w:rsid w:val="00321BC2"/>
    <w:rsid w:val="00322628"/>
    <w:rsid w:val="00322D08"/>
    <w:rsid w:val="00322F7C"/>
    <w:rsid w:val="0032383C"/>
    <w:rsid w:val="00323DFF"/>
    <w:rsid w:val="00324D74"/>
    <w:rsid w:val="00324DAF"/>
    <w:rsid w:val="00325127"/>
    <w:rsid w:val="00325994"/>
    <w:rsid w:val="0032606B"/>
    <w:rsid w:val="00326587"/>
    <w:rsid w:val="00326805"/>
    <w:rsid w:val="00327EBF"/>
    <w:rsid w:val="003304FF"/>
    <w:rsid w:val="00331067"/>
    <w:rsid w:val="003327D7"/>
    <w:rsid w:val="0033296C"/>
    <w:rsid w:val="003334CC"/>
    <w:rsid w:val="00333A88"/>
    <w:rsid w:val="00333E80"/>
    <w:rsid w:val="0033416C"/>
    <w:rsid w:val="003348F9"/>
    <w:rsid w:val="00335AE7"/>
    <w:rsid w:val="0033602D"/>
    <w:rsid w:val="003368AF"/>
    <w:rsid w:val="00336B87"/>
    <w:rsid w:val="00336D09"/>
    <w:rsid w:val="00336FE6"/>
    <w:rsid w:val="0033744E"/>
    <w:rsid w:val="0034029C"/>
    <w:rsid w:val="00340825"/>
    <w:rsid w:val="00340BBD"/>
    <w:rsid w:val="00341009"/>
    <w:rsid w:val="0034197E"/>
    <w:rsid w:val="00341CF2"/>
    <w:rsid w:val="003430A7"/>
    <w:rsid w:val="00344ADC"/>
    <w:rsid w:val="00344F57"/>
    <w:rsid w:val="003452EC"/>
    <w:rsid w:val="0034544E"/>
    <w:rsid w:val="00346224"/>
    <w:rsid w:val="0034636C"/>
    <w:rsid w:val="00347EB8"/>
    <w:rsid w:val="00350B04"/>
    <w:rsid w:val="00351049"/>
    <w:rsid w:val="00351052"/>
    <w:rsid w:val="00351EE2"/>
    <w:rsid w:val="003523B2"/>
    <w:rsid w:val="003528E5"/>
    <w:rsid w:val="00352FC1"/>
    <w:rsid w:val="003535C5"/>
    <w:rsid w:val="0035413E"/>
    <w:rsid w:val="003549D8"/>
    <w:rsid w:val="0035581B"/>
    <w:rsid w:val="00355EFF"/>
    <w:rsid w:val="0035637B"/>
    <w:rsid w:val="00356814"/>
    <w:rsid w:val="00356A3F"/>
    <w:rsid w:val="0035721F"/>
    <w:rsid w:val="00357683"/>
    <w:rsid w:val="0035790E"/>
    <w:rsid w:val="00357AAC"/>
    <w:rsid w:val="0036087A"/>
    <w:rsid w:val="00360CA3"/>
    <w:rsid w:val="00361045"/>
    <w:rsid w:val="00361359"/>
    <w:rsid w:val="003613D1"/>
    <w:rsid w:val="0036163E"/>
    <w:rsid w:val="00361920"/>
    <w:rsid w:val="0036254A"/>
    <w:rsid w:val="003625F9"/>
    <w:rsid w:val="00362B0C"/>
    <w:rsid w:val="00362DA2"/>
    <w:rsid w:val="00363370"/>
    <w:rsid w:val="003640FB"/>
    <w:rsid w:val="003646DE"/>
    <w:rsid w:val="003656B8"/>
    <w:rsid w:val="00366261"/>
    <w:rsid w:val="003664B0"/>
    <w:rsid w:val="00366D40"/>
    <w:rsid w:val="00367184"/>
    <w:rsid w:val="00367F13"/>
    <w:rsid w:val="00367FAC"/>
    <w:rsid w:val="00370639"/>
    <w:rsid w:val="0037086D"/>
    <w:rsid w:val="00371C6A"/>
    <w:rsid w:val="003720D2"/>
    <w:rsid w:val="0037309A"/>
    <w:rsid w:val="00373450"/>
    <w:rsid w:val="0037367C"/>
    <w:rsid w:val="003745AB"/>
    <w:rsid w:val="00374B1C"/>
    <w:rsid w:val="00374B46"/>
    <w:rsid w:val="00375711"/>
    <w:rsid w:val="00376319"/>
    <w:rsid w:val="00376332"/>
    <w:rsid w:val="003778FB"/>
    <w:rsid w:val="00377D00"/>
    <w:rsid w:val="00377E78"/>
    <w:rsid w:val="00380092"/>
    <w:rsid w:val="003806BE"/>
    <w:rsid w:val="0038150B"/>
    <w:rsid w:val="0038353F"/>
    <w:rsid w:val="0038395E"/>
    <w:rsid w:val="00383976"/>
    <w:rsid w:val="00383B3E"/>
    <w:rsid w:val="00383ED4"/>
    <w:rsid w:val="00384EF3"/>
    <w:rsid w:val="0038548A"/>
    <w:rsid w:val="003858C5"/>
    <w:rsid w:val="00385D5F"/>
    <w:rsid w:val="00386629"/>
    <w:rsid w:val="00386902"/>
    <w:rsid w:val="00386E08"/>
    <w:rsid w:val="0038760E"/>
    <w:rsid w:val="00387ED4"/>
    <w:rsid w:val="003906B7"/>
    <w:rsid w:val="00390E62"/>
    <w:rsid w:val="00391088"/>
    <w:rsid w:val="00391188"/>
    <w:rsid w:val="00391F4F"/>
    <w:rsid w:val="00392FC1"/>
    <w:rsid w:val="003937BE"/>
    <w:rsid w:val="00394020"/>
    <w:rsid w:val="00394751"/>
    <w:rsid w:val="00394958"/>
    <w:rsid w:val="00395DEC"/>
    <w:rsid w:val="003969A6"/>
    <w:rsid w:val="00396ED8"/>
    <w:rsid w:val="00397255"/>
    <w:rsid w:val="003974A6"/>
    <w:rsid w:val="00397D6B"/>
    <w:rsid w:val="003A015D"/>
    <w:rsid w:val="003A02AA"/>
    <w:rsid w:val="003A0A08"/>
    <w:rsid w:val="003A0C4A"/>
    <w:rsid w:val="003A1123"/>
    <w:rsid w:val="003A11A9"/>
    <w:rsid w:val="003A147B"/>
    <w:rsid w:val="003A22E8"/>
    <w:rsid w:val="003A27C5"/>
    <w:rsid w:val="003A3392"/>
    <w:rsid w:val="003A3847"/>
    <w:rsid w:val="003A391D"/>
    <w:rsid w:val="003A3E18"/>
    <w:rsid w:val="003A5542"/>
    <w:rsid w:val="003A5DFC"/>
    <w:rsid w:val="003A642E"/>
    <w:rsid w:val="003A68C5"/>
    <w:rsid w:val="003A702B"/>
    <w:rsid w:val="003A77FD"/>
    <w:rsid w:val="003A7B19"/>
    <w:rsid w:val="003B0218"/>
    <w:rsid w:val="003B0B63"/>
    <w:rsid w:val="003B15F8"/>
    <w:rsid w:val="003B172D"/>
    <w:rsid w:val="003B357A"/>
    <w:rsid w:val="003B3F1B"/>
    <w:rsid w:val="003B416C"/>
    <w:rsid w:val="003B525E"/>
    <w:rsid w:val="003B56AD"/>
    <w:rsid w:val="003B5C97"/>
    <w:rsid w:val="003B5F82"/>
    <w:rsid w:val="003B5FE2"/>
    <w:rsid w:val="003B63A8"/>
    <w:rsid w:val="003B7187"/>
    <w:rsid w:val="003B773A"/>
    <w:rsid w:val="003C0A84"/>
    <w:rsid w:val="003C0AE4"/>
    <w:rsid w:val="003C1333"/>
    <w:rsid w:val="003C1563"/>
    <w:rsid w:val="003C3645"/>
    <w:rsid w:val="003C3866"/>
    <w:rsid w:val="003C393D"/>
    <w:rsid w:val="003C3B9B"/>
    <w:rsid w:val="003C3D44"/>
    <w:rsid w:val="003C4080"/>
    <w:rsid w:val="003C413F"/>
    <w:rsid w:val="003C4481"/>
    <w:rsid w:val="003C495A"/>
    <w:rsid w:val="003C4AFD"/>
    <w:rsid w:val="003C4DD2"/>
    <w:rsid w:val="003C5A7E"/>
    <w:rsid w:val="003C606A"/>
    <w:rsid w:val="003C627E"/>
    <w:rsid w:val="003C6847"/>
    <w:rsid w:val="003C70D3"/>
    <w:rsid w:val="003C753A"/>
    <w:rsid w:val="003C7A28"/>
    <w:rsid w:val="003C7C72"/>
    <w:rsid w:val="003D0849"/>
    <w:rsid w:val="003D1C1E"/>
    <w:rsid w:val="003D1CAB"/>
    <w:rsid w:val="003D205D"/>
    <w:rsid w:val="003D2472"/>
    <w:rsid w:val="003D255E"/>
    <w:rsid w:val="003D28D8"/>
    <w:rsid w:val="003D2953"/>
    <w:rsid w:val="003D29D0"/>
    <w:rsid w:val="003D2F39"/>
    <w:rsid w:val="003D41B9"/>
    <w:rsid w:val="003D4A25"/>
    <w:rsid w:val="003D54F1"/>
    <w:rsid w:val="003D725E"/>
    <w:rsid w:val="003D7371"/>
    <w:rsid w:val="003E012E"/>
    <w:rsid w:val="003E08DE"/>
    <w:rsid w:val="003E0BF3"/>
    <w:rsid w:val="003E10AE"/>
    <w:rsid w:val="003E1ADF"/>
    <w:rsid w:val="003E2146"/>
    <w:rsid w:val="003E28A2"/>
    <w:rsid w:val="003E3081"/>
    <w:rsid w:val="003E39D6"/>
    <w:rsid w:val="003E51E7"/>
    <w:rsid w:val="003E54C7"/>
    <w:rsid w:val="003E628D"/>
    <w:rsid w:val="003E6621"/>
    <w:rsid w:val="003E66DF"/>
    <w:rsid w:val="003E69BE"/>
    <w:rsid w:val="003F01F9"/>
    <w:rsid w:val="003F03BD"/>
    <w:rsid w:val="003F07B7"/>
    <w:rsid w:val="003F15AD"/>
    <w:rsid w:val="003F1682"/>
    <w:rsid w:val="003F1FD7"/>
    <w:rsid w:val="003F20AD"/>
    <w:rsid w:val="003F24BC"/>
    <w:rsid w:val="003F2C32"/>
    <w:rsid w:val="003F2C62"/>
    <w:rsid w:val="003F2FDD"/>
    <w:rsid w:val="003F3905"/>
    <w:rsid w:val="003F3A3A"/>
    <w:rsid w:val="003F40B6"/>
    <w:rsid w:val="003F434F"/>
    <w:rsid w:val="003F4A03"/>
    <w:rsid w:val="003F5311"/>
    <w:rsid w:val="003F5424"/>
    <w:rsid w:val="003F5E85"/>
    <w:rsid w:val="003F6086"/>
    <w:rsid w:val="003F6113"/>
    <w:rsid w:val="003F6433"/>
    <w:rsid w:val="003F6601"/>
    <w:rsid w:val="003F6892"/>
    <w:rsid w:val="003F6CDC"/>
    <w:rsid w:val="003F732A"/>
    <w:rsid w:val="003F7725"/>
    <w:rsid w:val="003F7731"/>
    <w:rsid w:val="004003D0"/>
    <w:rsid w:val="004003D2"/>
    <w:rsid w:val="00400476"/>
    <w:rsid w:val="00400774"/>
    <w:rsid w:val="00400B87"/>
    <w:rsid w:val="00400D2F"/>
    <w:rsid w:val="00401950"/>
    <w:rsid w:val="00401B82"/>
    <w:rsid w:val="00401CB3"/>
    <w:rsid w:val="00402A63"/>
    <w:rsid w:val="00403863"/>
    <w:rsid w:val="00403B91"/>
    <w:rsid w:val="00403E9A"/>
    <w:rsid w:val="00404A05"/>
    <w:rsid w:val="00404D10"/>
    <w:rsid w:val="00404DAF"/>
    <w:rsid w:val="004053D4"/>
    <w:rsid w:val="00405588"/>
    <w:rsid w:val="00405831"/>
    <w:rsid w:val="00405DB7"/>
    <w:rsid w:val="004062B4"/>
    <w:rsid w:val="0040663D"/>
    <w:rsid w:val="00406CB5"/>
    <w:rsid w:val="00406DBB"/>
    <w:rsid w:val="00407AE6"/>
    <w:rsid w:val="004105E7"/>
    <w:rsid w:val="004106A8"/>
    <w:rsid w:val="00410A44"/>
    <w:rsid w:val="00410A9A"/>
    <w:rsid w:val="0041181D"/>
    <w:rsid w:val="004128A8"/>
    <w:rsid w:val="00412F08"/>
    <w:rsid w:val="00413207"/>
    <w:rsid w:val="00413CBC"/>
    <w:rsid w:val="00413F6D"/>
    <w:rsid w:val="0041438B"/>
    <w:rsid w:val="00414CA4"/>
    <w:rsid w:val="00414F8C"/>
    <w:rsid w:val="00414FCA"/>
    <w:rsid w:val="00417064"/>
    <w:rsid w:val="0042011A"/>
    <w:rsid w:val="00420A94"/>
    <w:rsid w:val="0042128D"/>
    <w:rsid w:val="00421842"/>
    <w:rsid w:val="00421A4F"/>
    <w:rsid w:val="00421E61"/>
    <w:rsid w:val="00421F60"/>
    <w:rsid w:val="004224CE"/>
    <w:rsid w:val="0042284C"/>
    <w:rsid w:val="00423C5C"/>
    <w:rsid w:val="00423FB8"/>
    <w:rsid w:val="0042415A"/>
    <w:rsid w:val="004243A4"/>
    <w:rsid w:val="00424B05"/>
    <w:rsid w:val="00426513"/>
    <w:rsid w:val="00426BA3"/>
    <w:rsid w:val="00426E99"/>
    <w:rsid w:val="004272DB"/>
    <w:rsid w:val="00427528"/>
    <w:rsid w:val="00427FA1"/>
    <w:rsid w:val="004300D1"/>
    <w:rsid w:val="0043036D"/>
    <w:rsid w:val="00430373"/>
    <w:rsid w:val="00430D9B"/>
    <w:rsid w:val="004318E8"/>
    <w:rsid w:val="00431A6B"/>
    <w:rsid w:val="00431E0C"/>
    <w:rsid w:val="00432141"/>
    <w:rsid w:val="0043244B"/>
    <w:rsid w:val="004324EE"/>
    <w:rsid w:val="00432E10"/>
    <w:rsid w:val="00432E16"/>
    <w:rsid w:val="00437549"/>
    <w:rsid w:val="00437760"/>
    <w:rsid w:val="00437CC7"/>
    <w:rsid w:val="0044020A"/>
    <w:rsid w:val="00440764"/>
    <w:rsid w:val="0044143C"/>
    <w:rsid w:val="00441826"/>
    <w:rsid w:val="00441920"/>
    <w:rsid w:val="00441C4C"/>
    <w:rsid w:val="00442685"/>
    <w:rsid w:val="0044299E"/>
    <w:rsid w:val="00443030"/>
    <w:rsid w:val="00443244"/>
    <w:rsid w:val="0044329A"/>
    <w:rsid w:val="00444003"/>
    <w:rsid w:val="00444547"/>
    <w:rsid w:val="00444678"/>
    <w:rsid w:val="00444ABB"/>
    <w:rsid w:val="00444CF5"/>
    <w:rsid w:val="00444EFC"/>
    <w:rsid w:val="004451B6"/>
    <w:rsid w:val="004455C0"/>
    <w:rsid w:val="004459B5"/>
    <w:rsid w:val="00445C09"/>
    <w:rsid w:val="00445C7A"/>
    <w:rsid w:val="00446148"/>
    <w:rsid w:val="00446370"/>
    <w:rsid w:val="00446777"/>
    <w:rsid w:val="00446830"/>
    <w:rsid w:val="004470F1"/>
    <w:rsid w:val="00447608"/>
    <w:rsid w:val="00450796"/>
    <w:rsid w:val="004508F9"/>
    <w:rsid w:val="00450BB0"/>
    <w:rsid w:val="00450C26"/>
    <w:rsid w:val="00451B3F"/>
    <w:rsid w:val="00451BEB"/>
    <w:rsid w:val="004522B5"/>
    <w:rsid w:val="00452449"/>
    <w:rsid w:val="00452B62"/>
    <w:rsid w:val="00453369"/>
    <w:rsid w:val="004534BA"/>
    <w:rsid w:val="004544C0"/>
    <w:rsid w:val="00454625"/>
    <w:rsid w:val="004574E6"/>
    <w:rsid w:val="004575C6"/>
    <w:rsid w:val="00457E76"/>
    <w:rsid w:val="004604D2"/>
    <w:rsid w:val="0046113A"/>
    <w:rsid w:val="00461402"/>
    <w:rsid w:val="00461C1B"/>
    <w:rsid w:val="00461FAF"/>
    <w:rsid w:val="004626D8"/>
    <w:rsid w:val="004628C7"/>
    <w:rsid w:val="00462956"/>
    <w:rsid w:val="004649A9"/>
    <w:rsid w:val="004650C4"/>
    <w:rsid w:val="004652A7"/>
    <w:rsid w:val="00465309"/>
    <w:rsid w:val="0046616C"/>
    <w:rsid w:val="0046618C"/>
    <w:rsid w:val="0046664D"/>
    <w:rsid w:val="00466D2B"/>
    <w:rsid w:val="004670FA"/>
    <w:rsid w:val="004673DA"/>
    <w:rsid w:val="0046D606"/>
    <w:rsid w:val="004701EB"/>
    <w:rsid w:val="00470884"/>
    <w:rsid w:val="00470AF1"/>
    <w:rsid w:val="00471310"/>
    <w:rsid w:val="004713BB"/>
    <w:rsid w:val="00471B47"/>
    <w:rsid w:val="00472521"/>
    <w:rsid w:val="00472B70"/>
    <w:rsid w:val="00472F38"/>
    <w:rsid w:val="004731C6"/>
    <w:rsid w:val="004743F3"/>
    <w:rsid w:val="00474AC9"/>
    <w:rsid w:val="00474C43"/>
    <w:rsid w:val="004753B6"/>
    <w:rsid w:val="00475408"/>
    <w:rsid w:val="004757E7"/>
    <w:rsid w:val="00475A91"/>
    <w:rsid w:val="00475BD5"/>
    <w:rsid w:val="00476797"/>
    <w:rsid w:val="00476799"/>
    <w:rsid w:val="00476A11"/>
    <w:rsid w:val="00477AB4"/>
    <w:rsid w:val="0048059B"/>
    <w:rsid w:val="00480744"/>
    <w:rsid w:val="00481A98"/>
    <w:rsid w:val="00482E90"/>
    <w:rsid w:val="00482F63"/>
    <w:rsid w:val="00483AEC"/>
    <w:rsid w:val="0048428A"/>
    <w:rsid w:val="004844A0"/>
    <w:rsid w:val="0048493F"/>
    <w:rsid w:val="00484962"/>
    <w:rsid w:val="00484BAC"/>
    <w:rsid w:val="00484BC0"/>
    <w:rsid w:val="0048514B"/>
    <w:rsid w:val="00485758"/>
    <w:rsid w:val="004858B3"/>
    <w:rsid w:val="00485B12"/>
    <w:rsid w:val="00486266"/>
    <w:rsid w:val="00486B46"/>
    <w:rsid w:val="004900E2"/>
    <w:rsid w:val="00490FB0"/>
    <w:rsid w:val="004910DE"/>
    <w:rsid w:val="00491647"/>
    <w:rsid w:val="00491DC2"/>
    <w:rsid w:val="0049213F"/>
    <w:rsid w:val="004924DC"/>
    <w:rsid w:val="00493E8D"/>
    <w:rsid w:val="00494059"/>
    <w:rsid w:val="00494A1D"/>
    <w:rsid w:val="00494E7C"/>
    <w:rsid w:val="00496F2E"/>
    <w:rsid w:val="0049747F"/>
    <w:rsid w:val="004A029F"/>
    <w:rsid w:val="004A17F4"/>
    <w:rsid w:val="004A1FDE"/>
    <w:rsid w:val="004A3314"/>
    <w:rsid w:val="004A3FAE"/>
    <w:rsid w:val="004A4513"/>
    <w:rsid w:val="004A4C50"/>
    <w:rsid w:val="004A5104"/>
    <w:rsid w:val="004A5E5C"/>
    <w:rsid w:val="004A75AA"/>
    <w:rsid w:val="004A7AF9"/>
    <w:rsid w:val="004A7D9D"/>
    <w:rsid w:val="004B086E"/>
    <w:rsid w:val="004B1E74"/>
    <w:rsid w:val="004B27A3"/>
    <w:rsid w:val="004B3286"/>
    <w:rsid w:val="004B393A"/>
    <w:rsid w:val="004B3D0E"/>
    <w:rsid w:val="004B4540"/>
    <w:rsid w:val="004B4650"/>
    <w:rsid w:val="004B4F18"/>
    <w:rsid w:val="004B4FCC"/>
    <w:rsid w:val="004B5560"/>
    <w:rsid w:val="004B6895"/>
    <w:rsid w:val="004B7A9D"/>
    <w:rsid w:val="004C055F"/>
    <w:rsid w:val="004C1725"/>
    <w:rsid w:val="004C1871"/>
    <w:rsid w:val="004C2050"/>
    <w:rsid w:val="004C2CBA"/>
    <w:rsid w:val="004C328F"/>
    <w:rsid w:val="004C3AAA"/>
    <w:rsid w:val="004C47E4"/>
    <w:rsid w:val="004C5554"/>
    <w:rsid w:val="004C5913"/>
    <w:rsid w:val="004C616F"/>
    <w:rsid w:val="004C61AD"/>
    <w:rsid w:val="004C6B22"/>
    <w:rsid w:val="004C7A93"/>
    <w:rsid w:val="004C7AA5"/>
    <w:rsid w:val="004C7F38"/>
    <w:rsid w:val="004D0CE2"/>
    <w:rsid w:val="004D0D08"/>
    <w:rsid w:val="004D1EA4"/>
    <w:rsid w:val="004D28B3"/>
    <w:rsid w:val="004D2BB0"/>
    <w:rsid w:val="004D2CFD"/>
    <w:rsid w:val="004D3008"/>
    <w:rsid w:val="004D3A15"/>
    <w:rsid w:val="004D58F6"/>
    <w:rsid w:val="004D64D0"/>
    <w:rsid w:val="004D6679"/>
    <w:rsid w:val="004D69B4"/>
    <w:rsid w:val="004D6BC6"/>
    <w:rsid w:val="004D6DA9"/>
    <w:rsid w:val="004D7125"/>
    <w:rsid w:val="004D7332"/>
    <w:rsid w:val="004E0022"/>
    <w:rsid w:val="004E003F"/>
    <w:rsid w:val="004E041C"/>
    <w:rsid w:val="004E1011"/>
    <w:rsid w:val="004E10FF"/>
    <w:rsid w:val="004E167D"/>
    <w:rsid w:val="004E19BF"/>
    <w:rsid w:val="004E2526"/>
    <w:rsid w:val="004E261A"/>
    <w:rsid w:val="004E34B3"/>
    <w:rsid w:val="004E3568"/>
    <w:rsid w:val="004E470C"/>
    <w:rsid w:val="004E52A8"/>
    <w:rsid w:val="004E5AD6"/>
    <w:rsid w:val="004E5B15"/>
    <w:rsid w:val="004E5B66"/>
    <w:rsid w:val="004E5FAF"/>
    <w:rsid w:val="004E623F"/>
    <w:rsid w:val="004E6E38"/>
    <w:rsid w:val="004E7651"/>
    <w:rsid w:val="004E76F8"/>
    <w:rsid w:val="004E784A"/>
    <w:rsid w:val="004E7878"/>
    <w:rsid w:val="004F089A"/>
    <w:rsid w:val="004F1391"/>
    <w:rsid w:val="004F155D"/>
    <w:rsid w:val="004F1B0B"/>
    <w:rsid w:val="004F395F"/>
    <w:rsid w:val="004F4E01"/>
    <w:rsid w:val="004F53EA"/>
    <w:rsid w:val="004F61FD"/>
    <w:rsid w:val="004F6BFE"/>
    <w:rsid w:val="004F7024"/>
    <w:rsid w:val="004F7366"/>
    <w:rsid w:val="004F7691"/>
    <w:rsid w:val="004F7885"/>
    <w:rsid w:val="004F7C9C"/>
    <w:rsid w:val="00500D3F"/>
    <w:rsid w:val="00501734"/>
    <w:rsid w:val="00501BA9"/>
    <w:rsid w:val="0050247F"/>
    <w:rsid w:val="005028AF"/>
    <w:rsid w:val="00502A35"/>
    <w:rsid w:val="00502CD4"/>
    <w:rsid w:val="005030FE"/>
    <w:rsid w:val="00503119"/>
    <w:rsid w:val="0050332F"/>
    <w:rsid w:val="00503F53"/>
    <w:rsid w:val="005044BB"/>
    <w:rsid w:val="005055FC"/>
    <w:rsid w:val="00506255"/>
    <w:rsid w:val="0050658F"/>
    <w:rsid w:val="00506ACE"/>
    <w:rsid w:val="00507007"/>
    <w:rsid w:val="0050704D"/>
    <w:rsid w:val="005070F4"/>
    <w:rsid w:val="005072B3"/>
    <w:rsid w:val="00507F8C"/>
    <w:rsid w:val="00510452"/>
    <w:rsid w:val="005106D0"/>
    <w:rsid w:val="005110B7"/>
    <w:rsid w:val="005125F5"/>
    <w:rsid w:val="00512CFB"/>
    <w:rsid w:val="00512DDE"/>
    <w:rsid w:val="00512FDB"/>
    <w:rsid w:val="00513603"/>
    <w:rsid w:val="005145CF"/>
    <w:rsid w:val="00514744"/>
    <w:rsid w:val="00514F2D"/>
    <w:rsid w:val="005154B2"/>
    <w:rsid w:val="00515912"/>
    <w:rsid w:val="00515EAE"/>
    <w:rsid w:val="0051705E"/>
    <w:rsid w:val="00517426"/>
    <w:rsid w:val="00517566"/>
    <w:rsid w:val="00517959"/>
    <w:rsid w:val="00517E72"/>
    <w:rsid w:val="005204F4"/>
    <w:rsid w:val="005209A9"/>
    <w:rsid w:val="005217E4"/>
    <w:rsid w:val="005218E7"/>
    <w:rsid w:val="00521BFC"/>
    <w:rsid w:val="00521C04"/>
    <w:rsid w:val="00521D21"/>
    <w:rsid w:val="00522062"/>
    <w:rsid w:val="0052264C"/>
    <w:rsid w:val="005233FE"/>
    <w:rsid w:val="00523B20"/>
    <w:rsid w:val="00523FE9"/>
    <w:rsid w:val="005241E3"/>
    <w:rsid w:val="005245FF"/>
    <w:rsid w:val="005252F3"/>
    <w:rsid w:val="00525B14"/>
    <w:rsid w:val="00525EA0"/>
    <w:rsid w:val="00525F89"/>
    <w:rsid w:val="00525FA3"/>
    <w:rsid w:val="005260F2"/>
    <w:rsid w:val="005302A9"/>
    <w:rsid w:val="00530656"/>
    <w:rsid w:val="0053191E"/>
    <w:rsid w:val="00531D50"/>
    <w:rsid w:val="00531DEA"/>
    <w:rsid w:val="005327FF"/>
    <w:rsid w:val="00532C3F"/>
    <w:rsid w:val="00533253"/>
    <w:rsid w:val="0053470E"/>
    <w:rsid w:val="00534D01"/>
    <w:rsid w:val="00536173"/>
    <w:rsid w:val="00536365"/>
    <w:rsid w:val="005363CE"/>
    <w:rsid w:val="00536868"/>
    <w:rsid w:val="00536B6C"/>
    <w:rsid w:val="00540CF4"/>
    <w:rsid w:val="005424BD"/>
    <w:rsid w:val="00542810"/>
    <w:rsid w:val="00542CA5"/>
    <w:rsid w:val="00542CCA"/>
    <w:rsid w:val="0054312A"/>
    <w:rsid w:val="00543A92"/>
    <w:rsid w:val="00543FA1"/>
    <w:rsid w:val="00544025"/>
    <w:rsid w:val="00544B7F"/>
    <w:rsid w:val="00544D1F"/>
    <w:rsid w:val="00545235"/>
    <w:rsid w:val="00545820"/>
    <w:rsid w:val="0054588F"/>
    <w:rsid w:val="00545898"/>
    <w:rsid w:val="0054607A"/>
    <w:rsid w:val="005470E8"/>
    <w:rsid w:val="00547612"/>
    <w:rsid w:val="0055063D"/>
    <w:rsid w:val="00550845"/>
    <w:rsid w:val="0055143D"/>
    <w:rsid w:val="005516B2"/>
    <w:rsid w:val="005516B6"/>
    <w:rsid w:val="00551F5E"/>
    <w:rsid w:val="005522B0"/>
    <w:rsid w:val="00552891"/>
    <w:rsid w:val="00553333"/>
    <w:rsid w:val="0055350B"/>
    <w:rsid w:val="00553D87"/>
    <w:rsid w:val="00554B72"/>
    <w:rsid w:val="00555126"/>
    <w:rsid w:val="0055544F"/>
    <w:rsid w:val="005561BE"/>
    <w:rsid w:val="005563AA"/>
    <w:rsid w:val="00556709"/>
    <w:rsid w:val="0055729A"/>
    <w:rsid w:val="0055777A"/>
    <w:rsid w:val="0055795D"/>
    <w:rsid w:val="00557BA0"/>
    <w:rsid w:val="00557C00"/>
    <w:rsid w:val="0056078C"/>
    <w:rsid w:val="00561E13"/>
    <w:rsid w:val="00562DB3"/>
    <w:rsid w:val="005634DE"/>
    <w:rsid w:val="00564112"/>
    <w:rsid w:val="005644B6"/>
    <w:rsid w:val="005652C0"/>
    <w:rsid w:val="005653BB"/>
    <w:rsid w:val="00566450"/>
    <w:rsid w:val="00566932"/>
    <w:rsid w:val="005669C0"/>
    <w:rsid w:val="00566BC3"/>
    <w:rsid w:val="00566DC0"/>
    <w:rsid w:val="00567809"/>
    <w:rsid w:val="00570C7D"/>
    <w:rsid w:val="00572F7A"/>
    <w:rsid w:val="005731A7"/>
    <w:rsid w:val="00573E46"/>
    <w:rsid w:val="0057418F"/>
    <w:rsid w:val="005747C8"/>
    <w:rsid w:val="00574855"/>
    <w:rsid w:val="00574FEE"/>
    <w:rsid w:val="00576024"/>
    <w:rsid w:val="00576735"/>
    <w:rsid w:val="00576ED8"/>
    <w:rsid w:val="0057707E"/>
    <w:rsid w:val="00577348"/>
    <w:rsid w:val="0057782C"/>
    <w:rsid w:val="00577D16"/>
    <w:rsid w:val="005808EF"/>
    <w:rsid w:val="00581306"/>
    <w:rsid w:val="00581322"/>
    <w:rsid w:val="00581EC0"/>
    <w:rsid w:val="005826A8"/>
    <w:rsid w:val="00582CAB"/>
    <w:rsid w:val="00582EFE"/>
    <w:rsid w:val="00584034"/>
    <w:rsid w:val="005846F7"/>
    <w:rsid w:val="00585639"/>
    <w:rsid w:val="00585CFE"/>
    <w:rsid w:val="00585DFF"/>
    <w:rsid w:val="005868F1"/>
    <w:rsid w:val="00586D27"/>
    <w:rsid w:val="00586F3B"/>
    <w:rsid w:val="00587936"/>
    <w:rsid w:val="005911CB"/>
    <w:rsid w:val="0059140F"/>
    <w:rsid w:val="00591682"/>
    <w:rsid w:val="0059188B"/>
    <w:rsid w:val="0059224B"/>
    <w:rsid w:val="005927AF"/>
    <w:rsid w:val="00592B6E"/>
    <w:rsid w:val="005936A3"/>
    <w:rsid w:val="00593C6D"/>
    <w:rsid w:val="00593FC7"/>
    <w:rsid w:val="00597AB5"/>
    <w:rsid w:val="00597F60"/>
    <w:rsid w:val="005A0591"/>
    <w:rsid w:val="005A0D82"/>
    <w:rsid w:val="005A117C"/>
    <w:rsid w:val="005A1B56"/>
    <w:rsid w:val="005A1F6D"/>
    <w:rsid w:val="005A2D89"/>
    <w:rsid w:val="005A31A0"/>
    <w:rsid w:val="005A3AC0"/>
    <w:rsid w:val="005A3BDE"/>
    <w:rsid w:val="005A3E4E"/>
    <w:rsid w:val="005A412C"/>
    <w:rsid w:val="005A57B7"/>
    <w:rsid w:val="005A5BAA"/>
    <w:rsid w:val="005A7F72"/>
    <w:rsid w:val="005B07F2"/>
    <w:rsid w:val="005B0B21"/>
    <w:rsid w:val="005B126D"/>
    <w:rsid w:val="005B166F"/>
    <w:rsid w:val="005B27FC"/>
    <w:rsid w:val="005B2D3F"/>
    <w:rsid w:val="005B3264"/>
    <w:rsid w:val="005B34E2"/>
    <w:rsid w:val="005B3A0E"/>
    <w:rsid w:val="005B4026"/>
    <w:rsid w:val="005B4D70"/>
    <w:rsid w:val="005B4F10"/>
    <w:rsid w:val="005B5876"/>
    <w:rsid w:val="005B5E15"/>
    <w:rsid w:val="005B691F"/>
    <w:rsid w:val="005B78A9"/>
    <w:rsid w:val="005C0354"/>
    <w:rsid w:val="005C0513"/>
    <w:rsid w:val="005C05A9"/>
    <w:rsid w:val="005C1712"/>
    <w:rsid w:val="005C1925"/>
    <w:rsid w:val="005C292F"/>
    <w:rsid w:val="005C29E2"/>
    <w:rsid w:val="005C4145"/>
    <w:rsid w:val="005C4549"/>
    <w:rsid w:val="005C496D"/>
    <w:rsid w:val="005C57A8"/>
    <w:rsid w:val="005C583C"/>
    <w:rsid w:val="005C593E"/>
    <w:rsid w:val="005C5DA5"/>
    <w:rsid w:val="005C63CD"/>
    <w:rsid w:val="005C663A"/>
    <w:rsid w:val="005C67FA"/>
    <w:rsid w:val="005C718F"/>
    <w:rsid w:val="005C7732"/>
    <w:rsid w:val="005C7EB5"/>
    <w:rsid w:val="005D0359"/>
    <w:rsid w:val="005D0864"/>
    <w:rsid w:val="005D0D08"/>
    <w:rsid w:val="005D13C4"/>
    <w:rsid w:val="005D1471"/>
    <w:rsid w:val="005D20A8"/>
    <w:rsid w:val="005D2729"/>
    <w:rsid w:val="005D2E97"/>
    <w:rsid w:val="005D36E0"/>
    <w:rsid w:val="005D5225"/>
    <w:rsid w:val="005D5855"/>
    <w:rsid w:val="005D5A9A"/>
    <w:rsid w:val="005D5B88"/>
    <w:rsid w:val="005D5D6B"/>
    <w:rsid w:val="005D5E63"/>
    <w:rsid w:val="005D5F7D"/>
    <w:rsid w:val="005D60D9"/>
    <w:rsid w:val="005D64DB"/>
    <w:rsid w:val="005D6608"/>
    <w:rsid w:val="005D6B15"/>
    <w:rsid w:val="005D6D1C"/>
    <w:rsid w:val="005E0085"/>
    <w:rsid w:val="005E023F"/>
    <w:rsid w:val="005E0505"/>
    <w:rsid w:val="005E0669"/>
    <w:rsid w:val="005E08D6"/>
    <w:rsid w:val="005E16A8"/>
    <w:rsid w:val="005E19A7"/>
    <w:rsid w:val="005E20A0"/>
    <w:rsid w:val="005E256B"/>
    <w:rsid w:val="005E2F1C"/>
    <w:rsid w:val="005E30E8"/>
    <w:rsid w:val="005E3488"/>
    <w:rsid w:val="005E36AB"/>
    <w:rsid w:val="005E44CA"/>
    <w:rsid w:val="005E50F9"/>
    <w:rsid w:val="005E645C"/>
    <w:rsid w:val="005E6737"/>
    <w:rsid w:val="005E699A"/>
    <w:rsid w:val="005E6D1B"/>
    <w:rsid w:val="005E7202"/>
    <w:rsid w:val="005E7A1C"/>
    <w:rsid w:val="005F086D"/>
    <w:rsid w:val="005F20A9"/>
    <w:rsid w:val="005F2C30"/>
    <w:rsid w:val="005F2D10"/>
    <w:rsid w:val="005F33BE"/>
    <w:rsid w:val="005F3F23"/>
    <w:rsid w:val="005F4126"/>
    <w:rsid w:val="005F41EF"/>
    <w:rsid w:val="005F422C"/>
    <w:rsid w:val="005F4813"/>
    <w:rsid w:val="005F4B54"/>
    <w:rsid w:val="005F5509"/>
    <w:rsid w:val="005F7DDC"/>
    <w:rsid w:val="005F7FCB"/>
    <w:rsid w:val="00600046"/>
    <w:rsid w:val="006000B3"/>
    <w:rsid w:val="006000F2"/>
    <w:rsid w:val="0060224D"/>
    <w:rsid w:val="00602B36"/>
    <w:rsid w:val="00602BE1"/>
    <w:rsid w:val="00602F93"/>
    <w:rsid w:val="006047E3"/>
    <w:rsid w:val="00604C48"/>
    <w:rsid w:val="00604DDF"/>
    <w:rsid w:val="00605AF4"/>
    <w:rsid w:val="00605DFB"/>
    <w:rsid w:val="006063ED"/>
    <w:rsid w:val="006066E2"/>
    <w:rsid w:val="00607133"/>
    <w:rsid w:val="0060739D"/>
    <w:rsid w:val="006073CA"/>
    <w:rsid w:val="006073F8"/>
    <w:rsid w:val="00610048"/>
    <w:rsid w:val="0061034B"/>
    <w:rsid w:val="00611256"/>
    <w:rsid w:val="006117D8"/>
    <w:rsid w:val="006121DF"/>
    <w:rsid w:val="006122DA"/>
    <w:rsid w:val="0061269A"/>
    <w:rsid w:val="006127CD"/>
    <w:rsid w:val="00612ABC"/>
    <w:rsid w:val="00612F24"/>
    <w:rsid w:val="006137E5"/>
    <w:rsid w:val="00614981"/>
    <w:rsid w:val="00614B8A"/>
    <w:rsid w:val="00615EE2"/>
    <w:rsid w:val="0061626A"/>
    <w:rsid w:val="006162C8"/>
    <w:rsid w:val="00616507"/>
    <w:rsid w:val="00616C6A"/>
    <w:rsid w:val="00616D08"/>
    <w:rsid w:val="006171AB"/>
    <w:rsid w:val="0061727A"/>
    <w:rsid w:val="006172D3"/>
    <w:rsid w:val="0061765C"/>
    <w:rsid w:val="00617C6F"/>
    <w:rsid w:val="00620147"/>
    <w:rsid w:val="00620817"/>
    <w:rsid w:val="006213AC"/>
    <w:rsid w:val="006217B3"/>
    <w:rsid w:val="00621F4D"/>
    <w:rsid w:val="0062230B"/>
    <w:rsid w:val="006226F2"/>
    <w:rsid w:val="00623361"/>
    <w:rsid w:val="006237D1"/>
    <w:rsid w:val="00624D58"/>
    <w:rsid w:val="006253C3"/>
    <w:rsid w:val="006266CF"/>
    <w:rsid w:val="0062780B"/>
    <w:rsid w:val="00627966"/>
    <w:rsid w:val="00627F05"/>
    <w:rsid w:val="0063013F"/>
    <w:rsid w:val="00630B24"/>
    <w:rsid w:val="00630B95"/>
    <w:rsid w:val="00631B42"/>
    <w:rsid w:val="00631D9A"/>
    <w:rsid w:val="006346BC"/>
    <w:rsid w:val="00635090"/>
    <w:rsid w:val="00635B85"/>
    <w:rsid w:val="00636634"/>
    <w:rsid w:val="00636B65"/>
    <w:rsid w:val="00636CF1"/>
    <w:rsid w:val="00637D13"/>
    <w:rsid w:val="0064046B"/>
    <w:rsid w:val="006405C6"/>
    <w:rsid w:val="00641AFD"/>
    <w:rsid w:val="0064200C"/>
    <w:rsid w:val="00642EBF"/>
    <w:rsid w:val="00642EC2"/>
    <w:rsid w:val="0064334B"/>
    <w:rsid w:val="006433C6"/>
    <w:rsid w:val="006436A6"/>
    <w:rsid w:val="00644924"/>
    <w:rsid w:val="00644944"/>
    <w:rsid w:val="00644D40"/>
    <w:rsid w:val="0064636A"/>
    <w:rsid w:val="00646764"/>
    <w:rsid w:val="00646B87"/>
    <w:rsid w:val="00647A0B"/>
    <w:rsid w:val="00647A9B"/>
    <w:rsid w:val="00647FCD"/>
    <w:rsid w:val="0065016F"/>
    <w:rsid w:val="00650642"/>
    <w:rsid w:val="006513B4"/>
    <w:rsid w:val="0065285E"/>
    <w:rsid w:val="00652E21"/>
    <w:rsid w:val="00653B26"/>
    <w:rsid w:val="00653C00"/>
    <w:rsid w:val="00653DE0"/>
    <w:rsid w:val="00653E28"/>
    <w:rsid w:val="00653F94"/>
    <w:rsid w:val="00654122"/>
    <w:rsid w:val="006547DA"/>
    <w:rsid w:val="006559DF"/>
    <w:rsid w:val="006559E4"/>
    <w:rsid w:val="00655AE4"/>
    <w:rsid w:val="00655C07"/>
    <w:rsid w:val="00655C50"/>
    <w:rsid w:val="00656220"/>
    <w:rsid w:val="0065666A"/>
    <w:rsid w:val="00656735"/>
    <w:rsid w:val="00656EA9"/>
    <w:rsid w:val="0065787C"/>
    <w:rsid w:val="00657BCB"/>
    <w:rsid w:val="00660041"/>
    <w:rsid w:val="006609D3"/>
    <w:rsid w:val="00660E9B"/>
    <w:rsid w:val="006620A5"/>
    <w:rsid w:val="006625BA"/>
    <w:rsid w:val="00662793"/>
    <w:rsid w:val="00662996"/>
    <w:rsid w:val="00662BE9"/>
    <w:rsid w:val="00662E5C"/>
    <w:rsid w:val="00663137"/>
    <w:rsid w:val="006645C3"/>
    <w:rsid w:val="00665094"/>
    <w:rsid w:val="006650FB"/>
    <w:rsid w:val="006651EE"/>
    <w:rsid w:val="006666DE"/>
    <w:rsid w:val="006669EF"/>
    <w:rsid w:val="00667121"/>
    <w:rsid w:val="006709D8"/>
    <w:rsid w:val="006715C3"/>
    <w:rsid w:val="006717D0"/>
    <w:rsid w:val="006737DB"/>
    <w:rsid w:val="006746AD"/>
    <w:rsid w:val="0067518A"/>
    <w:rsid w:val="006751FC"/>
    <w:rsid w:val="006752A2"/>
    <w:rsid w:val="00675481"/>
    <w:rsid w:val="006755AE"/>
    <w:rsid w:val="00675A6F"/>
    <w:rsid w:val="006768DA"/>
    <w:rsid w:val="00676A01"/>
    <w:rsid w:val="006772AE"/>
    <w:rsid w:val="006776C7"/>
    <w:rsid w:val="00680238"/>
    <w:rsid w:val="0068061C"/>
    <w:rsid w:val="00681406"/>
    <w:rsid w:val="00682622"/>
    <w:rsid w:val="00682954"/>
    <w:rsid w:val="00682A2D"/>
    <w:rsid w:val="0068378F"/>
    <w:rsid w:val="00683ABB"/>
    <w:rsid w:val="00683C6C"/>
    <w:rsid w:val="00684C6A"/>
    <w:rsid w:val="00685879"/>
    <w:rsid w:val="00685A27"/>
    <w:rsid w:val="00685B25"/>
    <w:rsid w:val="00685F02"/>
    <w:rsid w:val="00687947"/>
    <w:rsid w:val="00687EE6"/>
    <w:rsid w:val="00690237"/>
    <w:rsid w:val="0069164E"/>
    <w:rsid w:val="00691C04"/>
    <w:rsid w:val="00692101"/>
    <w:rsid w:val="006924C4"/>
    <w:rsid w:val="00692CD9"/>
    <w:rsid w:val="00693A83"/>
    <w:rsid w:val="00693D9A"/>
    <w:rsid w:val="006941D4"/>
    <w:rsid w:val="00694603"/>
    <w:rsid w:val="006949BD"/>
    <w:rsid w:val="006954CF"/>
    <w:rsid w:val="00695FE6"/>
    <w:rsid w:val="00696110"/>
    <w:rsid w:val="00696374"/>
    <w:rsid w:val="00696E79"/>
    <w:rsid w:val="00697260"/>
    <w:rsid w:val="00697444"/>
    <w:rsid w:val="00697B57"/>
    <w:rsid w:val="00697E7B"/>
    <w:rsid w:val="006A035A"/>
    <w:rsid w:val="006A06A1"/>
    <w:rsid w:val="006A0914"/>
    <w:rsid w:val="006A0E89"/>
    <w:rsid w:val="006A279B"/>
    <w:rsid w:val="006A35FA"/>
    <w:rsid w:val="006A36F1"/>
    <w:rsid w:val="006A47B1"/>
    <w:rsid w:val="006A6240"/>
    <w:rsid w:val="006A66D8"/>
    <w:rsid w:val="006A673A"/>
    <w:rsid w:val="006A67F0"/>
    <w:rsid w:val="006A6C2D"/>
    <w:rsid w:val="006A7A83"/>
    <w:rsid w:val="006B061F"/>
    <w:rsid w:val="006B08A2"/>
    <w:rsid w:val="006B0E93"/>
    <w:rsid w:val="006B3059"/>
    <w:rsid w:val="006B46C0"/>
    <w:rsid w:val="006B4CC3"/>
    <w:rsid w:val="006B60A8"/>
    <w:rsid w:val="006B6542"/>
    <w:rsid w:val="006B73A1"/>
    <w:rsid w:val="006B7E95"/>
    <w:rsid w:val="006C0B27"/>
    <w:rsid w:val="006C0BD6"/>
    <w:rsid w:val="006C0C45"/>
    <w:rsid w:val="006C1F0C"/>
    <w:rsid w:val="006C2667"/>
    <w:rsid w:val="006C2A18"/>
    <w:rsid w:val="006C2F5A"/>
    <w:rsid w:val="006C359B"/>
    <w:rsid w:val="006C513B"/>
    <w:rsid w:val="006C5528"/>
    <w:rsid w:val="006C5BB5"/>
    <w:rsid w:val="006C65ED"/>
    <w:rsid w:val="006C6847"/>
    <w:rsid w:val="006C7A96"/>
    <w:rsid w:val="006C7BF3"/>
    <w:rsid w:val="006C7C61"/>
    <w:rsid w:val="006C7D34"/>
    <w:rsid w:val="006C7D6B"/>
    <w:rsid w:val="006C7E33"/>
    <w:rsid w:val="006D0789"/>
    <w:rsid w:val="006D097E"/>
    <w:rsid w:val="006D0B5D"/>
    <w:rsid w:val="006D0CB4"/>
    <w:rsid w:val="006D0EDD"/>
    <w:rsid w:val="006D11DC"/>
    <w:rsid w:val="006D1825"/>
    <w:rsid w:val="006D1B51"/>
    <w:rsid w:val="006D2B3E"/>
    <w:rsid w:val="006D2F9F"/>
    <w:rsid w:val="006D331F"/>
    <w:rsid w:val="006D37BC"/>
    <w:rsid w:val="006D3931"/>
    <w:rsid w:val="006D3C1F"/>
    <w:rsid w:val="006D3CC5"/>
    <w:rsid w:val="006D3EE6"/>
    <w:rsid w:val="006D47D4"/>
    <w:rsid w:val="006D4AB0"/>
    <w:rsid w:val="006D4B8D"/>
    <w:rsid w:val="006D52DE"/>
    <w:rsid w:val="006D5AA8"/>
    <w:rsid w:val="006D5AF4"/>
    <w:rsid w:val="006D5DE6"/>
    <w:rsid w:val="006D60EF"/>
    <w:rsid w:val="006D610B"/>
    <w:rsid w:val="006D67C7"/>
    <w:rsid w:val="006D72D5"/>
    <w:rsid w:val="006D79B1"/>
    <w:rsid w:val="006E0C49"/>
    <w:rsid w:val="006E0EFA"/>
    <w:rsid w:val="006E102B"/>
    <w:rsid w:val="006E16C5"/>
    <w:rsid w:val="006E25E8"/>
    <w:rsid w:val="006E2C12"/>
    <w:rsid w:val="006E3224"/>
    <w:rsid w:val="006E3F63"/>
    <w:rsid w:val="006E4EAC"/>
    <w:rsid w:val="006E55BA"/>
    <w:rsid w:val="006E6130"/>
    <w:rsid w:val="006E65C8"/>
    <w:rsid w:val="006E6A81"/>
    <w:rsid w:val="006E77C1"/>
    <w:rsid w:val="006E7EB4"/>
    <w:rsid w:val="006EED2B"/>
    <w:rsid w:val="006F0E23"/>
    <w:rsid w:val="006F10AE"/>
    <w:rsid w:val="006F1BE7"/>
    <w:rsid w:val="006F1EB2"/>
    <w:rsid w:val="006F2605"/>
    <w:rsid w:val="006F2B7D"/>
    <w:rsid w:val="006F32D6"/>
    <w:rsid w:val="006F4ADC"/>
    <w:rsid w:val="006F57B2"/>
    <w:rsid w:val="006F59F1"/>
    <w:rsid w:val="006F5CCE"/>
    <w:rsid w:val="006F5EDF"/>
    <w:rsid w:val="006F6E9C"/>
    <w:rsid w:val="006F78AD"/>
    <w:rsid w:val="00700193"/>
    <w:rsid w:val="00700437"/>
    <w:rsid w:val="007004A0"/>
    <w:rsid w:val="00700720"/>
    <w:rsid w:val="00700C3C"/>
    <w:rsid w:val="007013FB"/>
    <w:rsid w:val="00701FFF"/>
    <w:rsid w:val="00702713"/>
    <w:rsid w:val="007028B4"/>
    <w:rsid w:val="00702EEF"/>
    <w:rsid w:val="00703B0E"/>
    <w:rsid w:val="00704BC7"/>
    <w:rsid w:val="0070518C"/>
    <w:rsid w:val="0070531A"/>
    <w:rsid w:val="0070554A"/>
    <w:rsid w:val="00705F2F"/>
    <w:rsid w:val="0070619B"/>
    <w:rsid w:val="00706B78"/>
    <w:rsid w:val="00707B14"/>
    <w:rsid w:val="007118E5"/>
    <w:rsid w:val="007120D3"/>
    <w:rsid w:val="007122E5"/>
    <w:rsid w:val="00712B06"/>
    <w:rsid w:val="00712F99"/>
    <w:rsid w:val="00713467"/>
    <w:rsid w:val="00713C20"/>
    <w:rsid w:val="00713C3C"/>
    <w:rsid w:val="0071478A"/>
    <w:rsid w:val="00715918"/>
    <w:rsid w:val="0071593F"/>
    <w:rsid w:val="00716152"/>
    <w:rsid w:val="0071634F"/>
    <w:rsid w:val="007163EF"/>
    <w:rsid w:val="00716A16"/>
    <w:rsid w:val="0071750C"/>
    <w:rsid w:val="007177DA"/>
    <w:rsid w:val="00717842"/>
    <w:rsid w:val="00720374"/>
    <w:rsid w:val="007205C5"/>
    <w:rsid w:val="007206E2"/>
    <w:rsid w:val="00721D68"/>
    <w:rsid w:val="00723041"/>
    <w:rsid w:val="0072334C"/>
    <w:rsid w:val="00723399"/>
    <w:rsid w:val="0072353C"/>
    <w:rsid w:val="00724070"/>
    <w:rsid w:val="00724341"/>
    <w:rsid w:val="00724A60"/>
    <w:rsid w:val="00725BAF"/>
    <w:rsid w:val="00725CCA"/>
    <w:rsid w:val="0072604D"/>
    <w:rsid w:val="0072612B"/>
    <w:rsid w:val="00726443"/>
    <w:rsid w:val="00726671"/>
    <w:rsid w:val="007279D2"/>
    <w:rsid w:val="0073105F"/>
    <w:rsid w:val="007317EC"/>
    <w:rsid w:val="00732210"/>
    <w:rsid w:val="0073234D"/>
    <w:rsid w:val="007328B6"/>
    <w:rsid w:val="00732A70"/>
    <w:rsid w:val="00733727"/>
    <w:rsid w:val="0073379A"/>
    <w:rsid w:val="007338F2"/>
    <w:rsid w:val="00733914"/>
    <w:rsid w:val="00733DFE"/>
    <w:rsid w:val="0073476C"/>
    <w:rsid w:val="00735788"/>
    <w:rsid w:val="00735A1F"/>
    <w:rsid w:val="00735FD0"/>
    <w:rsid w:val="007372AC"/>
    <w:rsid w:val="0074094B"/>
    <w:rsid w:val="00741AA1"/>
    <w:rsid w:val="0074246C"/>
    <w:rsid w:val="00743CDB"/>
    <w:rsid w:val="00745669"/>
    <w:rsid w:val="00746C04"/>
    <w:rsid w:val="00746CFD"/>
    <w:rsid w:val="00746DF8"/>
    <w:rsid w:val="00746EA5"/>
    <w:rsid w:val="00747AEC"/>
    <w:rsid w:val="00747F55"/>
    <w:rsid w:val="00747F60"/>
    <w:rsid w:val="00750266"/>
    <w:rsid w:val="00750DDB"/>
    <w:rsid w:val="00750E2E"/>
    <w:rsid w:val="007515B2"/>
    <w:rsid w:val="00751A70"/>
    <w:rsid w:val="00752D98"/>
    <w:rsid w:val="00753977"/>
    <w:rsid w:val="00754130"/>
    <w:rsid w:val="00754DD5"/>
    <w:rsid w:val="007576B0"/>
    <w:rsid w:val="00757B01"/>
    <w:rsid w:val="00760CED"/>
    <w:rsid w:val="00761CEC"/>
    <w:rsid w:val="007621A8"/>
    <w:rsid w:val="007625F4"/>
    <w:rsid w:val="00762E54"/>
    <w:rsid w:val="0076411B"/>
    <w:rsid w:val="00764831"/>
    <w:rsid w:val="007661DC"/>
    <w:rsid w:val="00766307"/>
    <w:rsid w:val="00766782"/>
    <w:rsid w:val="00766B8C"/>
    <w:rsid w:val="0076799D"/>
    <w:rsid w:val="00767ABA"/>
    <w:rsid w:val="007700CB"/>
    <w:rsid w:val="00770223"/>
    <w:rsid w:val="00770260"/>
    <w:rsid w:val="007702B2"/>
    <w:rsid w:val="007702F0"/>
    <w:rsid w:val="0077178B"/>
    <w:rsid w:val="00771D74"/>
    <w:rsid w:val="007723FC"/>
    <w:rsid w:val="0077386D"/>
    <w:rsid w:val="007741C7"/>
    <w:rsid w:val="00774240"/>
    <w:rsid w:val="007747AA"/>
    <w:rsid w:val="00774CE4"/>
    <w:rsid w:val="00774FA8"/>
    <w:rsid w:val="00775007"/>
    <w:rsid w:val="00776168"/>
    <w:rsid w:val="007775A1"/>
    <w:rsid w:val="007778AA"/>
    <w:rsid w:val="007804C2"/>
    <w:rsid w:val="00780D2D"/>
    <w:rsid w:val="007811DB"/>
    <w:rsid w:val="00781332"/>
    <w:rsid w:val="007818C8"/>
    <w:rsid w:val="0078201D"/>
    <w:rsid w:val="00782973"/>
    <w:rsid w:val="00782CEC"/>
    <w:rsid w:val="007837DA"/>
    <w:rsid w:val="0078452E"/>
    <w:rsid w:val="00784A6A"/>
    <w:rsid w:val="00785CC4"/>
    <w:rsid w:val="00785F8F"/>
    <w:rsid w:val="00786564"/>
    <w:rsid w:val="0078691F"/>
    <w:rsid w:val="00786A40"/>
    <w:rsid w:val="00787831"/>
    <w:rsid w:val="00787D3D"/>
    <w:rsid w:val="0079083D"/>
    <w:rsid w:val="00791496"/>
    <w:rsid w:val="007929B8"/>
    <w:rsid w:val="007930B7"/>
    <w:rsid w:val="00793A3C"/>
    <w:rsid w:val="00793EC6"/>
    <w:rsid w:val="0079405E"/>
    <w:rsid w:val="0079425C"/>
    <w:rsid w:val="00794BB8"/>
    <w:rsid w:val="00795021"/>
    <w:rsid w:val="00795836"/>
    <w:rsid w:val="00795881"/>
    <w:rsid w:val="0079595E"/>
    <w:rsid w:val="00796B50"/>
    <w:rsid w:val="00797383"/>
    <w:rsid w:val="007979C0"/>
    <w:rsid w:val="00797BAF"/>
    <w:rsid w:val="007A01CC"/>
    <w:rsid w:val="007A0A89"/>
    <w:rsid w:val="007A0C61"/>
    <w:rsid w:val="007A1266"/>
    <w:rsid w:val="007A1A4C"/>
    <w:rsid w:val="007A1E59"/>
    <w:rsid w:val="007A20B9"/>
    <w:rsid w:val="007A20EF"/>
    <w:rsid w:val="007A3F6A"/>
    <w:rsid w:val="007A531A"/>
    <w:rsid w:val="007A54F5"/>
    <w:rsid w:val="007A59C2"/>
    <w:rsid w:val="007A62DE"/>
    <w:rsid w:val="007A6890"/>
    <w:rsid w:val="007A6C49"/>
    <w:rsid w:val="007A71A2"/>
    <w:rsid w:val="007A7524"/>
    <w:rsid w:val="007A7594"/>
    <w:rsid w:val="007A76D6"/>
    <w:rsid w:val="007B0724"/>
    <w:rsid w:val="007B0A53"/>
    <w:rsid w:val="007B0B7C"/>
    <w:rsid w:val="007B0DED"/>
    <w:rsid w:val="007B1188"/>
    <w:rsid w:val="007B2109"/>
    <w:rsid w:val="007B2786"/>
    <w:rsid w:val="007B2AA4"/>
    <w:rsid w:val="007B41AC"/>
    <w:rsid w:val="007B4313"/>
    <w:rsid w:val="007B4526"/>
    <w:rsid w:val="007B4F4F"/>
    <w:rsid w:val="007B52D2"/>
    <w:rsid w:val="007B5D50"/>
    <w:rsid w:val="007B680D"/>
    <w:rsid w:val="007B735C"/>
    <w:rsid w:val="007B7BDE"/>
    <w:rsid w:val="007B7FD6"/>
    <w:rsid w:val="007C1067"/>
    <w:rsid w:val="007C1371"/>
    <w:rsid w:val="007C1496"/>
    <w:rsid w:val="007C175B"/>
    <w:rsid w:val="007C1E25"/>
    <w:rsid w:val="007C2C02"/>
    <w:rsid w:val="007C31DA"/>
    <w:rsid w:val="007C35F9"/>
    <w:rsid w:val="007C4BEE"/>
    <w:rsid w:val="007C5183"/>
    <w:rsid w:val="007C51DF"/>
    <w:rsid w:val="007C53C8"/>
    <w:rsid w:val="007C5566"/>
    <w:rsid w:val="007C56E5"/>
    <w:rsid w:val="007C5A6D"/>
    <w:rsid w:val="007C76CD"/>
    <w:rsid w:val="007C7FA5"/>
    <w:rsid w:val="007C7FA6"/>
    <w:rsid w:val="007D010F"/>
    <w:rsid w:val="007D0491"/>
    <w:rsid w:val="007D04BB"/>
    <w:rsid w:val="007D12A9"/>
    <w:rsid w:val="007D13BC"/>
    <w:rsid w:val="007D1D95"/>
    <w:rsid w:val="007D1DA2"/>
    <w:rsid w:val="007D21C2"/>
    <w:rsid w:val="007D235C"/>
    <w:rsid w:val="007D2534"/>
    <w:rsid w:val="007D2C11"/>
    <w:rsid w:val="007D2D9A"/>
    <w:rsid w:val="007D36DA"/>
    <w:rsid w:val="007D4471"/>
    <w:rsid w:val="007D4EA1"/>
    <w:rsid w:val="007D596D"/>
    <w:rsid w:val="007D5EF3"/>
    <w:rsid w:val="007D6756"/>
    <w:rsid w:val="007D7359"/>
    <w:rsid w:val="007D7F45"/>
    <w:rsid w:val="007E0423"/>
    <w:rsid w:val="007E1A80"/>
    <w:rsid w:val="007E1C4B"/>
    <w:rsid w:val="007E2056"/>
    <w:rsid w:val="007E2232"/>
    <w:rsid w:val="007E2429"/>
    <w:rsid w:val="007E26B0"/>
    <w:rsid w:val="007E287C"/>
    <w:rsid w:val="007E3B85"/>
    <w:rsid w:val="007E40AB"/>
    <w:rsid w:val="007E4D01"/>
    <w:rsid w:val="007E5577"/>
    <w:rsid w:val="007E55F4"/>
    <w:rsid w:val="007E5C03"/>
    <w:rsid w:val="007E5ECD"/>
    <w:rsid w:val="007E61DE"/>
    <w:rsid w:val="007E6A18"/>
    <w:rsid w:val="007E72D3"/>
    <w:rsid w:val="007E7C12"/>
    <w:rsid w:val="007F0052"/>
    <w:rsid w:val="007F0B7C"/>
    <w:rsid w:val="007F0E04"/>
    <w:rsid w:val="007F1A9E"/>
    <w:rsid w:val="007F1D49"/>
    <w:rsid w:val="007F20A7"/>
    <w:rsid w:val="007F2190"/>
    <w:rsid w:val="007F236C"/>
    <w:rsid w:val="007F27B1"/>
    <w:rsid w:val="007F33E3"/>
    <w:rsid w:val="007F41DD"/>
    <w:rsid w:val="007F43DE"/>
    <w:rsid w:val="007F565F"/>
    <w:rsid w:val="007F5BEE"/>
    <w:rsid w:val="007F61C1"/>
    <w:rsid w:val="007F6AD7"/>
    <w:rsid w:val="007F76E8"/>
    <w:rsid w:val="007F772D"/>
    <w:rsid w:val="007F7B91"/>
    <w:rsid w:val="00800173"/>
    <w:rsid w:val="008001F8"/>
    <w:rsid w:val="008017CD"/>
    <w:rsid w:val="00802749"/>
    <w:rsid w:val="00802994"/>
    <w:rsid w:val="00802ACD"/>
    <w:rsid w:val="00803379"/>
    <w:rsid w:val="008044C1"/>
    <w:rsid w:val="00804A00"/>
    <w:rsid w:val="00805964"/>
    <w:rsid w:val="008060B6"/>
    <w:rsid w:val="008068E6"/>
    <w:rsid w:val="00807DC1"/>
    <w:rsid w:val="008111E1"/>
    <w:rsid w:val="00811218"/>
    <w:rsid w:val="008112B1"/>
    <w:rsid w:val="00811A34"/>
    <w:rsid w:val="0081233F"/>
    <w:rsid w:val="00814453"/>
    <w:rsid w:val="00814BAD"/>
    <w:rsid w:val="008151D2"/>
    <w:rsid w:val="00815746"/>
    <w:rsid w:val="008159BA"/>
    <w:rsid w:val="00815C71"/>
    <w:rsid w:val="008167F6"/>
    <w:rsid w:val="008175F6"/>
    <w:rsid w:val="008177E7"/>
    <w:rsid w:val="00817F77"/>
    <w:rsid w:val="008202F7"/>
    <w:rsid w:val="0082047F"/>
    <w:rsid w:val="00820B67"/>
    <w:rsid w:val="00821008"/>
    <w:rsid w:val="00821422"/>
    <w:rsid w:val="00821FCA"/>
    <w:rsid w:val="00822AE0"/>
    <w:rsid w:val="008239A8"/>
    <w:rsid w:val="0082549B"/>
    <w:rsid w:val="00825FB0"/>
    <w:rsid w:val="00826029"/>
    <w:rsid w:val="00826511"/>
    <w:rsid w:val="008269C9"/>
    <w:rsid w:val="008269D1"/>
    <w:rsid w:val="008272B4"/>
    <w:rsid w:val="008272CF"/>
    <w:rsid w:val="008277FE"/>
    <w:rsid w:val="00827A33"/>
    <w:rsid w:val="00827E94"/>
    <w:rsid w:val="00831B42"/>
    <w:rsid w:val="00832356"/>
    <w:rsid w:val="00832734"/>
    <w:rsid w:val="00832A8A"/>
    <w:rsid w:val="00832A8C"/>
    <w:rsid w:val="00832C41"/>
    <w:rsid w:val="00832EB7"/>
    <w:rsid w:val="008334FD"/>
    <w:rsid w:val="00834BD0"/>
    <w:rsid w:val="008351D7"/>
    <w:rsid w:val="00835B38"/>
    <w:rsid w:val="0083636B"/>
    <w:rsid w:val="008371DF"/>
    <w:rsid w:val="0083794A"/>
    <w:rsid w:val="00837B68"/>
    <w:rsid w:val="00840188"/>
    <w:rsid w:val="00841BFE"/>
    <w:rsid w:val="00842687"/>
    <w:rsid w:val="00842912"/>
    <w:rsid w:val="00842B1F"/>
    <w:rsid w:val="00843272"/>
    <w:rsid w:val="0084353B"/>
    <w:rsid w:val="00843BE5"/>
    <w:rsid w:val="00844205"/>
    <w:rsid w:val="008443BD"/>
    <w:rsid w:val="00845CDD"/>
    <w:rsid w:val="00846309"/>
    <w:rsid w:val="008463EA"/>
    <w:rsid w:val="00846BC3"/>
    <w:rsid w:val="0084708B"/>
    <w:rsid w:val="008473B8"/>
    <w:rsid w:val="008478E7"/>
    <w:rsid w:val="008507B4"/>
    <w:rsid w:val="00850F4D"/>
    <w:rsid w:val="008512A3"/>
    <w:rsid w:val="008512B9"/>
    <w:rsid w:val="00851F75"/>
    <w:rsid w:val="008522CF"/>
    <w:rsid w:val="008524D7"/>
    <w:rsid w:val="00853656"/>
    <w:rsid w:val="008544DB"/>
    <w:rsid w:val="00854D72"/>
    <w:rsid w:val="008560A0"/>
    <w:rsid w:val="0085671D"/>
    <w:rsid w:val="0085698C"/>
    <w:rsid w:val="008571D2"/>
    <w:rsid w:val="00860961"/>
    <w:rsid w:val="00861036"/>
    <w:rsid w:val="00861129"/>
    <w:rsid w:val="008611F8"/>
    <w:rsid w:val="00861A88"/>
    <w:rsid w:val="00861BFB"/>
    <w:rsid w:val="00862478"/>
    <w:rsid w:val="008627BF"/>
    <w:rsid w:val="00862ED8"/>
    <w:rsid w:val="00863C5A"/>
    <w:rsid w:val="00864075"/>
    <w:rsid w:val="00864230"/>
    <w:rsid w:val="00864EB5"/>
    <w:rsid w:val="0086515A"/>
    <w:rsid w:val="0086529D"/>
    <w:rsid w:val="008655DE"/>
    <w:rsid w:val="00866419"/>
    <w:rsid w:val="008666CC"/>
    <w:rsid w:val="00866E9A"/>
    <w:rsid w:val="00866F29"/>
    <w:rsid w:val="00867A07"/>
    <w:rsid w:val="00867D2F"/>
    <w:rsid w:val="00867E91"/>
    <w:rsid w:val="00870678"/>
    <w:rsid w:val="008714AA"/>
    <w:rsid w:val="008719E3"/>
    <w:rsid w:val="00872274"/>
    <w:rsid w:val="008726BD"/>
    <w:rsid w:val="00872C73"/>
    <w:rsid w:val="00873D81"/>
    <w:rsid w:val="008741DE"/>
    <w:rsid w:val="00874A9B"/>
    <w:rsid w:val="00874CFB"/>
    <w:rsid w:val="008750C1"/>
    <w:rsid w:val="0087579E"/>
    <w:rsid w:val="008758DF"/>
    <w:rsid w:val="00875AD9"/>
    <w:rsid w:val="00875BDA"/>
    <w:rsid w:val="00875F80"/>
    <w:rsid w:val="00876512"/>
    <w:rsid w:val="00876959"/>
    <w:rsid w:val="00877340"/>
    <w:rsid w:val="00877D91"/>
    <w:rsid w:val="00877EFC"/>
    <w:rsid w:val="0088006A"/>
    <w:rsid w:val="008804BD"/>
    <w:rsid w:val="0088109F"/>
    <w:rsid w:val="0088152A"/>
    <w:rsid w:val="008818F9"/>
    <w:rsid w:val="00881A6C"/>
    <w:rsid w:val="00881B0F"/>
    <w:rsid w:val="00882C81"/>
    <w:rsid w:val="008834A1"/>
    <w:rsid w:val="008845AC"/>
    <w:rsid w:val="00884DE0"/>
    <w:rsid w:val="008855CA"/>
    <w:rsid w:val="008855E5"/>
    <w:rsid w:val="00885853"/>
    <w:rsid w:val="008859F1"/>
    <w:rsid w:val="00886E00"/>
    <w:rsid w:val="00887B7B"/>
    <w:rsid w:val="0089035F"/>
    <w:rsid w:val="0089047D"/>
    <w:rsid w:val="00890789"/>
    <w:rsid w:val="00890950"/>
    <w:rsid w:val="00890DC5"/>
    <w:rsid w:val="008911D5"/>
    <w:rsid w:val="00892906"/>
    <w:rsid w:val="00892ED7"/>
    <w:rsid w:val="00893E68"/>
    <w:rsid w:val="0089490A"/>
    <w:rsid w:val="00895432"/>
    <w:rsid w:val="00895AFC"/>
    <w:rsid w:val="00896377"/>
    <w:rsid w:val="008967F5"/>
    <w:rsid w:val="008968BE"/>
    <w:rsid w:val="00896B0B"/>
    <w:rsid w:val="00896F31"/>
    <w:rsid w:val="00896FF3"/>
    <w:rsid w:val="00897175"/>
    <w:rsid w:val="008A0098"/>
    <w:rsid w:val="008A015E"/>
    <w:rsid w:val="008A099A"/>
    <w:rsid w:val="008A14A7"/>
    <w:rsid w:val="008A1956"/>
    <w:rsid w:val="008A1FDE"/>
    <w:rsid w:val="008A3904"/>
    <w:rsid w:val="008A394E"/>
    <w:rsid w:val="008A3E19"/>
    <w:rsid w:val="008A3F6F"/>
    <w:rsid w:val="008A40E9"/>
    <w:rsid w:val="008A50EE"/>
    <w:rsid w:val="008A5DB5"/>
    <w:rsid w:val="008B0925"/>
    <w:rsid w:val="008B19CD"/>
    <w:rsid w:val="008B2134"/>
    <w:rsid w:val="008B2191"/>
    <w:rsid w:val="008B2ED7"/>
    <w:rsid w:val="008B365A"/>
    <w:rsid w:val="008B4100"/>
    <w:rsid w:val="008B439D"/>
    <w:rsid w:val="008B4F45"/>
    <w:rsid w:val="008B6696"/>
    <w:rsid w:val="008B7330"/>
    <w:rsid w:val="008C0261"/>
    <w:rsid w:val="008C04B4"/>
    <w:rsid w:val="008C055F"/>
    <w:rsid w:val="008C0FE0"/>
    <w:rsid w:val="008C14D4"/>
    <w:rsid w:val="008C18E4"/>
    <w:rsid w:val="008C2625"/>
    <w:rsid w:val="008C294B"/>
    <w:rsid w:val="008C33EC"/>
    <w:rsid w:val="008C39A5"/>
    <w:rsid w:val="008C3C5A"/>
    <w:rsid w:val="008C4AE5"/>
    <w:rsid w:val="008C4C55"/>
    <w:rsid w:val="008C4D58"/>
    <w:rsid w:val="008C5A72"/>
    <w:rsid w:val="008C74AF"/>
    <w:rsid w:val="008C79C2"/>
    <w:rsid w:val="008C7D91"/>
    <w:rsid w:val="008D03B9"/>
    <w:rsid w:val="008D072B"/>
    <w:rsid w:val="008D0B50"/>
    <w:rsid w:val="008D100F"/>
    <w:rsid w:val="008D17D6"/>
    <w:rsid w:val="008D1F88"/>
    <w:rsid w:val="008D24E7"/>
    <w:rsid w:val="008D2DAF"/>
    <w:rsid w:val="008D32D2"/>
    <w:rsid w:val="008D34FA"/>
    <w:rsid w:val="008D3631"/>
    <w:rsid w:val="008D47D6"/>
    <w:rsid w:val="008D4844"/>
    <w:rsid w:val="008D4945"/>
    <w:rsid w:val="008D5046"/>
    <w:rsid w:val="008D5860"/>
    <w:rsid w:val="008D5D58"/>
    <w:rsid w:val="008D609C"/>
    <w:rsid w:val="008D63E4"/>
    <w:rsid w:val="008D6B58"/>
    <w:rsid w:val="008D6BA1"/>
    <w:rsid w:val="008E0CF1"/>
    <w:rsid w:val="008E105A"/>
    <w:rsid w:val="008E14F6"/>
    <w:rsid w:val="008E165B"/>
    <w:rsid w:val="008E23E3"/>
    <w:rsid w:val="008E257F"/>
    <w:rsid w:val="008E296D"/>
    <w:rsid w:val="008E3A95"/>
    <w:rsid w:val="008E3D9D"/>
    <w:rsid w:val="008E4C5A"/>
    <w:rsid w:val="008E6277"/>
    <w:rsid w:val="008E6547"/>
    <w:rsid w:val="008E65C0"/>
    <w:rsid w:val="008E6666"/>
    <w:rsid w:val="008E694B"/>
    <w:rsid w:val="008E6BD4"/>
    <w:rsid w:val="008E6C41"/>
    <w:rsid w:val="008E74D3"/>
    <w:rsid w:val="008E7703"/>
    <w:rsid w:val="008E7A2F"/>
    <w:rsid w:val="008E7CFA"/>
    <w:rsid w:val="008F331A"/>
    <w:rsid w:val="008F359F"/>
    <w:rsid w:val="008F4A1C"/>
    <w:rsid w:val="008F5454"/>
    <w:rsid w:val="008F56C8"/>
    <w:rsid w:val="008F5723"/>
    <w:rsid w:val="008F578D"/>
    <w:rsid w:val="008F650F"/>
    <w:rsid w:val="009003EC"/>
    <w:rsid w:val="0090107F"/>
    <w:rsid w:val="00901105"/>
    <w:rsid w:val="00901147"/>
    <w:rsid w:val="00901D38"/>
    <w:rsid w:val="00902089"/>
    <w:rsid w:val="00902540"/>
    <w:rsid w:val="00903C3E"/>
    <w:rsid w:val="00903D3B"/>
    <w:rsid w:val="009043C2"/>
    <w:rsid w:val="00904631"/>
    <w:rsid w:val="00904990"/>
    <w:rsid w:val="00904D03"/>
    <w:rsid w:val="00906D8C"/>
    <w:rsid w:val="00907814"/>
    <w:rsid w:val="0091090F"/>
    <w:rsid w:val="00910C4E"/>
    <w:rsid w:val="00911A60"/>
    <w:rsid w:val="00911F23"/>
    <w:rsid w:val="00912633"/>
    <w:rsid w:val="00912BA6"/>
    <w:rsid w:val="00912F4D"/>
    <w:rsid w:val="00914A43"/>
    <w:rsid w:val="0091670B"/>
    <w:rsid w:val="00916907"/>
    <w:rsid w:val="00916B8B"/>
    <w:rsid w:val="00917C35"/>
    <w:rsid w:val="00920419"/>
    <w:rsid w:val="0092044B"/>
    <w:rsid w:val="00920626"/>
    <w:rsid w:val="009206B5"/>
    <w:rsid w:val="0092085D"/>
    <w:rsid w:val="00921F4E"/>
    <w:rsid w:val="00922739"/>
    <w:rsid w:val="0092285F"/>
    <w:rsid w:val="00923095"/>
    <w:rsid w:val="009231FD"/>
    <w:rsid w:val="0092474D"/>
    <w:rsid w:val="00924B45"/>
    <w:rsid w:val="00924B77"/>
    <w:rsid w:val="009254EB"/>
    <w:rsid w:val="00925532"/>
    <w:rsid w:val="0092556E"/>
    <w:rsid w:val="00925B42"/>
    <w:rsid w:val="00925EA4"/>
    <w:rsid w:val="00926BB7"/>
    <w:rsid w:val="00927E79"/>
    <w:rsid w:val="00930129"/>
    <w:rsid w:val="00930E11"/>
    <w:rsid w:val="00931262"/>
    <w:rsid w:val="009312DF"/>
    <w:rsid w:val="0093144E"/>
    <w:rsid w:val="009315F9"/>
    <w:rsid w:val="009316DE"/>
    <w:rsid w:val="00931DC2"/>
    <w:rsid w:val="009335B2"/>
    <w:rsid w:val="00933F54"/>
    <w:rsid w:val="00934182"/>
    <w:rsid w:val="0093462C"/>
    <w:rsid w:val="00934712"/>
    <w:rsid w:val="00934A43"/>
    <w:rsid w:val="00934A66"/>
    <w:rsid w:val="00934E2F"/>
    <w:rsid w:val="009356DA"/>
    <w:rsid w:val="00936E22"/>
    <w:rsid w:val="00937364"/>
    <w:rsid w:val="00937534"/>
    <w:rsid w:val="00937E07"/>
    <w:rsid w:val="00937E85"/>
    <w:rsid w:val="00940780"/>
    <w:rsid w:val="00940C1D"/>
    <w:rsid w:val="00942643"/>
    <w:rsid w:val="009429F6"/>
    <w:rsid w:val="00942DE8"/>
    <w:rsid w:val="0094370F"/>
    <w:rsid w:val="009441C2"/>
    <w:rsid w:val="00944683"/>
    <w:rsid w:val="009447DB"/>
    <w:rsid w:val="009447E8"/>
    <w:rsid w:val="00944ED1"/>
    <w:rsid w:val="00945674"/>
    <w:rsid w:val="00945A57"/>
    <w:rsid w:val="009500A8"/>
    <w:rsid w:val="00950472"/>
    <w:rsid w:val="00951ED7"/>
    <w:rsid w:val="009521C0"/>
    <w:rsid w:val="00953560"/>
    <w:rsid w:val="009543A3"/>
    <w:rsid w:val="009543B2"/>
    <w:rsid w:val="009547CF"/>
    <w:rsid w:val="009549C9"/>
    <w:rsid w:val="00954DE4"/>
    <w:rsid w:val="00955D15"/>
    <w:rsid w:val="009567AB"/>
    <w:rsid w:val="009568FB"/>
    <w:rsid w:val="00956F14"/>
    <w:rsid w:val="009602D2"/>
    <w:rsid w:val="00960FB2"/>
    <w:rsid w:val="009616F9"/>
    <w:rsid w:val="00961A39"/>
    <w:rsid w:val="00961C22"/>
    <w:rsid w:val="00961F11"/>
    <w:rsid w:val="00962DEC"/>
    <w:rsid w:val="00962F98"/>
    <w:rsid w:val="00963285"/>
    <w:rsid w:val="00964015"/>
    <w:rsid w:val="00964BC0"/>
    <w:rsid w:val="009650F5"/>
    <w:rsid w:val="0096621A"/>
    <w:rsid w:val="009665FD"/>
    <w:rsid w:val="00967295"/>
    <w:rsid w:val="00967515"/>
    <w:rsid w:val="009675C3"/>
    <w:rsid w:val="00967964"/>
    <w:rsid w:val="0096799C"/>
    <w:rsid w:val="00970167"/>
    <w:rsid w:val="00970686"/>
    <w:rsid w:val="009709A8"/>
    <w:rsid w:val="009709DE"/>
    <w:rsid w:val="00970BD0"/>
    <w:rsid w:val="00971C35"/>
    <w:rsid w:val="00972445"/>
    <w:rsid w:val="009724E5"/>
    <w:rsid w:val="00972882"/>
    <w:rsid w:val="00972923"/>
    <w:rsid w:val="00972AD1"/>
    <w:rsid w:val="00973F1D"/>
    <w:rsid w:val="009743BF"/>
    <w:rsid w:val="009744BD"/>
    <w:rsid w:val="009747ED"/>
    <w:rsid w:val="0097484C"/>
    <w:rsid w:val="009749A0"/>
    <w:rsid w:val="00975B54"/>
    <w:rsid w:val="00975F65"/>
    <w:rsid w:val="00975FFC"/>
    <w:rsid w:val="00977EA2"/>
    <w:rsid w:val="009801FF"/>
    <w:rsid w:val="009802DC"/>
    <w:rsid w:val="009808A2"/>
    <w:rsid w:val="00980B14"/>
    <w:rsid w:val="0098136F"/>
    <w:rsid w:val="0098249B"/>
    <w:rsid w:val="009831CD"/>
    <w:rsid w:val="009835DF"/>
    <w:rsid w:val="009837FB"/>
    <w:rsid w:val="00983AF5"/>
    <w:rsid w:val="00984F66"/>
    <w:rsid w:val="00985108"/>
    <w:rsid w:val="00985136"/>
    <w:rsid w:val="00985944"/>
    <w:rsid w:val="00985C9C"/>
    <w:rsid w:val="0098608C"/>
    <w:rsid w:val="00986197"/>
    <w:rsid w:val="00986216"/>
    <w:rsid w:val="0098653E"/>
    <w:rsid w:val="00986C57"/>
    <w:rsid w:val="009873C2"/>
    <w:rsid w:val="00987ADB"/>
    <w:rsid w:val="00990135"/>
    <w:rsid w:val="00990384"/>
    <w:rsid w:val="00990756"/>
    <w:rsid w:val="00991BB9"/>
    <w:rsid w:val="00991BCF"/>
    <w:rsid w:val="00991CD1"/>
    <w:rsid w:val="00991E24"/>
    <w:rsid w:val="00992052"/>
    <w:rsid w:val="00992349"/>
    <w:rsid w:val="0099261A"/>
    <w:rsid w:val="00992F7F"/>
    <w:rsid w:val="0099304B"/>
    <w:rsid w:val="00993894"/>
    <w:rsid w:val="00993BF8"/>
    <w:rsid w:val="00993EFD"/>
    <w:rsid w:val="009940C6"/>
    <w:rsid w:val="009942CF"/>
    <w:rsid w:val="00994653"/>
    <w:rsid w:val="00994858"/>
    <w:rsid w:val="00994AA6"/>
    <w:rsid w:val="009957A8"/>
    <w:rsid w:val="00996109"/>
    <w:rsid w:val="00996276"/>
    <w:rsid w:val="00996857"/>
    <w:rsid w:val="00996880"/>
    <w:rsid w:val="00996D42"/>
    <w:rsid w:val="00996EC8"/>
    <w:rsid w:val="00997382"/>
    <w:rsid w:val="00997620"/>
    <w:rsid w:val="00997B98"/>
    <w:rsid w:val="009A07F7"/>
    <w:rsid w:val="009A1441"/>
    <w:rsid w:val="009A2545"/>
    <w:rsid w:val="009A389A"/>
    <w:rsid w:val="009A3954"/>
    <w:rsid w:val="009A4223"/>
    <w:rsid w:val="009A47A4"/>
    <w:rsid w:val="009A51ED"/>
    <w:rsid w:val="009A53E3"/>
    <w:rsid w:val="009A5498"/>
    <w:rsid w:val="009A57E5"/>
    <w:rsid w:val="009A60EA"/>
    <w:rsid w:val="009A78B9"/>
    <w:rsid w:val="009A7ED7"/>
    <w:rsid w:val="009B009D"/>
    <w:rsid w:val="009B082A"/>
    <w:rsid w:val="009B09BE"/>
    <w:rsid w:val="009B1EEF"/>
    <w:rsid w:val="009B2058"/>
    <w:rsid w:val="009B2674"/>
    <w:rsid w:val="009B26DB"/>
    <w:rsid w:val="009B2E06"/>
    <w:rsid w:val="009B31C3"/>
    <w:rsid w:val="009B38F5"/>
    <w:rsid w:val="009B42FE"/>
    <w:rsid w:val="009B4C0F"/>
    <w:rsid w:val="009B5ABA"/>
    <w:rsid w:val="009B5ED0"/>
    <w:rsid w:val="009B6372"/>
    <w:rsid w:val="009B650C"/>
    <w:rsid w:val="009B653C"/>
    <w:rsid w:val="009B65C0"/>
    <w:rsid w:val="009B6BDF"/>
    <w:rsid w:val="009B7243"/>
    <w:rsid w:val="009B7819"/>
    <w:rsid w:val="009B7B79"/>
    <w:rsid w:val="009C08E4"/>
    <w:rsid w:val="009C10A7"/>
    <w:rsid w:val="009C1AB6"/>
    <w:rsid w:val="009C1E2D"/>
    <w:rsid w:val="009C1E61"/>
    <w:rsid w:val="009C25A7"/>
    <w:rsid w:val="009C3362"/>
    <w:rsid w:val="009C388F"/>
    <w:rsid w:val="009C425C"/>
    <w:rsid w:val="009C474D"/>
    <w:rsid w:val="009C4CD4"/>
    <w:rsid w:val="009C4CD6"/>
    <w:rsid w:val="009C530D"/>
    <w:rsid w:val="009C5716"/>
    <w:rsid w:val="009C59EA"/>
    <w:rsid w:val="009C61BB"/>
    <w:rsid w:val="009C6278"/>
    <w:rsid w:val="009C6724"/>
    <w:rsid w:val="009C7627"/>
    <w:rsid w:val="009C79C8"/>
    <w:rsid w:val="009C7A92"/>
    <w:rsid w:val="009D002F"/>
    <w:rsid w:val="009D0865"/>
    <w:rsid w:val="009D0EB4"/>
    <w:rsid w:val="009D11D0"/>
    <w:rsid w:val="009D1B08"/>
    <w:rsid w:val="009D2818"/>
    <w:rsid w:val="009D3262"/>
    <w:rsid w:val="009D33C5"/>
    <w:rsid w:val="009D5517"/>
    <w:rsid w:val="009D5684"/>
    <w:rsid w:val="009D6361"/>
    <w:rsid w:val="009D70B6"/>
    <w:rsid w:val="009E0CB7"/>
    <w:rsid w:val="009E13B9"/>
    <w:rsid w:val="009E1E49"/>
    <w:rsid w:val="009E1E50"/>
    <w:rsid w:val="009E1EE1"/>
    <w:rsid w:val="009E2330"/>
    <w:rsid w:val="009E25B9"/>
    <w:rsid w:val="009E3365"/>
    <w:rsid w:val="009E4FAE"/>
    <w:rsid w:val="009E52DB"/>
    <w:rsid w:val="009E5A16"/>
    <w:rsid w:val="009E782D"/>
    <w:rsid w:val="009E7B04"/>
    <w:rsid w:val="009E7DBE"/>
    <w:rsid w:val="009F0157"/>
    <w:rsid w:val="009F04A1"/>
    <w:rsid w:val="009F0DBC"/>
    <w:rsid w:val="009F1205"/>
    <w:rsid w:val="009F1CB3"/>
    <w:rsid w:val="009F2964"/>
    <w:rsid w:val="009F312F"/>
    <w:rsid w:val="009F39ED"/>
    <w:rsid w:val="009F3A1B"/>
    <w:rsid w:val="009F419F"/>
    <w:rsid w:val="009F481F"/>
    <w:rsid w:val="009F4926"/>
    <w:rsid w:val="009F4ED7"/>
    <w:rsid w:val="009F51AE"/>
    <w:rsid w:val="009F57EF"/>
    <w:rsid w:val="009F5B64"/>
    <w:rsid w:val="009F6631"/>
    <w:rsid w:val="009F6922"/>
    <w:rsid w:val="009F6B3D"/>
    <w:rsid w:val="009F7205"/>
    <w:rsid w:val="00A007D9"/>
    <w:rsid w:val="00A01535"/>
    <w:rsid w:val="00A01833"/>
    <w:rsid w:val="00A01ED8"/>
    <w:rsid w:val="00A0226F"/>
    <w:rsid w:val="00A02773"/>
    <w:rsid w:val="00A03B8E"/>
    <w:rsid w:val="00A049C8"/>
    <w:rsid w:val="00A04AAA"/>
    <w:rsid w:val="00A04CB0"/>
    <w:rsid w:val="00A051DD"/>
    <w:rsid w:val="00A05A02"/>
    <w:rsid w:val="00A06E01"/>
    <w:rsid w:val="00A0785E"/>
    <w:rsid w:val="00A1051F"/>
    <w:rsid w:val="00A11154"/>
    <w:rsid w:val="00A118E7"/>
    <w:rsid w:val="00A11C63"/>
    <w:rsid w:val="00A12046"/>
    <w:rsid w:val="00A1218A"/>
    <w:rsid w:val="00A12B90"/>
    <w:rsid w:val="00A1381A"/>
    <w:rsid w:val="00A14904"/>
    <w:rsid w:val="00A14EA5"/>
    <w:rsid w:val="00A155A4"/>
    <w:rsid w:val="00A17220"/>
    <w:rsid w:val="00A172AF"/>
    <w:rsid w:val="00A17996"/>
    <w:rsid w:val="00A17B1A"/>
    <w:rsid w:val="00A17CE2"/>
    <w:rsid w:val="00A17FA4"/>
    <w:rsid w:val="00A20292"/>
    <w:rsid w:val="00A209C7"/>
    <w:rsid w:val="00A20D34"/>
    <w:rsid w:val="00A20EC2"/>
    <w:rsid w:val="00A210F8"/>
    <w:rsid w:val="00A2123A"/>
    <w:rsid w:val="00A2126B"/>
    <w:rsid w:val="00A2129F"/>
    <w:rsid w:val="00A224ED"/>
    <w:rsid w:val="00A22B5A"/>
    <w:rsid w:val="00A2394F"/>
    <w:rsid w:val="00A23F1B"/>
    <w:rsid w:val="00A248BA"/>
    <w:rsid w:val="00A24929"/>
    <w:rsid w:val="00A24C9B"/>
    <w:rsid w:val="00A250E4"/>
    <w:rsid w:val="00A255D3"/>
    <w:rsid w:val="00A258BC"/>
    <w:rsid w:val="00A259E4"/>
    <w:rsid w:val="00A25D02"/>
    <w:rsid w:val="00A26098"/>
    <w:rsid w:val="00A264A9"/>
    <w:rsid w:val="00A26815"/>
    <w:rsid w:val="00A276B4"/>
    <w:rsid w:val="00A302B8"/>
    <w:rsid w:val="00A321E7"/>
    <w:rsid w:val="00A328FD"/>
    <w:rsid w:val="00A332B7"/>
    <w:rsid w:val="00A33530"/>
    <w:rsid w:val="00A33A2D"/>
    <w:rsid w:val="00A33CFF"/>
    <w:rsid w:val="00A34431"/>
    <w:rsid w:val="00A344D6"/>
    <w:rsid w:val="00A3491C"/>
    <w:rsid w:val="00A34CD7"/>
    <w:rsid w:val="00A359D8"/>
    <w:rsid w:val="00A35A62"/>
    <w:rsid w:val="00A36767"/>
    <w:rsid w:val="00A36851"/>
    <w:rsid w:val="00A36AD0"/>
    <w:rsid w:val="00A37D9F"/>
    <w:rsid w:val="00A37E26"/>
    <w:rsid w:val="00A37E5E"/>
    <w:rsid w:val="00A4003D"/>
    <w:rsid w:val="00A40F16"/>
    <w:rsid w:val="00A41151"/>
    <w:rsid w:val="00A4131F"/>
    <w:rsid w:val="00A41646"/>
    <w:rsid w:val="00A41771"/>
    <w:rsid w:val="00A41A49"/>
    <w:rsid w:val="00A422A7"/>
    <w:rsid w:val="00A42B56"/>
    <w:rsid w:val="00A43252"/>
    <w:rsid w:val="00A454DF"/>
    <w:rsid w:val="00A4571E"/>
    <w:rsid w:val="00A45820"/>
    <w:rsid w:val="00A4604E"/>
    <w:rsid w:val="00A461F5"/>
    <w:rsid w:val="00A46465"/>
    <w:rsid w:val="00A46B50"/>
    <w:rsid w:val="00A46D51"/>
    <w:rsid w:val="00A46EA0"/>
    <w:rsid w:val="00A47236"/>
    <w:rsid w:val="00A47774"/>
    <w:rsid w:val="00A47A0D"/>
    <w:rsid w:val="00A500FE"/>
    <w:rsid w:val="00A50644"/>
    <w:rsid w:val="00A507ED"/>
    <w:rsid w:val="00A50BD3"/>
    <w:rsid w:val="00A512FE"/>
    <w:rsid w:val="00A515BB"/>
    <w:rsid w:val="00A5192F"/>
    <w:rsid w:val="00A52EE7"/>
    <w:rsid w:val="00A52F77"/>
    <w:rsid w:val="00A53DBF"/>
    <w:rsid w:val="00A5449D"/>
    <w:rsid w:val="00A54E48"/>
    <w:rsid w:val="00A55402"/>
    <w:rsid w:val="00A5577E"/>
    <w:rsid w:val="00A55E0D"/>
    <w:rsid w:val="00A5608B"/>
    <w:rsid w:val="00A57B04"/>
    <w:rsid w:val="00A57D32"/>
    <w:rsid w:val="00A601B3"/>
    <w:rsid w:val="00A60E83"/>
    <w:rsid w:val="00A60F49"/>
    <w:rsid w:val="00A61770"/>
    <w:rsid w:val="00A62068"/>
    <w:rsid w:val="00A62216"/>
    <w:rsid w:val="00A62636"/>
    <w:rsid w:val="00A63629"/>
    <w:rsid w:val="00A6362A"/>
    <w:rsid w:val="00A64506"/>
    <w:rsid w:val="00A6466F"/>
    <w:rsid w:val="00A65DC7"/>
    <w:rsid w:val="00A660FD"/>
    <w:rsid w:val="00A66ACE"/>
    <w:rsid w:val="00A673D4"/>
    <w:rsid w:val="00A67418"/>
    <w:rsid w:val="00A6745E"/>
    <w:rsid w:val="00A67649"/>
    <w:rsid w:val="00A7112D"/>
    <w:rsid w:val="00A71C7B"/>
    <w:rsid w:val="00A71D34"/>
    <w:rsid w:val="00A720C0"/>
    <w:rsid w:val="00A72571"/>
    <w:rsid w:val="00A72F2A"/>
    <w:rsid w:val="00A72FCB"/>
    <w:rsid w:val="00A73497"/>
    <w:rsid w:val="00A73A97"/>
    <w:rsid w:val="00A7496D"/>
    <w:rsid w:val="00A74F6A"/>
    <w:rsid w:val="00A754AE"/>
    <w:rsid w:val="00A75E47"/>
    <w:rsid w:val="00A76EA3"/>
    <w:rsid w:val="00A76F03"/>
    <w:rsid w:val="00A778E6"/>
    <w:rsid w:val="00A77B84"/>
    <w:rsid w:val="00A81C89"/>
    <w:rsid w:val="00A82188"/>
    <w:rsid w:val="00A821CE"/>
    <w:rsid w:val="00A823C1"/>
    <w:rsid w:val="00A825EB"/>
    <w:rsid w:val="00A830CE"/>
    <w:rsid w:val="00A831CB"/>
    <w:rsid w:val="00A83DDB"/>
    <w:rsid w:val="00A83EB4"/>
    <w:rsid w:val="00A8407F"/>
    <w:rsid w:val="00A84ADF"/>
    <w:rsid w:val="00A851D0"/>
    <w:rsid w:val="00A856E8"/>
    <w:rsid w:val="00A85786"/>
    <w:rsid w:val="00A85B3A"/>
    <w:rsid w:val="00A85C2C"/>
    <w:rsid w:val="00A86433"/>
    <w:rsid w:val="00A86645"/>
    <w:rsid w:val="00A90507"/>
    <w:rsid w:val="00A90D5B"/>
    <w:rsid w:val="00A91415"/>
    <w:rsid w:val="00A917A1"/>
    <w:rsid w:val="00A91F8D"/>
    <w:rsid w:val="00A924FA"/>
    <w:rsid w:val="00A9281F"/>
    <w:rsid w:val="00A929D5"/>
    <w:rsid w:val="00A943FC"/>
    <w:rsid w:val="00A9455F"/>
    <w:rsid w:val="00A948C5"/>
    <w:rsid w:val="00A94ADA"/>
    <w:rsid w:val="00A94CF4"/>
    <w:rsid w:val="00A950A2"/>
    <w:rsid w:val="00A953DC"/>
    <w:rsid w:val="00A956A0"/>
    <w:rsid w:val="00A95734"/>
    <w:rsid w:val="00A95A07"/>
    <w:rsid w:val="00A95EA5"/>
    <w:rsid w:val="00A96B25"/>
    <w:rsid w:val="00A96D34"/>
    <w:rsid w:val="00A97A8B"/>
    <w:rsid w:val="00A97B18"/>
    <w:rsid w:val="00A97F0A"/>
    <w:rsid w:val="00AA0238"/>
    <w:rsid w:val="00AA0B78"/>
    <w:rsid w:val="00AA1AD1"/>
    <w:rsid w:val="00AA1D88"/>
    <w:rsid w:val="00AA21B9"/>
    <w:rsid w:val="00AA2229"/>
    <w:rsid w:val="00AA30E8"/>
    <w:rsid w:val="00AA33E3"/>
    <w:rsid w:val="00AA399B"/>
    <w:rsid w:val="00AA3CAC"/>
    <w:rsid w:val="00AA6BC6"/>
    <w:rsid w:val="00AA6C41"/>
    <w:rsid w:val="00AA7A40"/>
    <w:rsid w:val="00AA7BB9"/>
    <w:rsid w:val="00AB00C2"/>
    <w:rsid w:val="00AB040D"/>
    <w:rsid w:val="00AB044F"/>
    <w:rsid w:val="00AB0675"/>
    <w:rsid w:val="00AB1369"/>
    <w:rsid w:val="00AB1ABD"/>
    <w:rsid w:val="00AB1FB3"/>
    <w:rsid w:val="00AB2861"/>
    <w:rsid w:val="00AB3B58"/>
    <w:rsid w:val="00AB500E"/>
    <w:rsid w:val="00AB5796"/>
    <w:rsid w:val="00AB6553"/>
    <w:rsid w:val="00AB66AE"/>
    <w:rsid w:val="00AB6CFB"/>
    <w:rsid w:val="00AB6D3B"/>
    <w:rsid w:val="00AB70AD"/>
    <w:rsid w:val="00AB7527"/>
    <w:rsid w:val="00AC0098"/>
    <w:rsid w:val="00AC0299"/>
    <w:rsid w:val="00AC0A49"/>
    <w:rsid w:val="00AC0F17"/>
    <w:rsid w:val="00AC123C"/>
    <w:rsid w:val="00AC1FF8"/>
    <w:rsid w:val="00AC351A"/>
    <w:rsid w:val="00AC432F"/>
    <w:rsid w:val="00AC4E1A"/>
    <w:rsid w:val="00AC51FD"/>
    <w:rsid w:val="00AC5572"/>
    <w:rsid w:val="00AC5990"/>
    <w:rsid w:val="00AC5C70"/>
    <w:rsid w:val="00AC5D1A"/>
    <w:rsid w:val="00AC639B"/>
    <w:rsid w:val="00AC6402"/>
    <w:rsid w:val="00AC64F4"/>
    <w:rsid w:val="00AC688E"/>
    <w:rsid w:val="00AC775A"/>
    <w:rsid w:val="00AC7DA4"/>
    <w:rsid w:val="00AC7E08"/>
    <w:rsid w:val="00AD03DD"/>
    <w:rsid w:val="00AD092C"/>
    <w:rsid w:val="00AD0C2A"/>
    <w:rsid w:val="00AD14DF"/>
    <w:rsid w:val="00AD1F3B"/>
    <w:rsid w:val="00AD2B12"/>
    <w:rsid w:val="00AD2D3F"/>
    <w:rsid w:val="00AD3C5B"/>
    <w:rsid w:val="00AD4A4F"/>
    <w:rsid w:val="00AD5EEC"/>
    <w:rsid w:val="00AD6A9A"/>
    <w:rsid w:val="00AD6D9B"/>
    <w:rsid w:val="00AD7864"/>
    <w:rsid w:val="00AE002D"/>
    <w:rsid w:val="00AE008A"/>
    <w:rsid w:val="00AE03DB"/>
    <w:rsid w:val="00AE1004"/>
    <w:rsid w:val="00AE19C6"/>
    <w:rsid w:val="00AE20C1"/>
    <w:rsid w:val="00AE2B92"/>
    <w:rsid w:val="00AE2E13"/>
    <w:rsid w:val="00AE3ACE"/>
    <w:rsid w:val="00AE428C"/>
    <w:rsid w:val="00AE4346"/>
    <w:rsid w:val="00AE5B36"/>
    <w:rsid w:val="00AE5DCF"/>
    <w:rsid w:val="00AE651D"/>
    <w:rsid w:val="00AE6DE7"/>
    <w:rsid w:val="00AE78D6"/>
    <w:rsid w:val="00AE7F39"/>
    <w:rsid w:val="00AF0437"/>
    <w:rsid w:val="00AF0493"/>
    <w:rsid w:val="00AF1010"/>
    <w:rsid w:val="00AF120B"/>
    <w:rsid w:val="00AF1AF8"/>
    <w:rsid w:val="00AF34A3"/>
    <w:rsid w:val="00AF35C7"/>
    <w:rsid w:val="00AF4062"/>
    <w:rsid w:val="00AF4437"/>
    <w:rsid w:val="00AF4570"/>
    <w:rsid w:val="00AF4950"/>
    <w:rsid w:val="00AF514A"/>
    <w:rsid w:val="00AF59C7"/>
    <w:rsid w:val="00AF5E75"/>
    <w:rsid w:val="00AF6208"/>
    <w:rsid w:val="00AF667D"/>
    <w:rsid w:val="00AF6AD4"/>
    <w:rsid w:val="00AF6C2F"/>
    <w:rsid w:val="00AF7224"/>
    <w:rsid w:val="00AF77FD"/>
    <w:rsid w:val="00AF7838"/>
    <w:rsid w:val="00AF7ED3"/>
    <w:rsid w:val="00B006E9"/>
    <w:rsid w:val="00B008EE"/>
    <w:rsid w:val="00B00C0B"/>
    <w:rsid w:val="00B01067"/>
    <w:rsid w:val="00B01B76"/>
    <w:rsid w:val="00B01CC1"/>
    <w:rsid w:val="00B02AB6"/>
    <w:rsid w:val="00B037B8"/>
    <w:rsid w:val="00B04765"/>
    <w:rsid w:val="00B04F2B"/>
    <w:rsid w:val="00B066BF"/>
    <w:rsid w:val="00B076AA"/>
    <w:rsid w:val="00B101A7"/>
    <w:rsid w:val="00B10A9C"/>
    <w:rsid w:val="00B1168F"/>
    <w:rsid w:val="00B118F2"/>
    <w:rsid w:val="00B12064"/>
    <w:rsid w:val="00B12351"/>
    <w:rsid w:val="00B13245"/>
    <w:rsid w:val="00B1332C"/>
    <w:rsid w:val="00B13359"/>
    <w:rsid w:val="00B139AF"/>
    <w:rsid w:val="00B13C33"/>
    <w:rsid w:val="00B13D68"/>
    <w:rsid w:val="00B14CD8"/>
    <w:rsid w:val="00B15112"/>
    <w:rsid w:val="00B15122"/>
    <w:rsid w:val="00B15995"/>
    <w:rsid w:val="00B15B49"/>
    <w:rsid w:val="00B15BB4"/>
    <w:rsid w:val="00B15F12"/>
    <w:rsid w:val="00B1639E"/>
    <w:rsid w:val="00B16989"/>
    <w:rsid w:val="00B16D04"/>
    <w:rsid w:val="00B179BC"/>
    <w:rsid w:val="00B2046A"/>
    <w:rsid w:val="00B212B9"/>
    <w:rsid w:val="00B213FD"/>
    <w:rsid w:val="00B226C8"/>
    <w:rsid w:val="00B24B6B"/>
    <w:rsid w:val="00B25002"/>
    <w:rsid w:val="00B255DA"/>
    <w:rsid w:val="00B25EA7"/>
    <w:rsid w:val="00B25F12"/>
    <w:rsid w:val="00B260D6"/>
    <w:rsid w:val="00B26671"/>
    <w:rsid w:val="00B26C8D"/>
    <w:rsid w:val="00B26E39"/>
    <w:rsid w:val="00B26EF0"/>
    <w:rsid w:val="00B27176"/>
    <w:rsid w:val="00B275F9"/>
    <w:rsid w:val="00B27AE4"/>
    <w:rsid w:val="00B27E1F"/>
    <w:rsid w:val="00B27E8E"/>
    <w:rsid w:val="00B27EAD"/>
    <w:rsid w:val="00B30A3A"/>
    <w:rsid w:val="00B31083"/>
    <w:rsid w:val="00B311FC"/>
    <w:rsid w:val="00B31249"/>
    <w:rsid w:val="00B3137E"/>
    <w:rsid w:val="00B31D24"/>
    <w:rsid w:val="00B32880"/>
    <w:rsid w:val="00B329D3"/>
    <w:rsid w:val="00B32A74"/>
    <w:rsid w:val="00B331F9"/>
    <w:rsid w:val="00B34539"/>
    <w:rsid w:val="00B35124"/>
    <w:rsid w:val="00B35127"/>
    <w:rsid w:val="00B36747"/>
    <w:rsid w:val="00B367EF"/>
    <w:rsid w:val="00B36920"/>
    <w:rsid w:val="00B371C5"/>
    <w:rsid w:val="00B3741A"/>
    <w:rsid w:val="00B37FA4"/>
    <w:rsid w:val="00B40575"/>
    <w:rsid w:val="00B40C55"/>
    <w:rsid w:val="00B4161F"/>
    <w:rsid w:val="00B41D39"/>
    <w:rsid w:val="00B41E42"/>
    <w:rsid w:val="00B41FDB"/>
    <w:rsid w:val="00B423A6"/>
    <w:rsid w:val="00B42612"/>
    <w:rsid w:val="00B42718"/>
    <w:rsid w:val="00B450DA"/>
    <w:rsid w:val="00B4623B"/>
    <w:rsid w:val="00B50110"/>
    <w:rsid w:val="00B511F4"/>
    <w:rsid w:val="00B51BE3"/>
    <w:rsid w:val="00B51F1E"/>
    <w:rsid w:val="00B51F5E"/>
    <w:rsid w:val="00B52083"/>
    <w:rsid w:val="00B5319F"/>
    <w:rsid w:val="00B54027"/>
    <w:rsid w:val="00B54C1E"/>
    <w:rsid w:val="00B5574F"/>
    <w:rsid w:val="00B55793"/>
    <w:rsid w:val="00B55C0E"/>
    <w:rsid w:val="00B56128"/>
    <w:rsid w:val="00B56FDC"/>
    <w:rsid w:val="00B60337"/>
    <w:rsid w:val="00B6036D"/>
    <w:rsid w:val="00B609B0"/>
    <w:rsid w:val="00B60F84"/>
    <w:rsid w:val="00B61EDC"/>
    <w:rsid w:val="00B62258"/>
    <w:rsid w:val="00B63812"/>
    <w:rsid w:val="00B638A3"/>
    <w:rsid w:val="00B6405D"/>
    <w:rsid w:val="00B64380"/>
    <w:rsid w:val="00B645F6"/>
    <w:rsid w:val="00B64BD1"/>
    <w:rsid w:val="00B6544A"/>
    <w:rsid w:val="00B65567"/>
    <w:rsid w:val="00B65A5E"/>
    <w:rsid w:val="00B66158"/>
    <w:rsid w:val="00B6653F"/>
    <w:rsid w:val="00B669F1"/>
    <w:rsid w:val="00B66DA1"/>
    <w:rsid w:val="00B670D1"/>
    <w:rsid w:val="00B67496"/>
    <w:rsid w:val="00B677C0"/>
    <w:rsid w:val="00B704F6"/>
    <w:rsid w:val="00B709DD"/>
    <w:rsid w:val="00B710EB"/>
    <w:rsid w:val="00B717BA"/>
    <w:rsid w:val="00B73C7E"/>
    <w:rsid w:val="00B74A51"/>
    <w:rsid w:val="00B74BB0"/>
    <w:rsid w:val="00B758D2"/>
    <w:rsid w:val="00B75CC0"/>
    <w:rsid w:val="00B75E46"/>
    <w:rsid w:val="00B761C4"/>
    <w:rsid w:val="00B765C4"/>
    <w:rsid w:val="00B769C5"/>
    <w:rsid w:val="00B76ADD"/>
    <w:rsid w:val="00B76FC1"/>
    <w:rsid w:val="00B771FD"/>
    <w:rsid w:val="00B773EB"/>
    <w:rsid w:val="00B778A2"/>
    <w:rsid w:val="00B77993"/>
    <w:rsid w:val="00B77BCF"/>
    <w:rsid w:val="00B77E14"/>
    <w:rsid w:val="00B801F3"/>
    <w:rsid w:val="00B80515"/>
    <w:rsid w:val="00B80E36"/>
    <w:rsid w:val="00B81096"/>
    <w:rsid w:val="00B81E2F"/>
    <w:rsid w:val="00B83B8E"/>
    <w:rsid w:val="00B83F32"/>
    <w:rsid w:val="00B8436C"/>
    <w:rsid w:val="00B846C4"/>
    <w:rsid w:val="00B84F66"/>
    <w:rsid w:val="00B85411"/>
    <w:rsid w:val="00B854C8"/>
    <w:rsid w:val="00B869FE"/>
    <w:rsid w:val="00B86E02"/>
    <w:rsid w:val="00B87980"/>
    <w:rsid w:val="00B87C23"/>
    <w:rsid w:val="00B906C7"/>
    <w:rsid w:val="00B9098E"/>
    <w:rsid w:val="00B91057"/>
    <w:rsid w:val="00B9250C"/>
    <w:rsid w:val="00B92555"/>
    <w:rsid w:val="00B9262A"/>
    <w:rsid w:val="00B93231"/>
    <w:rsid w:val="00B933FE"/>
    <w:rsid w:val="00B94136"/>
    <w:rsid w:val="00B95EDA"/>
    <w:rsid w:val="00B9601A"/>
    <w:rsid w:val="00B96840"/>
    <w:rsid w:val="00BA07A4"/>
    <w:rsid w:val="00BA08A8"/>
    <w:rsid w:val="00BA0ABC"/>
    <w:rsid w:val="00BA163C"/>
    <w:rsid w:val="00BA2682"/>
    <w:rsid w:val="00BA28A2"/>
    <w:rsid w:val="00BA2D8F"/>
    <w:rsid w:val="00BA35E6"/>
    <w:rsid w:val="00BA37F1"/>
    <w:rsid w:val="00BA4B20"/>
    <w:rsid w:val="00BA5304"/>
    <w:rsid w:val="00BA5914"/>
    <w:rsid w:val="00BA5AE0"/>
    <w:rsid w:val="00BA631D"/>
    <w:rsid w:val="00BA6520"/>
    <w:rsid w:val="00BA66F0"/>
    <w:rsid w:val="00BA68DC"/>
    <w:rsid w:val="00BA7708"/>
    <w:rsid w:val="00BA7CDB"/>
    <w:rsid w:val="00BA7E19"/>
    <w:rsid w:val="00BB025E"/>
    <w:rsid w:val="00BB0B33"/>
    <w:rsid w:val="00BB1108"/>
    <w:rsid w:val="00BB11CB"/>
    <w:rsid w:val="00BB14D8"/>
    <w:rsid w:val="00BB153B"/>
    <w:rsid w:val="00BB210A"/>
    <w:rsid w:val="00BB2218"/>
    <w:rsid w:val="00BB248C"/>
    <w:rsid w:val="00BB26D6"/>
    <w:rsid w:val="00BB2856"/>
    <w:rsid w:val="00BB2858"/>
    <w:rsid w:val="00BB3819"/>
    <w:rsid w:val="00BB4198"/>
    <w:rsid w:val="00BB4C08"/>
    <w:rsid w:val="00BB538A"/>
    <w:rsid w:val="00BB709E"/>
    <w:rsid w:val="00BC03C9"/>
    <w:rsid w:val="00BC0AD3"/>
    <w:rsid w:val="00BC0DCF"/>
    <w:rsid w:val="00BC12BB"/>
    <w:rsid w:val="00BC1357"/>
    <w:rsid w:val="00BC2F56"/>
    <w:rsid w:val="00BC368C"/>
    <w:rsid w:val="00BC3C36"/>
    <w:rsid w:val="00BC3CE8"/>
    <w:rsid w:val="00BC3DFF"/>
    <w:rsid w:val="00BC535A"/>
    <w:rsid w:val="00BC6391"/>
    <w:rsid w:val="00BC68AF"/>
    <w:rsid w:val="00BC6BA8"/>
    <w:rsid w:val="00BC7930"/>
    <w:rsid w:val="00BC7C3F"/>
    <w:rsid w:val="00BD01F3"/>
    <w:rsid w:val="00BD0561"/>
    <w:rsid w:val="00BD0A23"/>
    <w:rsid w:val="00BD0B46"/>
    <w:rsid w:val="00BD0EFA"/>
    <w:rsid w:val="00BD1371"/>
    <w:rsid w:val="00BD1B15"/>
    <w:rsid w:val="00BD1CA3"/>
    <w:rsid w:val="00BD23C1"/>
    <w:rsid w:val="00BD273D"/>
    <w:rsid w:val="00BD3042"/>
    <w:rsid w:val="00BD33C4"/>
    <w:rsid w:val="00BD4123"/>
    <w:rsid w:val="00BD4468"/>
    <w:rsid w:val="00BD4AD1"/>
    <w:rsid w:val="00BD53A5"/>
    <w:rsid w:val="00BD586D"/>
    <w:rsid w:val="00BD59DC"/>
    <w:rsid w:val="00BD5DD2"/>
    <w:rsid w:val="00BD5F5B"/>
    <w:rsid w:val="00BD6DE8"/>
    <w:rsid w:val="00BD7484"/>
    <w:rsid w:val="00BD7DC6"/>
    <w:rsid w:val="00BE008A"/>
    <w:rsid w:val="00BE0A2F"/>
    <w:rsid w:val="00BE0E56"/>
    <w:rsid w:val="00BE13F2"/>
    <w:rsid w:val="00BE1445"/>
    <w:rsid w:val="00BE1528"/>
    <w:rsid w:val="00BE1E02"/>
    <w:rsid w:val="00BE1EC5"/>
    <w:rsid w:val="00BE24EA"/>
    <w:rsid w:val="00BE3C9C"/>
    <w:rsid w:val="00BE3CF2"/>
    <w:rsid w:val="00BE3EA9"/>
    <w:rsid w:val="00BE409F"/>
    <w:rsid w:val="00BE43E6"/>
    <w:rsid w:val="00BE497F"/>
    <w:rsid w:val="00BE4BC0"/>
    <w:rsid w:val="00BE4E4B"/>
    <w:rsid w:val="00BE514F"/>
    <w:rsid w:val="00BE5550"/>
    <w:rsid w:val="00BE5D2F"/>
    <w:rsid w:val="00BE5E06"/>
    <w:rsid w:val="00BE6683"/>
    <w:rsid w:val="00BE68D2"/>
    <w:rsid w:val="00BE6A30"/>
    <w:rsid w:val="00BE73D7"/>
    <w:rsid w:val="00BF03E4"/>
    <w:rsid w:val="00BF08F2"/>
    <w:rsid w:val="00BF1CC1"/>
    <w:rsid w:val="00BF1D70"/>
    <w:rsid w:val="00BF1D71"/>
    <w:rsid w:val="00BF1E3D"/>
    <w:rsid w:val="00BF2080"/>
    <w:rsid w:val="00BF23A4"/>
    <w:rsid w:val="00BF2535"/>
    <w:rsid w:val="00BF262A"/>
    <w:rsid w:val="00BF27BB"/>
    <w:rsid w:val="00BF29F1"/>
    <w:rsid w:val="00BF307F"/>
    <w:rsid w:val="00BF312C"/>
    <w:rsid w:val="00BF3446"/>
    <w:rsid w:val="00BF35F7"/>
    <w:rsid w:val="00BF3DF9"/>
    <w:rsid w:val="00BF3F34"/>
    <w:rsid w:val="00BF4018"/>
    <w:rsid w:val="00BF429F"/>
    <w:rsid w:val="00BF4641"/>
    <w:rsid w:val="00BF4945"/>
    <w:rsid w:val="00BF4BFC"/>
    <w:rsid w:val="00BF514C"/>
    <w:rsid w:val="00BF5415"/>
    <w:rsid w:val="00BF54FC"/>
    <w:rsid w:val="00BF620E"/>
    <w:rsid w:val="00BF6638"/>
    <w:rsid w:val="00BF67F1"/>
    <w:rsid w:val="00BF6C2C"/>
    <w:rsid w:val="00BF6C35"/>
    <w:rsid w:val="00BF70A9"/>
    <w:rsid w:val="00C01849"/>
    <w:rsid w:val="00C02696"/>
    <w:rsid w:val="00C02ECD"/>
    <w:rsid w:val="00C03AAE"/>
    <w:rsid w:val="00C03CF3"/>
    <w:rsid w:val="00C04104"/>
    <w:rsid w:val="00C05AD3"/>
    <w:rsid w:val="00C05C6E"/>
    <w:rsid w:val="00C075A7"/>
    <w:rsid w:val="00C07FF0"/>
    <w:rsid w:val="00C1090E"/>
    <w:rsid w:val="00C112C2"/>
    <w:rsid w:val="00C1175B"/>
    <w:rsid w:val="00C11FA4"/>
    <w:rsid w:val="00C14BC4"/>
    <w:rsid w:val="00C14D85"/>
    <w:rsid w:val="00C17068"/>
    <w:rsid w:val="00C1706B"/>
    <w:rsid w:val="00C172C0"/>
    <w:rsid w:val="00C17314"/>
    <w:rsid w:val="00C1732F"/>
    <w:rsid w:val="00C1785C"/>
    <w:rsid w:val="00C202B9"/>
    <w:rsid w:val="00C20475"/>
    <w:rsid w:val="00C207DE"/>
    <w:rsid w:val="00C20BD2"/>
    <w:rsid w:val="00C21A9F"/>
    <w:rsid w:val="00C21AA8"/>
    <w:rsid w:val="00C22D16"/>
    <w:rsid w:val="00C235DA"/>
    <w:rsid w:val="00C24196"/>
    <w:rsid w:val="00C24819"/>
    <w:rsid w:val="00C25535"/>
    <w:rsid w:val="00C25D68"/>
    <w:rsid w:val="00C26E73"/>
    <w:rsid w:val="00C2759B"/>
    <w:rsid w:val="00C3050A"/>
    <w:rsid w:val="00C30D3D"/>
    <w:rsid w:val="00C30EBD"/>
    <w:rsid w:val="00C324AC"/>
    <w:rsid w:val="00C327A2"/>
    <w:rsid w:val="00C32E93"/>
    <w:rsid w:val="00C3477E"/>
    <w:rsid w:val="00C34B95"/>
    <w:rsid w:val="00C34F74"/>
    <w:rsid w:val="00C35171"/>
    <w:rsid w:val="00C35748"/>
    <w:rsid w:val="00C358F3"/>
    <w:rsid w:val="00C35AB4"/>
    <w:rsid w:val="00C36B11"/>
    <w:rsid w:val="00C37116"/>
    <w:rsid w:val="00C372E2"/>
    <w:rsid w:val="00C37C5E"/>
    <w:rsid w:val="00C407E8"/>
    <w:rsid w:val="00C40C06"/>
    <w:rsid w:val="00C41E74"/>
    <w:rsid w:val="00C427BA"/>
    <w:rsid w:val="00C4284E"/>
    <w:rsid w:val="00C42B0F"/>
    <w:rsid w:val="00C42C94"/>
    <w:rsid w:val="00C42F65"/>
    <w:rsid w:val="00C43292"/>
    <w:rsid w:val="00C438C3"/>
    <w:rsid w:val="00C438F8"/>
    <w:rsid w:val="00C439F4"/>
    <w:rsid w:val="00C43ED2"/>
    <w:rsid w:val="00C44F60"/>
    <w:rsid w:val="00C451FC"/>
    <w:rsid w:val="00C45D52"/>
    <w:rsid w:val="00C45E90"/>
    <w:rsid w:val="00C463FA"/>
    <w:rsid w:val="00C47146"/>
    <w:rsid w:val="00C471F1"/>
    <w:rsid w:val="00C472FD"/>
    <w:rsid w:val="00C47926"/>
    <w:rsid w:val="00C47E79"/>
    <w:rsid w:val="00C5001D"/>
    <w:rsid w:val="00C50082"/>
    <w:rsid w:val="00C511AA"/>
    <w:rsid w:val="00C5126B"/>
    <w:rsid w:val="00C5173F"/>
    <w:rsid w:val="00C51969"/>
    <w:rsid w:val="00C51BCD"/>
    <w:rsid w:val="00C521F8"/>
    <w:rsid w:val="00C52262"/>
    <w:rsid w:val="00C5240A"/>
    <w:rsid w:val="00C53486"/>
    <w:rsid w:val="00C537B3"/>
    <w:rsid w:val="00C53D2F"/>
    <w:rsid w:val="00C53F22"/>
    <w:rsid w:val="00C53F2F"/>
    <w:rsid w:val="00C545F8"/>
    <w:rsid w:val="00C548EC"/>
    <w:rsid w:val="00C5493D"/>
    <w:rsid w:val="00C54A33"/>
    <w:rsid w:val="00C54FE6"/>
    <w:rsid w:val="00C553A5"/>
    <w:rsid w:val="00C557E4"/>
    <w:rsid w:val="00C55A7F"/>
    <w:rsid w:val="00C56562"/>
    <w:rsid w:val="00C569A4"/>
    <w:rsid w:val="00C57188"/>
    <w:rsid w:val="00C57E8D"/>
    <w:rsid w:val="00C605F5"/>
    <w:rsid w:val="00C60782"/>
    <w:rsid w:val="00C61A0C"/>
    <w:rsid w:val="00C61F6C"/>
    <w:rsid w:val="00C62CB8"/>
    <w:rsid w:val="00C63115"/>
    <w:rsid w:val="00C640C3"/>
    <w:rsid w:val="00C64A8E"/>
    <w:rsid w:val="00C65091"/>
    <w:rsid w:val="00C6520A"/>
    <w:rsid w:val="00C65342"/>
    <w:rsid w:val="00C654FE"/>
    <w:rsid w:val="00C65BC1"/>
    <w:rsid w:val="00C66A94"/>
    <w:rsid w:val="00C670E8"/>
    <w:rsid w:val="00C671A1"/>
    <w:rsid w:val="00C67865"/>
    <w:rsid w:val="00C67C5A"/>
    <w:rsid w:val="00C67DCE"/>
    <w:rsid w:val="00C70463"/>
    <w:rsid w:val="00C70741"/>
    <w:rsid w:val="00C71DB9"/>
    <w:rsid w:val="00C72869"/>
    <w:rsid w:val="00C72F72"/>
    <w:rsid w:val="00C73095"/>
    <w:rsid w:val="00C7336C"/>
    <w:rsid w:val="00C73BD1"/>
    <w:rsid w:val="00C742DE"/>
    <w:rsid w:val="00C743F2"/>
    <w:rsid w:val="00C7488F"/>
    <w:rsid w:val="00C74DCA"/>
    <w:rsid w:val="00C752A2"/>
    <w:rsid w:val="00C7538A"/>
    <w:rsid w:val="00C75EAC"/>
    <w:rsid w:val="00C769E7"/>
    <w:rsid w:val="00C77114"/>
    <w:rsid w:val="00C77EEB"/>
    <w:rsid w:val="00C8021C"/>
    <w:rsid w:val="00C81023"/>
    <w:rsid w:val="00C817B8"/>
    <w:rsid w:val="00C824A7"/>
    <w:rsid w:val="00C82BE7"/>
    <w:rsid w:val="00C830F0"/>
    <w:rsid w:val="00C83461"/>
    <w:rsid w:val="00C8365C"/>
    <w:rsid w:val="00C839BA"/>
    <w:rsid w:val="00C8518C"/>
    <w:rsid w:val="00C8569F"/>
    <w:rsid w:val="00C8665E"/>
    <w:rsid w:val="00C87087"/>
    <w:rsid w:val="00C874D8"/>
    <w:rsid w:val="00C87504"/>
    <w:rsid w:val="00C878DC"/>
    <w:rsid w:val="00C90050"/>
    <w:rsid w:val="00C90313"/>
    <w:rsid w:val="00C9060B"/>
    <w:rsid w:val="00C90866"/>
    <w:rsid w:val="00C91D13"/>
    <w:rsid w:val="00C93033"/>
    <w:rsid w:val="00C93745"/>
    <w:rsid w:val="00C9562D"/>
    <w:rsid w:val="00C958C9"/>
    <w:rsid w:val="00C9664B"/>
    <w:rsid w:val="00C97473"/>
    <w:rsid w:val="00CA0F68"/>
    <w:rsid w:val="00CA232D"/>
    <w:rsid w:val="00CA45E2"/>
    <w:rsid w:val="00CA4BC2"/>
    <w:rsid w:val="00CA5ADA"/>
    <w:rsid w:val="00CA5C72"/>
    <w:rsid w:val="00CA5DA2"/>
    <w:rsid w:val="00CA5FAC"/>
    <w:rsid w:val="00CA6769"/>
    <w:rsid w:val="00CA7062"/>
    <w:rsid w:val="00CA76B6"/>
    <w:rsid w:val="00CB0F91"/>
    <w:rsid w:val="00CB1F79"/>
    <w:rsid w:val="00CB22CB"/>
    <w:rsid w:val="00CB26B5"/>
    <w:rsid w:val="00CB3CAB"/>
    <w:rsid w:val="00CB470B"/>
    <w:rsid w:val="00CB6162"/>
    <w:rsid w:val="00CB6170"/>
    <w:rsid w:val="00CB7909"/>
    <w:rsid w:val="00CC0C85"/>
    <w:rsid w:val="00CC121B"/>
    <w:rsid w:val="00CC1B3E"/>
    <w:rsid w:val="00CC1E75"/>
    <w:rsid w:val="00CC1F79"/>
    <w:rsid w:val="00CC2451"/>
    <w:rsid w:val="00CC2892"/>
    <w:rsid w:val="00CC29D8"/>
    <w:rsid w:val="00CC2E24"/>
    <w:rsid w:val="00CC3075"/>
    <w:rsid w:val="00CC461B"/>
    <w:rsid w:val="00CC48BC"/>
    <w:rsid w:val="00CC4CB2"/>
    <w:rsid w:val="00CC4F04"/>
    <w:rsid w:val="00CC63F0"/>
    <w:rsid w:val="00CC6B36"/>
    <w:rsid w:val="00CC6BA6"/>
    <w:rsid w:val="00CC6E09"/>
    <w:rsid w:val="00CC775A"/>
    <w:rsid w:val="00CC7F38"/>
    <w:rsid w:val="00CD0803"/>
    <w:rsid w:val="00CD1150"/>
    <w:rsid w:val="00CD2778"/>
    <w:rsid w:val="00CD2D06"/>
    <w:rsid w:val="00CD3444"/>
    <w:rsid w:val="00CD3B6B"/>
    <w:rsid w:val="00CD41E8"/>
    <w:rsid w:val="00CD4258"/>
    <w:rsid w:val="00CD4673"/>
    <w:rsid w:val="00CD4A77"/>
    <w:rsid w:val="00CD5342"/>
    <w:rsid w:val="00CD6709"/>
    <w:rsid w:val="00CD7386"/>
    <w:rsid w:val="00CD7547"/>
    <w:rsid w:val="00CD79FA"/>
    <w:rsid w:val="00CE031D"/>
    <w:rsid w:val="00CE05E7"/>
    <w:rsid w:val="00CE1421"/>
    <w:rsid w:val="00CE182F"/>
    <w:rsid w:val="00CE1D3C"/>
    <w:rsid w:val="00CE371C"/>
    <w:rsid w:val="00CE390B"/>
    <w:rsid w:val="00CE3F17"/>
    <w:rsid w:val="00CE4481"/>
    <w:rsid w:val="00CE44A1"/>
    <w:rsid w:val="00CE5154"/>
    <w:rsid w:val="00CE54EB"/>
    <w:rsid w:val="00CE5960"/>
    <w:rsid w:val="00CE5A97"/>
    <w:rsid w:val="00CE615A"/>
    <w:rsid w:val="00CE64AE"/>
    <w:rsid w:val="00CE64FF"/>
    <w:rsid w:val="00CE6A9E"/>
    <w:rsid w:val="00CE6EB6"/>
    <w:rsid w:val="00CE76DC"/>
    <w:rsid w:val="00CE776C"/>
    <w:rsid w:val="00CF030D"/>
    <w:rsid w:val="00CF059F"/>
    <w:rsid w:val="00CF0CB8"/>
    <w:rsid w:val="00CF103F"/>
    <w:rsid w:val="00CF11CB"/>
    <w:rsid w:val="00CF17A4"/>
    <w:rsid w:val="00CF1B85"/>
    <w:rsid w:val="00CF213E"/>
    <w:rsid w:val="00CF25D4"/>
    <w:rsid w:val="00CF29C9"/>
    <w:rsid w:val="00CF2A27"/>
    <w:rsid w:val="00CF4BAF"/>
    <w:rsid w:val="00CF524C"/>
    <w:rsid w:val="00CF5577"/>
    <w:rsid w:val="00CF7227"/>
    <w:rsid w:val="00D00A8A"/>
    <w:rsid w:val="00D0167D"/>
    <w:rsid w:val="00D0173B"/>
    <w:rsid w:val="00D0184F"/>
    <w:rsid w:val="00D01F9B"/>
    <w:rsid w:val="00D027CC"/>
    <w:rsid w:val="00D02A93"/>
    <w:rsid w:val="00D02B71"/>
    <w:rsid w:val="00D02C1F"/>
    <w:rsid w:val="00D03C2D"/>
    <w:rsid w:val="00D04080"/>
    <w:rsid w:val="00D0541A"/>
    <w:rsid w:val="00D057FF"/>
    <w:rsid w:val="00D05B06"/>
    <w:rsid w:val="00D075BF"/>
    <w:rsid w:val="00D10234"/>
    <w:rsid w:val="00D1138D"/>
    <w:rsid w:val="00D12B8E"/>
    <w:rsid w:val="00D12D41"/>
    <w:rsid w:val="00D1331B"/>
    <w:rsid w:val="00D136AB"/>
    <w:rsid w:val="00D137CB"/>
    <w:rsid w:val="00D14B84"/>
    <w:rsid w:val="00D15865"/>
    <w:rsid w:val="00D1632D"/>
    <w:rsid w:val="00D16784"/>
    <w:rsid w:val="00D16BF2"/>
    <w:rsid w:val="00D16D5B"/>
    <w:rsid w:val="00D17511"/>
    <w:rsid w:val="00D17B20"/>
    <w:rsid w:val="00D2000B"/>
    <w:rsid w:val="00D20485"/>
    <w:rsid w:val="00D2111B"/>
    <w:rsid w:val="00D211F8"/>
    <w:rsid w:val="00D21537"/>
    <w:rsid w:val="00D2171C"/>
    <w:rsid w:val="00D225D1"/>
    <w:rsid w:val="00D22641"/>
    <w:rsid w:val="00D22743"/>
    <w:rsid w:val="00D22DEF"/>
    <w:rsid w:val="00D22EAF"/>
    <w:rsid w:val="00D22FC7"/>
    <w:rsid w:val="00D23396"/>
    <w:rsid w:val="00D2353E"/>
    <w:rsid w:val="00D236AD"/>
    <w:rsid w:val="00D23958"/>
    <w:rsid w:val="00D2414A"/>
    <w:rsid w:val="00D25DC7"/>
    <w:rsid w:val="00D25DDD"/>
    <w:rsid w:val="00D2644F"/>
    <w:rsid w:val="00D2647F"/>
    <w:rsid w:val="00D267B3"/>
    <w:rsid w:val="00D26E16"/>
    <w:rsid w:val="00D26E4B"/>
    <w:rsid w:val="00D26FC2"/>
    <w:rsid w:val="00D2745F"/>
    <w:rsid w:val="00D3007A"/>
    <w:rsid w:val="00D30604"/>
    <w:rsid w:val="00D30668"/>
    <w:rsid w:val="00D30835"/>
    <w:rsid w:val="00D30DCF"/>
    <w:rsid w:val="00D31354"/>
    <w:rsid w:val="00D3139E"/>
    <w:rsid w:val="00D3162F"/>
    <w:rsid w:val="00D3262A"/>
    <w:rsid w:val="00D327F0"/>
    <w:rsid w:val="00D33115"/>
    <w:rsid w:val="00D333F4"/>
    <w:rsid w:val="00D3344E"/>
    <w:rsid w:val="00D34458"/>
    <w:rsid w:val="00D34D11"/>
    <w:rsid w:val="00D353D6"/>
    <w:rsid w:val="00D358E9"/>
    <w:rsid w:val="00D35D04"/>
    <w:rsid w:val="00D36DE7"/>
    <w:rsid w:val="00D36EAC"/>
    <w:rsid w:val="00D37062"/>
    <w:rsid w:val="00D37063"/>
    <w:rsid w:val="00D37B4C"/>
    <w:rsid w:val="00D37F98"/>
    <w:rsid w:val="00D4080D"/>
    <w:rsid w:val="00D40C13"/>
    <w:rsid w:val="00D40D2A"/>
    <w:rsid w:val="00D40F45"/>
    <w:rsid w:val="00D41293"/>
    <w:rsid w:val="00D415D9"/>
    <w:rsid w:val="00D41D67"/>
    <w:rsid w:val="00D420FC"/>
    <w:rsid w:val="00D4283A"/>
    <w:rsid w:val="00D42BE5"/>
    <w:rsid w:val="00D44328"/>
    <w:rsid w:val="00D44525"/>
    <w:rsid w:val="00D445FA"/>
    <w:rsid w:val="00D4480B"/>
    <w:rsid w:val="00D4494B"/>
    <w:rsid w:val="00D4554B"/>
    <w:rsid w:val="00D45743"/>
    <w:rsid w:val="00D45A5B"/>
    <w:rsid w:val="00D45D7A"/>
    <w:rsid w:val="00D46825"/>
    <w:rsid w:val="00D47998"/>
    <w:rsid w:val="00D47F86"/>
    <w:rsid w:val="00D506C0"/>
    <w:rsid w:val="00D5123A"/>
    <w:rsid w:val="00D52467"/>
    <w:rsid w:val="00D529CE"/>
    <w:rsid w:val="00D52D7A"/>
    <w:rsid w:val="00D53913"/>
    <w:rsid w:val="00D54342"/>
    <w:rsid w:val="00D55284"/>
    <w:rsid w:val="00D556CD"/>
    <w:rsid w:val="00D55789"/>
    <w:rsid w:val="00D557B2"/>
    <w:rsid w:val="00D55A3A"/>
    <w:rsid w:val="00D562E2"/>
    <w:rsid w:val="00D56734"/>
    <w:rsid w:val="00D56D1E"/>
    <w:rsid w:val="00D56E38"/>
    <w:rsid w:val="00D56F1C"/>
    <w:rsid w:val="00D5721A"/>
    <w:rsid w:val="00D57686"/>
    <w:rsid w:val="00D57991"/>
    <w:rsid w:val="00D57A09"/>
    <w:rsid w:val="00D60320"/>
    <w:rsid w:val="00D604D1"/>
    <w:rsid w:val="00D6064C"/>
    <w:rsid w:val="00D60CE6"/>
    <w:rsid w:val="00D61C08"/>
    <w:rsid w:val="00D63764"/>
    <w:rsid w:val="00D63E9E"/>
    <w:rsid w:val="00D64A1C"/>
    <w:rsid w:val="00D65857"/>
    <w:rsid w:val="00D65D97"/>
    <w:rsid w:val="00D66215"/>
    <w:rsid w:val="00D67283"/>
    <w:rsid w:val="00D679BD"/>
    <w:rsid w:val="00D67C39"/>
    <w:rsid w:val="00D7045C"/>
    <w:rsid w:val="00D7049F"/>
    <w:rsid w:val="00D709EB"/>
    <w:rsid w:val="00D70FBD"/>
    <w:rsid w:val="00D71A5E"/>
    <w:rsid w:val="00D720CB"/>
    <w:rsid w:val="00D7495B"/>
    <w:rsid w:val="00D74F3A"/>
    <w:rsid w:val="00D7586D"/>
    <w:rsid w:val="00D7594D"/>
    <w:rsid w:val="00D75EAE"/>
    <w:rsid w:val="00D760CA"/>
    <w:rsid w:val="00D76253"/>
    <w:rsid w:val="00D76272"/>
    <w:rsid w:val="00D76889"/>
    <w:rsid w:val="00D76C4A"/>
    <w:rsid w:val="00D76DC6"/>
    <w:rsid w:val="00D76E09"/>
    <w:rsid w:val="00D8106D"/>
    <w:rsid w:val="00D8111C"/>
    <w:rsid w:val="00D8171B"/>
    <w:rsid w:val="00D828F8"/>
    <w:rsid w:val="00D8336F"/>
    <w:rsid w:val="00D837B6"/>
    <w:rsid w:val="00D83D87"/>
    <w:rsid w:val="00D84491"/>
    <w:rsid w:val="00D84A24"/>
    <w:rsid w:val="00D86F9A"/>
    <w:rsid w:val="00D871EC"/>
    <w:rsid w:val="00D90506"/>
    <w:rsid w:val="00D90684"/>
    <w:rsid w:val="00D915CC"/>
    <w:rsid w:val="00D92582"/>
    <w:rsid w:val="00D925F7"/>
    <w:rsid w:val="00D92853"/>
    <w:rsid w:val="00D92D84"/>
    <w:rsid w:val="00D9467E"/>
    <w:rsid w:val="00D94BD9"/>
    <w:rsid w:val="00D95308"/>
    <w:rsid w:val="00D959D2"/>
    <w:rsid w:val="00D96189"/>
    <w:rsid w:val="00DA06D8"/>
    <w:rsid w:val="00DA0911"/>
    <w:rsid w:val="00DA0C0D"/>
    <w:rsid w:val="00DA11B7"/>
    <w:rsid w:val="00DA1854"/>
    <w:rsid w:val="00DA23F2"/>
    <w:rsid w:val="00DA2734"/>
    <w:rsid w:val="00DA2D1A"/>
    <w:rsid w:val="00DA4905"/>
    <w:rsid w:val="00DA49CC"/>
    <w:rsid w:val="00DA4C31"/>
    <w:rsid w:val="00DA5AC0"/>
    <w:rsid w:val="00DA5F0B"/>
    <w:rsid w:val="00DA61FA"/>
    <w:rsid w:val="00DA65DB"/>
    <w:rsid w:val="00DA6AB6"/>
    <w:rsid w:val="00DA6C4F"/>
    <w:rsid w:val="00DA76E6"/>
    <w:rsid w:val="00DA7F69"/>
    <w:rsid w:val="00DB00C5"/>
    <w:rsid w:val="00DB2A73"/>
    <w:rsid w:val="00DB2CCE"/>
    <w:rsid w:val="00DB3D4A"/>
    <w:rsid w:val="00DB42F3"/>
    <w:rsid w:val="00DB4ABE"/>
    <w:rsid w:val="00DB4BAA"/>
    <w:rsid w:val="00DB4CB5"/>
    <w:rsid w:val="00DB66C2"/>
    <w:rsid w:val="00DB68A4"/>
    <w:rsid w:val="00DB698E"/>
    <w:rsid w:val="00DB7C18"/>
    <w:rsid w:val="00DB7FF8"/>
    <w:rsid w:val="00DC034E"/>
    <w:rsid w:val="00DC048F"/>
    <w:rsid w:val="00DC0982"/>
    <w:rsid w:val="00DC1C61"/>
    <w:rsid w:val="00DC383D"/>
    <w:rsid w:val="00DC3E24"/>
    <w:rsid w:val="00DC3E7A"/>
    <w:rsid w:val="00DC4543"/>
    <w:rsid w:val="00DC4569"/>
    <w:rsid w:val="00DC530B"/>
    <w:rsid w:val="00DC547A"/>
    <w:rsid w:val="00DC56E2"/>
    <w:rsid w:val="00DC57C3"/>
    <w:rsid w:val="00DC5985"/>
    <w:rsid w:val="00DC5DB3"/>
    <w:rsid w:val="00DC5FA3"/>
    <w:rsid w:val="00DC654E"/>
    <w:rsid w:val="00DC6CB1"/>
    <w:rsid w:val="00DC74DC"/>
    <w:rsid w:val="00DC7547"/>
    <w:rsid w:val="00DC76B1"/>
    <w:rsid w:val="00DC7D3F"/>
    <w:rsid w:val="00DD0A5D"/>
    <w:rsid w:val="00DD169B"/>
    <w:rsid w:val="00DD2033"/>
    <w:rsid w:val="00DD21A8"/>
    <w:rsid w:val="00DD2A60"/>
    <w:rsid w:val="00DD3358"/>
    <w:rsid w:val="00DD39FF"/>
    <w:rsid w:val="00DD410B"/>
    <w:rsid w:val="00DD411D"/>
    <w:rsid w:val="00DD457E"/>
    <w:rsid w:val="00DD47C5"/>
    <w:rsid w:val="00DD5831"/>
    <w:rsid w:val="00DD67E9"/>
    <w:rsid w:val="00DD74AA"/>
    <w:rsid w:val="00DD7FDC"/>
    <w:rsid w:val="00DE04C0"/>
    <w:rsid w:val="00DE100E"/>
    <w:rsid w:val="00DE19C4"/>
    <w:rsid w:val="00DE2136"/>
    <w:rsid w:val="00DE3010"/>
    <w:rsid w:val="00DE3A2B"/>
    <w:rsid w:val="00DE435E"/>
    <w:rsid w:val="00DE4EB3"/>
    <w:rsid w:val="00DE5CD5"/>
    <w:rsid w:val="00DE698D"/>
    <w:rsid w:val="00DE7215"/>
    <w:rsid w:val="00DE72E5"/>
    <w:rsid w:val="00DE767C"/>
    <w:rsid w:val="00DF0CCF"/>
    <w:rsid w:val="00DF174E"/>
    <w:rsid w:val="00DF1ADB"/>
    <w:rsid w:val="00DF236F"/>
    <w:rsid w:val="00DF2D0A"/>
    <w:rsid w:val="00DF3297"/>
    <w:rsid w:val="00DF38E9"/>
    <w:rsid w:val="00DF3BBC"/>
    <w:rsid w:val="00DF4502"/>
    <w:rsid w:val="00DF4D10"/>
    <w:rsid w:val="00DF5354"/>
    <w:rsid w:val="00DF5ACB"/>
    <w:rsid w:val="00DF5F5E"/>
    <w:rsid w:val="00DF6203"/>
    <w:rsid w:val="00DF663E"/>
    <w:rsid w:val="00DF7D1F"/>
    <w:rsid w:val="00E0002C"/>
    <w:rsid w:val="00E0029D"/>
    <w:rsid w:val="00E00F55"/>
    <w:rsid w:val="00E01567"/>
    <w:rsid w:val="00E021B8"/>
    <w:rsid w:val="00E02491"/>
    <w:rsid w:val="00E028FB"/>
    <w:rsid w:val="00E02935"/>
    <w:rsid w:val="00E04317"/>
    <w:rsid w:val="00E04591"/>
    <w:rsid w:val="00E04669"/>
    <w:rsid w:val="00E04AD3"/>
    <w:rsid w:val="00E04B9A"/>
    <w:rsid w:val="00E05088"/>
    <w:rsid w:val="00E051DC"/>
    <w:rsid w:val="00E0570D"/>
    <w:rsid w:val="00E065DB"/>
    <w:rsid w:val="00E067F1"/>
    <w:rsid w:val="00E06848"/>
    <w:rsid w:val="00E06BFF"/>
    <w:rsid w:val="00E070F5"/>
    <w:rsid w:val="00E07B14"/>
    <w:rsid w:val="00E07D70"/>
    <w:rsid w:val="00E108F1"/>
    <w:rsid w:val="00E10DCC"/>
    <w:rsid w:val="00E116AC"/>
    <w:rsid w:val="00E11A91"/>
    <w:rsid w:val="00E11AD7"/>
    <w:rsid w:val="00E12318"/>
    <w:rsid w:val="00E12458"/>
    <w:rsid w:val="00E138BB"/>
    <w:rsid w:val="00E13E9D"/>
    <w:rsid w:val="00E13F83"/>
    <w:rsid w:val="00E14929"/>
    <w:rsid w:val="00E15D3F"/>
    <w:rsid w:val="00E164A4"/>
    <w:rsid w:val="00E165CE"/>
    <w:rsid w:val="00E165F3"/>
    <w:rsid w:val="00E17066"/>
    <w:rsid w:val="00E17636"/>
    <w:rsid w:val="00E17E82"/>
    <w:rsid w:val="00E17EDD"/>
    <w:rsid w:val="00E208EA"/>
    <w:rsid w:val="00E20A6C"/>
    <w:rsid w:val="00E20D84"/>
    <w:rsid w:val="00E20D9B"/>
    <w:rsid w:val="00E20E2C"/>
    <w:rsid w:val="00E213A9"/>
    <w:rsid w:val="00E21F29"/>
    <w:rsid w:val="00E2220F"/>
    <w:rsid w:val="00E2268F"/>
    <w:rsid w:val="00E22B06"/>
    <w:rsid w:val="00E23474"/>
    <w:rsid w:val="00E2350B"/>
    <w:rsid w:val="00E23AAE"/>
    <w:rsid w:val="00E23F5D"/>
    <w:rsid w:val="00E240C4"/>
    <w:rsid w:val="00E242F9"/>
    <w:rsid w:val="00E246B6"/>
    <w:rsid w:val="00E250C4"/>
    <w:rsid w:val="00E25BF5"/>
    <w:rsid w:val="00E26EA2"/>
    <w:rsid w:val="00E27914"/>
    <w:rsid w:val="00E27A75"/>
    <w:rsid w:val="00E31E8F"/>
    <w:rsid w:val="00E32416"/>
    <w:rsid w:val="00E32C07"/>
    <w:rsid w:val="00E32D3C"/>
    <w:rsid w:val="00E32F4E"/>
    <w:rsid w:val="00E32FE9"/>
    <w:rsid w:val="00E3300B"/>
    <w:rsid w:val="00E340DF"/>
    <w:rsid w:val="00E34336"/>
    <w:rsid w:val="00E347B6"/>
    <w:rsid w:val="00E34DE2"/>
    <w:rsid w:val="00E35BC4"/>
    <w:rsid w:val="00E36055"/>
    <w:rsid w:val="00E360AF"/>
    <w:rsid w:val="00E36449"/>
    <w:rsid w:val="00E36C29"/>
    <w:rsid w:val="00E36FD6"/>
    <w:rsid w:val="00E36FFC"/>
    <w:rsid w:val="00E37BC0"/>
    <w:rsid w:val="00E406C4"/>
    <w:rsid w:val="00E40722"/>
    <w:rsid w:val="00E4083C"/>
    <w:rsid w:val="00E40FC9"/>
    <w:rsid w:val="00E41356"/>
    <w:rsid w:val="00E415B3"/>
    <w:rsid w:val="00E416C1"/>
    <w:rsid w:val="00E4179F"/>
    <w:rsid w:val="00E41868"/>
    <w:rsid w:val="00E42254"/>
    <w:rsid w:val="00E4227C"/>
    <w:rsid w:val="00E42499"/>
    <w:rsid w:val="00E42767"/>
    <w:rsid w:val="00E42D2A"/>
    <w:rsid w:val="00E42D4D"/>
    <w:rsid w:val="00E43B1E"/>
    <w:rsid w:val="00E43E38"/>
    <w:rsid w:val="00E445BF"/>
    <w:rsid w:val="00E445E6"/>
    <w:rsid w:val="00E44821"/>
    <w:rsid w:val="00E45D9C"/>
    <w:rsid w:val="00E464E3"/>
    <w:rsid w:val="00E47303"/>
    <w:rsid w:val="00E528A6"/>
    <w:rsid w:val="00E535A2"/>
    <w:rsid w:val="00E53729"/>
    <w:rsid w:val="00E538DF"/>
    <w:rsid w:val="00E53DAB"/>
    <w:rsid w:val="00E543AF"/>
    <w:rsid w:val="00E54544"/>
    <w:rsid w:val="00E546E0"/>
    <w:rsid w:val="00E5554C"/>
    <w:rsid w:val="00E55D8C"/>
    <w:rsid w:val="00E56561"/>
    <w:rsid w:val="00E5751B"/>
    <w:rsid w:val="00E578F8"/>
    <w:rsid w:val="00E57C3F"/>
    <w:rsid w:val="00E57DE8"/>
    <w:rsid w:val="00E6153C"/>
    <w:rsid w:val="00E61904"/>
    <w:rsid w:val="00E61F03"/>
    <w:rsid w:val="00E62851"/>
    <w:rsid w:val="00E62D92"/>
    <w:rsid w:val="00E6305C"/>
    <w:rsid w:val="00E63994"/>
    <w:rsid w:val="00E65B81"/>
    <w:rsid w:val="00E664E4"/>
    <w:rsid w:val="00E66C92"/>
    <w:rsid w:val="00E6730C"/>
    <w:rsid w:val="00E6763D"/>
    <w:rsid w:val="00E676D5"/>
    <w:rsid w:val="00E67F38"/>
    <w:rsid w:val="00E7021E"/>
    <w:rsid w:val="00E70B39"/>
    <w:rsid w:val="00E70B46"/>
    <w:rsid w:val="00E7168B"/>
    <w:rsid w:val="00E719C7"/>
    <w:rsid w:val="00E71AD7"/>
    <w:rsid w:val="00E72FD3"/>
    <w:rsid w:val="00E7357F"/>
    <w:rsid w:val="00E73926"/>
    <w:rsid w:val="00E74217"/>
    <w:rsid w:val="00E75106"/>
    <w:rsid w:val="00E7519D"/>
    <w:rsid w:val="00E75A04"/>
    <w:rsid w:val="00E7619E"/>
    <w:rsid w:val="00E7620B"/>
    <w:rsid w:val="00E76785"/>
    <w:rsid w:val="00E7691B"/>
    <w:rsid w:val="00E76D5C"/>
    <w:rsid w:val="00E77448"/>
    <w:rsid w:val="00E77FC6"/>
    <w:rsid w:val="00E807DC"/>
    <w:rsid w:val="00E810DB"/>
    <w:rsid w:val="00E812F4"/>
    <w:rsid w:val="00E8134E"/>
    <w:rsid w:val="00E81386"/>
    <w:rsid w:val="00E814F1"/>
    <w:rsid w:val="00E8151B"/>
    <w:rsid w:val="00E825AA"/>
    <w:rsid w:val="00E827D2"/>
    <w:rsid w:val="00E82CC9"/>
    <w:rsid w:val="00E82E12"/>
    <w:rsid w:val="00E82F11"/>
    <w:rsid w:val="00E83054"/>
    <w:rsid w:val="00E83097"/>
    <w:rsid w:val="00E840C8"/>
    <w:rsid w:val="00E84BF2"/>
    <w:rsid w:val="00E84F5D"/>
    <w:rsid w:val="00E85050"/>
    <w:rsid w:val="00E85685"/>
    <w:rsid w:val="00E85813"/>
    <w:rsid w:val="00E85AD7"/>
    <w:rsid w:val="00E864E9"/>
    <w:rsid w:val="00E8696D"/>
    <w:rsid w:val="00E87C94"/>
    <w:rsid w:val="00E902CA"/>
    <w:rsid w:val="00E907A2"/>
    <w:rsid w:val="00E90F25"/>
    <w:rsid w:val="00E920B7"/>
    <w:rsid w:val="00E92533"/>
    <w:rsid w:val="00E9261F"/>
    <w:rsid w:val="00E92BC2"/>
    <w:rsid w:val="00E92DE0"/>
    <w:rsid w:val="00E9376E"/>
    <w:rsid w:val="00E946DA"/>
    <w:rsid w:val="00E94FDB"/>
    <w:rsid w:val="00E951C2"/>
    <w:rsid w:val="00E95694"/>
    <w:rsid w:val="00E956DB"/>
    <w:rsid w:val="00E95C31"/>
    <w:rsid w:val="00E96C4E"/>
    <w:rsid w:val="00E972B6"/>
    <w:rsid w:val="00EA06AE"/>
    <w:rsid w:val="00EA07B5"/>
    <w:rsid w:val="00EA08B4"/>
    <w:rsid w:val="00EA12ED"/>
    <w:rsid w:val="00EA17E9"/>
    <w:rsid w:val="00EA196D"/>
    <w:rsid w:val="00EA1DF5"/>
    <w:rsid w:val="00EA23AA"/>
    <w:rsid w:val="00EA25EC"/>
    <w:rsid w:val="00EA31E3"/>
    <w:rsid w:val="00EA3247"/>
    <w:rsid w:val="00EA3725"/>
    <w:rsid w:val="00EA3B81"/>
    <w:rsid w:val="00EA3BC4"/>
    <w:rsid w:val="00EA3EF8"/>
    <w:rsid w:val="00EA4FA2"/>
    <w:rsid w:val="00EA52ED"/>
    <w:rsid w:val="00EA5A19"/>
    <w:rsid w:val="00EA5A3A"/>
    <w:rsid w:val="00EA5C39"/>
    <w:rsid w:val="00EA6357"/>
    <w:rsid w:val="00EA695B"/>
    <w:rsid w:val="00EA7591"/>
    <w:rsid w:val="00EB01CA"/>
    <w:rsid w:val="00EB02EB"/>
    <w:rsid w:val="00EB11F2"/>
    <w:rsid w:val="00EB1242"/>
    <w:rsid w:val="00EB1A52"/>
    <w:rsid w:val="00EB1BE6"/>
    <w:rsid w:val="00EB1E6A"/>
    <w:rsid w:val="00EB284C"/>
    <w:rsid w:val="00EB32E0"/>
    <w:rsid w:val="00EB34B6"/>
    <w:rsid w:val="00EB3EE9"/>
    <w:rsid w:val="00EB4076"/>
    <w:rsid w:val="00EB41FD"/>
    <w:rsid w:val="00EB45E3"/>
    <w:rsid w:val="00EB48DC"/>
    <w:rsid w:val="00EB5595"/>
    <w:rsid w:val="00EB55E9"/>
    <w:rsid w:val="00EB57A8"/>
    <w:rsid w:val="00EB5EAF"/>
    <w:rsid w:val="00EB5F86"/>
    <w:rsid w:val="00EB6083"/>
    <w:rsid w:val="00EB6297"/>
    <w:rsid w:val="00EB6490"/>
    <w:rsid w:val="00EB6B01"/>
    <w:rsid w:val="00EB7547"/>
    <w:rsid w:val="00EC0D92"/>
    <w:rsid w:val="00EC0FA7"/>
    <w:rsid w:val="00EC18CF"/>
    <w:rsid w:val="00EC1AA7"/>
    <w:rsid w:val="00EC1DFD"/>
    <w:rsid w:val="00EC1E11"/>
    <w:rsid w:val="00EC25CE"/>
    <w:rsid w:val="00EC27B4"/>
    <w:rsid w:val="00EC28D3"/>
    <w:rsid w:val="00EC317D"/>
    <w:rsid w:val="00EC39A0"/>
    <w:rsid w:val="00EC3BD2"/>
    <w:rsid w:val="00EC3E45"/>
    <w:rsid w:val="00EC443E"/>
    <w:rsid w:val="00EC517C"/>
    <w:rsid w:val="00EC55FB"/>
    <w:rsid w:val="00EC6350"/>
    <w:rsid w:val="00EC6859"/>
    <w:rsid w:val="00EC6B5D"/>
    <w:rsid w:val="00EC7334"/>
    <w:rsid w:val="00EC773C"/>
    <w:rsid w:val="00ED0336"/>
    <w:rsid w:val="00ED11B5"/>
    <w:rsid w:val="00ED1502"/>
    <w:rsid w:val="00ED15B9"/>
    <w:rsid w:val="00ED15F5"/>
    <w:rsid w:val="00ED1751"/>
    <w:rsid w:val="00ED1779"/>
    <w:rsid w:val="00ED22AD"/>
    <w:rsid w:val="00ED306B"/>
    <w:rsid w:val="00ED3087"/>
    <w:rsid w:val="00ED30A7"/>
    <w:rsid w:val="00ED385C"/>
    <w:rsid w:val="00ED386A"/>
    <w:rsid w:val="00ED50F6"/>
    <w:rsid w:val="00ED545A"/>
    <w:rsid w:val="00ED59E2"/>
    <w:rsid w:val="00ED5D1E"/>
    <w:rsid w:val="00ED67AD"/>
    <w:rsid w:val="00ED68E5"/>
    <w:rsid w:val="00ED72B9"/>
    <w:rsid w:val="00ED73E9"/>
    <w:rsid w:val="00ED79BC"/>
    <w:rsid w:val="00ED7D1E"/>
    <w:rsid w:val="00EE0290"/>
    <w:rsid w:val="00EE0545"/>
    <w:rsid w:val="00EE098B"/>
    <w:rsid w:val="00EE0B1F"/>
    <w:rsid w:val="00EE0E54"/>
    <w:rsid w:val="00EE1691"/>
    <w:rsid w:val="00EE1940"/>
    <w:rsid w:val="00EE197A"/>
    <w:rsid w:val="00EE1BE1"/>
    <w:rsid w:val="00EE1D10"/>
    <w:rsid w:val="00EE2D97"/>
    <w:rsid w:val="00EE3E49"/>
    <w:rsid w:val="00EE45C6"/>
    <w:rsid w:val="00EE5621"/>
    <w:rsid w:val="00EE5778"/>
    <w:rsid w:val="00EE69CF"/>
    <w:rsid w:val="00EE6F08"/>
    <w:rsid w:val="00EE6F44"/>
    <w:rsid w:val="00EE76A0"/>
    <w:rsid w:val="00EE7732"/>
    <w:rsid w:val="00EE77F0"/>
    <w:rsid w:val="00EE7F02"/>
    <w:rsid w:val="00EE7FAE"/>
    <w:rsid w:val="00EF0631"/>
    <w:rsid w:val="00EF2D72"/>
    <w:rsid w:val="00EF4596"/>
    <w:rsid w:val="00EF4983"/>
    <w:rsid w:val="00EF5C9A"/>
    <w:rsid w:val="00EF67ED"/>
    <w:rsid w:val="00EF722E"/>
    <w:rsid w:val="00F0001B"/>
    <w:rsid w:val="00F0011E"/>
    <w:rsid w:val="00F0078F"/>
    <w:rsid w:val="00F00C59"/>
    <w:rsid w:val="00F00D3F"/>
    <w:rsid w:val="00F01766"/>
    <w:rsid w:val="00F02243"/>
    <w:rsid w:val="00F02769"/>
    <w:rsid w:val="00F02C8B"/>
    <w:rsid w:val="00F035C8"/>
    <w:rsid w:val="00F036D8"/>
    <w:rsid w:val="00F03A6E"/>
    <w:rsid w:val="00F0444D"/>
    <w:rsid w:val="00F05D90"/>
    <w:rsid w:val="00F06AFA"/>
    <w:rsid w:val="00F07E45"/>
    <w:rsid w:val="00F10F04"/>
    <w:rsid w:val="00F111B8"/>
    <w:rsid w:val="00F11D28"/>
    <w:rsid w:val="00F12785"/>
    <w:rsid w:val="00F13039"/>
    <w:rsid w:val="00F13A60"/>
    <w:rsid w:val="00F14E7B"/>
    <w:rsid w:val="00F153EF"/>
    <w:rsid w:val="00F16275"/>
    <w:rsid w:val="00F16C10"/>
    <w:rsid w:val="00F1785C"/>
    <w:rsid w:val="00F1788A"/>
    <w:rsid w:val="00F201D1"/>
    <w:rsid w:val="00F20503"/>
    <w:rsid w:val="00F206F3"/>
    <w:rsid w:val="00F20881"/>
    <w:rsid w:val="00F20D68"/>
    <w:rsid w:val="00F21EE7"/>
    <w:rsid w:val="00F24656"/>
    <w:rsid w:val="00F25087"/>
    <w:rsid w:val="00F25137"/>
    <w:rsid w:val="00F258D3"/>
    <w:rsid w:val="00F262AA"/>
    <w:rsid w:val="00F26BFF"/>
    <w:rsid w:val="00F27529"/>
    <w:rsid w:val="00F277DD"/>
    <w:rsid w:val="00F27B90"/>
    <w:rsid w:val="00F30A31"/>
    <w:rsid w:val="00F312AD"/>
    <w:rsid w:val="00F31634"/>
    <w:rsid w:val="00F31707"/>
    <w:rsid w:val="00F31A1F"/>
    <w:rsid w:val="00F32A06"/>
    <w:rsid w:val="00F32CC2"/>
    <w:rsid w:val="00F34075"/>
    <w:rsid w:val="00F34408"/>
    <w:rsid w:val="00F34FDA"/>
    <w:rsid w:val="00F35CB3"/>
    <w:rsid w:val="00F35FBA"/>
    <w:rsid w:val="00F36556"/>
    <w:rsid w:val="00F36C87"/>
    <w:rsid w:val="00F3720B"/>
    <w:rsid w:val="00F373C0"/>
    <w:rsid w:val="00F378A6"/>
    <w:rsid w:val="00F400AA"/>
    <w:rsid w:val="00F403C9"/>
    <w:rsid w:val="00F403D3"/>
    <w:rsid w:val="00F40BAF"/>
    <w:rsid w:val="00F40FBA"/>
    <w:rsid w:val="00F41D78"/>
    <w:rsid w:val="00F41D80"/>
    <w:rsid w:val="00F41E3D"/>
    <w:rsid w:val="00F41FCF"/>
    <w:rsid w:val="00F428E4"/>
    <w:rsid w:val="00F432E8"/>
    <w:rsid w:val="00F43BE6"/>
    <w:rsid w:val="00F44A9C"/>
    <w:rsid w:val="00F44FF0"/>
    <w:rsid w:val="00F452F5"/>
    <w:rsid w:val="00F45326"/>
    <w:rsid w:val="00F45360"/>
    <w:rsid w:val="00F4652B"/>
    <w:rsid w:val="00F4704B"/>
    <w:rsid w:val="00F473BE"/>
    <w:rsid w:val="00F47700"/>
    <w:rsid w:val="00F47B1F"/>
    <w:rsid w:val="00F47C3B"/>
    <w:rsid w:val="00F50CDB"/>
    <w:rsid w:val="00F514C0"/>
    <w:rsid w:val="00F52059"/>
    <w:rsid w:val="00F520DB"/>
    <w:rsid w:val="00F5278A"/>
    <w:rsid w:val="00F52B8F"/>
    <w:rsid w:val="00F531EA"/>
    <w:rsid w:val="00F53A27"/>
    <w:rsid w:val="00F54484"/>
    <w:rsid w:val="00F554D4"/>
    <w:rsid w:val="00F5570D"/>
    <w:rsid w:val="00F55B2F"/>
    <w:rsid w:val="00F56EF9"/>
    <w:rsid w:val="00F5744A"/>
    <w:rsid w:val="00F61000"/>
    <w:rsid w:val="00F61A0A"/>
    <w:rsid w:val="00F61E3D"/>
    <w:rsid w:val="00F629F5"/>
    <w:rsid w:val="00F62BFC"/>
    <w:rsid w:val="00F62FD6"/>
    <w:rsid w:val="00F6359C"/>
    <w:rsid w:val="00F63788"/>
    <w:rsid w:val="00F63990"/>
    <w:rsid w:val="00F644AE"/>
    <w:rsid w:val="00F65006"/>
    <w:rsid w:val="00F65218"/>
    <w:rsid w:val="00F653D9"/>
    <w:rsid w:val="00F65B5B"/>
    <w:rsid w:val="00F65BFB"/>
    <w:rsid w:val="00F66440"/>
    <w:rsid w:val="00F67801"/>
    <w:rsid w:val="00F709D5"/>
    <w:rsid w:val="00F713AB"/>
    <w:rsid w:val="00F72191"/>
    <w:rsid w:val="00F72C8F"/>
    <w:rsid w:val="00F72F4C"/>
    <w:rsid w:val="00F73547"/>
    <w:rsid w:val="00F73849"/>
    <w:rsid w:val="00F7400E"/>
    <w:rsid w:val="00F74ECB"/>
    <w:rsid w:val="00F752CC"/>
    <w:rsid w:val="00F7577D"/>
    <w:rsid w:val="00F75AC5"/>
    <w:rsid w:val="00F76A6A"/>
    <w:rsid w:val="00F76CCC"/>
    <w:rsid w:val="00F779AC"/>
    <w:rsid w:val="00F77D23"/>
    <w:rsid w:val="00F80363"/>
    <w:rsid w:val="00F80622"/>
    <w:rsid w:val="00F80E4F"/>
    <w:rsid w:val="00F82389"/>
    <w:rsid w:val="00F82898"/>
    <w:rsid w:val="00F829A0"/>
    <w:rsid w:val="00F82B6C"/>
    <w:rsid w:val="00F832D7"/>
    <w:rsid w:val="00F83B22"/>
    <w:rsid w:val="00F840B6"/>
    <w:rsid w:val="00F8415B"/>
    <w:rsid w:val="00F84AE1"/>
    <w:rsid w:val="00F857DA"/>
    <w:rsid w:val="00F86175"/>
    <w:rsid w:val="00F86622"/>
    <w:rsid w:val="00F866AA"/>
    <w:rsid w:val="00F866C8"/>
    <w:rsid w:val="00F86E98"/>
    <w:rsid w:val="00F87340"/>
    <w:rsid w:val="00F8747E"/>
    <w:rsid w:val="00F87ACD"/>
    <w:rsid w:val="00F87F20"/>
    <w:rsid w:val="00F906B7"/>
    <w:rsid w:val="00F90B35"/>
    <w:rsid w:val="00F91137"/>
    <w:rsid w:val="00F9273D"/>
    <w:rsid w:val="00F92879"/>
    <w:rsid w:val="00F9300C"/>
    <w:rsid w:val="00F9343B"/>
    <w:rsid w:val="00F93514"/>
    <w:rsid w:val="00F93C55"/>
    <w:rsid w:val="00F93DD3"/>
    <w:rsid w:val="00F93DF0"/>
    <w:rsid w:val="00F942E1"/>
    <w:rsid w:val="00F946C4"/>
    <w:rsid w:val="00F9478D"/>
    <w:rsid w:val="00F948CE"/>
    <w:rsid w:val="00F94C8D"/>
    <w:rsid w:val="00F95409"/>
    <w:rsid w:val="00F9566A"/>
    <w:rsid w:val="00F95941"/>
    <w:rsid w:val="00F95C2E"/>
    <w:rsid w:val="00F95C7C"/>
    <w:rsid w:val="00F969F9"/>
    <w:rsid w:val="00F96DF7"/>
    <w:rsid w:val="00F96F54"/>
    <w:rsid w:val="00F9702E"/>
    <w:rsid w:val="00F97682"/>
    <w:rsid w:val="00F97C15"/>
    <w:rsid w:val="00FA03EA"/>
    <w:rsid w:val="00FA090B"/>
    <w:rsid w:val="00FA0A4C"/>
    <w:rsid w:val="00FA0E56"/>
    <w:rsid w:val="00FA0FE1"/>
    <w:rsid w:val="00FA107A"/>
    <w:rsid w:val="00FA17CF"/>
    <w:rsid w:val="00FA1F87"/>
    <w:rsid w:val="00FA2359"/>
    <w:rsid w:val="00FA2B5A"/>
    <w:rsid w:val="00FA367B"/>
    <w:rsid w:val="00FA4B3B"/>
    <w:rsid w:val="00FA4DD0"/>
    <w:rsid w:val="00FA6472"/>
    <w:rsid w:val="00FA6C92"/>
    <w:rsid w:val="00FA6D83"/>
    <w:rsid w:val="00FA7A06"/>
    <w:rsid w:val="00FA7C30"/>
    <w:rsid w:val="00FB0022"/>
    <w:rsid w:val="00FB1430"/>
    <w:rsid w:val="00FB3436"/>
    <w:rsid w:val="00FB3ED4"/>
    <w:rsid w:val="00FB4947"/>
    <w:rsid w:val="00FB55BB"/>
    <w:rsid w:val="00FB5DE5"/>
    <w:rsid w:val="00FB5F3E"/>
    <w:rsid w:val="00FB7172"/>
    <w:rsid w:val="00FB724E"/>
    <w:rsid w:val="00FB7D79"/>
    <w:rsid w:val="00FC0B4D"/>
    <w:rsid w:val="00FC0F57"/>
    <w:rsid w:val="00FC0FCC"/>
    <w:rsid w:val="00FC2744"/>
    <w:rsid w:val="00FC2A39"/>
    <w:rsid w:val="00FC4670"/>
    <w:rsid w:val="00FC47AA"/>
    <w:rsid w:val="00FC4C5A"/>
    <w:rsid w:val="00FC5026"/>
    <w:rsid w:val="00FC683C"/>
    <w:rsid w:val="00FC69C0"/>
    <w:rsid w:val="00FC73A6"/>
    <w:rsid w:val="00FD07BC"/>
    <w:rsid w:val="00FD0EFB"/>
    <w:rsid w:val="00FD1912"/>
    <w:rsid w:val="00FD249E"/>
    <w:rsid w:val="00FD2628"/>
    <w:rsid w:val="00FD2BCA"/>
    <w:rsid w:val="00FD2DBD"/>
    <w:rsid w:val="00FD3BAD"/>
    <w:rsid w:val="00FD5394"/>
    <w:rsid w:val="00FD5513"/>
    <w:rsid w:val="00FD6362"/>
    <w:rsid w:val="00FD65B5"/>
    <w:rsid w:val="00FD67C1"/>
    <w:rsid w:val="00FE05E8"/>
    <w:rsid w:val="00FE092F"/>
    <w:rsid w:val="00FE2341"/>
    <w:rsid w:val="00FE254D"/>
    <w:rsid w:val="00FE3795"/>
    <w:rsid w:val="00FE3DC7"/>
    <w:rsid w:val="00FE40B2"/>
    <w:rsid w:val="00FE438B"/>
    <w:rsid w:val="00FE45B7"/>
    <w:rsid w:val="00FE4F28"/>
    <w:rsid w:val="00FE5DAF"/>
    <w:rsid w:val="00FE6B3B"/>
    <w:rsid w:val="00FE79D1"/>
    <w:rsid w:val="00FF01FE"/>
    <w:rsid w:val="00FF06D7"/>
    <w:rsid w:val="00FF07F2"/>
    <w:rsid w:val="00FF0D06"/>
    <w:rsid w:val="00FF1FD5"/>
    <w:rsid w:val="00FF28CE"/>
    <w:rsid w:val="00FF3A36"/>
    <w:rsid w:val="00FF3C97"/>
    <w:rsid w:val="00FF3C99"/>
    <w:rsid w:val="00FF4620"/>
    <w:rsid w:val="00FF5B14"/>
    <w:rsid w:val="00FF5D80"/>
    <w:rsid w:val="00FF5E54"/>
    <w:rsid w:val="00FF61F1"/>
    <w:rsid w:val="00FF657C"/>
    <w:rsid w:val="00FF75F6"/>
    <w:rsid w:val="00FF7AB7"/>
    <w:rsid w:val="010FCA96"/>
    <w:rsid w:val="0120B5E7"/>
    <w:rsid w:val="01317DD7"/>
    <w:rsid w:val="013C4C83"/>
    <w:rsid w:val="0147EE99"/>
    <w:rsid w:val="0149C0B9"/>
    <w:rsid w:val="0152D9E5"/>
    <w:rsid w:val="016C1F5B"/>
    <w:rsid w:val="0187878E"/>
    <w:rsid w:val="0197EEA9"/>
    <w:rsid w:val="01A0CBB1"/>
    <w:rsid w:val="01A4144D"/>
    <w:rsid w:val="01A7658E"/>
    <w:rsid w:val="0232B822"/>
    <w:rsid w:val="0257F1AA"/>
    <w:rsid w:val="0273CEE3"/>
    <w:rsid w:val="027E3162"/>
    <w:rsid w:val="029F8F5A"/>
    <w:rsid w:val="02DA4E89"/>
    <w:rsid w:val="02E89C27"/>
    <w:rsid w:val="030CBBFC"/>
    <w:rsid w:val="03214767"/>
    <w:rsid w:val="0323AA05"/>
    <w:rsid w:val="0324508F"/>
    <w:rsid w:val="033CC1D0"/>
    <w:rsid w:val="036F4837"/>
    <w:rsid w:val="0399F847"/>
    <w:rsid w:val="03BF447A"/>
    <w:rsid w:val="0444CC8C"/>
    <w:rsid w:val="0444DE01"/>
    <w:rsid w:val="047612C4"/>
    <w:rsid w:val="049B075F"/>
    <w:rsid w:val="049C83AE"/>
    <w:rsid w:val="04A5A6F7"/>
    <w:rsid w:val="04C0E46D"/>
    <w:rsid w:val="04D098AD"/>
    <w:rsid w:val="05013451"/>
    <w:rsid w:val="051D3C5B"/>
    <w:rsid w:val="054C6B34"/>
    <w:rsid w:val="054EDC4C"/>
    <w:rsid w:val="0563EFB8"/>
    <w:rsid w:val="05838AD2"/>
    <w:rsid w:val="0586B285"/>
    <w:rsid w:val="058BD084"/>
    <w:rsid w:val="05DC151B"/>
    <w:rsid w:val="05E6C592"/>
    <w:rsid w:val="060AC97F"/>
    <w:rsid w:val="060C9388"/>
    <w:rsid w:val="060FC612"/>
    <w:rsid w:val="0634F5ED"/>
    <w:rsid w:val="0638A2A2"/>
    <w:rsid w:val="06646080"/>
    <w:rsid w:val="066954E3"/>
    <w:rsid w:val="06696A2E"/>
    <w:rsid w:val="068CA020"/>
    <w:rsid w:val="06AAD4A4"/>
    <w:rsid w:val="06C9877F"/>
    <w:rsid w:val="06D08EEA"/>
    <w:rsid w:val="06D8CF0E"/>
    <w:rsid w:val="074C753D"/>
    <w:rsid w:val="0753E0C5"/>
    <w:rsid w:val="07564265"/>
    <w:rsid w:val="0777381B"/>
    <w:rsid w:val="07B57FBF"/>
    <w:rsid w:val="07C1D627"/>
    <w:rsid w:val="07DD428E"/>
    <w:rsid w:val="083F1D8D"/>
    <w:rsid w:val="08429703"/>
    <w:rsid w:val="0852BFB2"/>
    <w:rsid w:val="088B390A"/>
    <w:rsid w:val="0892390C"/>
    <w:rsid w:val="089FCC72"/>
    <w:rsid w:val="08A3916B"/>
    <w:rsid w:val="08C74C71"/>
    <w:rsid w:val="08D0F7F3"/>
    <w:rsid w:val="08D84015"/>
    <w:rsid w:val="08F8ADE3"/>
    <w:rsid w:val="08FE5AA9"/>
    <w:rsid w:val="091FF9F0"/>
    <w:rsid w:val="093ABC03"/>
    <w:rsid w:val="0948620B"/>
    <w:rsid w:val="098FCA47"/>
    <w:rsid w:val="09937227"/>
    <w:rsid w:val="09C9D00F"/>
    <w:rsid w:val="09E30533"/>
    <w:rsid w:val="09ED55DB"/>
    <w:rsid w:val="0A665837"/>
    <w:rsid w:val="0A8F8614"/>
    <w:rsid w:val="0ABA6017"/>
    <w:rsid w:val="0AD00D76"/>
    <w:rsid w:val="0AE6D85B"/>
    <w:rsid w:val="0AEA561B"/>
    <w:rsid w:val="0B17894C"/>
    <w:rsid w:val="0B288C85"/>
    <w:rsid w:val="0B6E9DCF"/>
    <w:rsid w:val="0B75F76F"/>
    <w:rsid w:val="0B853F5F"/>
    <w:rsid w:val="0B959F3A"/>
    <w:rsid w:val="0B99BDAA"/>
    <w:rsid w:val="0BB3A6E5"/>
    <w:rsid w:val="0BD7C9F9"/>
    <w:rsid w:val="0BD96143"/>
    <w:rsid w:val="0BE0D119"/>
    <w:rsid w:val="0C1482BA"/>
    <w:rsid w:val="0C21A076"/>
    <w:rsid w:val="0C311CE9"/>
    <w:rsid w:val="0C398C77"/>
    <w:rsid w:val="0C54869E"/>
    <w:rsid w:val="0C6F3E5C"/>
    <w:rsid w:val="0C9B67B3"/>
    <w:rsid w:val="0CDD5284"/>
    <w:rsid w:val="0D2DDBB2"/>
    <w:rsid w:val="0D36FFA7"/>
    <w:rsid w:val="0D5C709E"/>
    <w:rsid w:val="0D6D7C4E"/>
    <w:rsid w:val="0DB5E7F1"/>
    <w:rsid w:val="0DB73178"/>
    <w:rsid w:val="0DB8E730"/>
    <w:rsid w:val="0E21BB1F"/>
    <w:rsid w:val="0E3D0F37"/>
    <w:rsid w:val="0E49D584"/>
    <w:rsid w:val="0E4D50CB"/>
    <w:rsid w:val="0E8C6665"/>
    <w:rsid w:val="0E93EF80"/>
    <w:rsid w:val="0E9C4CF7"/>
    <w:rsid w:val="0EA00B96"/>
    <w:rsid w:val="0EA2D8E3"/>
    <w:rsid w:val="0EB2B569"/>
    <w:rsid w:val="0EDED262"/>
    <w:rsid w:val="0EEFFC0E"/>
    <w:rsid w:val="0EF7619D"/>
    <w:rsid w:val="0F255158"/>
    <w:rsid w:val="0F317BD3"/>
    <w:rsid w:val="0F38C0CE"/>
    <w:rsid w:val="0F4042FC"/>
    <w:rsid w:val="0F5FEEB8"/>
    <w:rsid w:val="0F81D185"/>
    <w:rsid w:val="0F8C6EA3"/>
    <w:rsid w:val="0F965957"/>
    <w:rsid w:val="0FC4A393"/>
    <w:rsid w:val="0FD59EE2"/>
    <w:rsid w:val="0FDF187B"/>
    <w:rsid w:val="0FE519A5"/>
    <w:rsid w:val="0FE5D266"/>
    <w:rsid w:val="1007F8C6"/>
    <w:rsid w:val="101EBF68"/>
    <w:rsid w:val="108D5614"/>
    <w:rsid w:val="109C9647"/>
    <w:rsid w:val="10B0E7AA"/>
    <w:rsid w:val="10CE899F"/>
    <w:rsid w:val="10DE1225"/>
    <w:rsid w:val="10E366E0"/>
    <w:rsid w:val="11049B47"/>
    <w:rsid w:val="1111A31C"/>
    <w:rsid w:val="11601448"/>
    <w:rsid w:val="118A8EF4"/>
    <w:rsid w:val="11A6C071"/>
    <w:rsid w:val="11BCE528"/>
    <w:rsid w:val="11E045C1"/>
    <w:rsid w:val="11F42A00"/>
    <w:rsid w:val="11F89F2F"/>
    <w:rsid w:val="11FDA2A1"/>
    <w:rsid w:val="11FDE23F"/>
    <w:rsid w:val="124D7684"/>
    <w:rsid w:val="125FFF90"/>
    <w:rsid w:val="12789A21"/>
    <w:rsid w:val="127BA01B"/>
    <w:rsid w:val="12BA5A2A"/>
    <w:rsid w:val="12F623B1"/>
    <w:rsid w:val="131AE8EE"/>
    <w:rsid w:val="13765B05"/>
    <w:rsid w:val="137698C6"/>
    <w:rsid w:val="137BAB2D"/>
    <w:rsid w:val="138FB17B"/>
    <w:rsid w:val="139CC11E"/>
    <w:rsid w:val="13A5CBED"/>
    <w:rsid w:val="13BAD04F"/>
    <w:rsid w:val="13CE9E0F"/>
    <w:rsid w:val="13DF2616"/>
    <w:rsid w:val="1435F6D1"/>
    <w:rsid w:val="1474D828"/>
    <w:rsid w:val="1485887A"/>
    <w:rsid w:val="14892DD2"/>
    <w:rsid w:val="148E15C0"/>
    <w:rsid w:val="1491D1CC"/>
    <w:rsid w:val="149F5B7F"/>
    <w:rsid w:val="14A09574"/>
    <w:rsid w:val="14A90634"/>
    <w:rsid w:val="14D5D98D"/>
    <w:rsid w:val="14E0E36A"/>
    <w:rsid w:val="14EE390B"/>
    <w:rsid w:val="151B3F4C"/>
    <w:rsid w:val="152D6020"/>
    <w:rsid w:val="152FFA0D"/>
    <w:rsid w:val="1569E31D"/>
    <w:rsid w:val="1575D820"/>
    <w:rsid w:val="158ED82E"/>
    <w:rsid w:val="15A6BD76"/>
    <w:rsid w:val="1615316B"/>
    <w:rsid w:val="16256011"/>
    <w:rsid w:val="16263B50"/>
    <w:rsid w:val="162BA253"/>
    <w:rsid w:val="164B62D7"/>
    <w:rsid w:val="16500DFD"/>
    <w:rsid w:val="16807453"/>
    <w:rsid w:val="16DDF241"/>
    <w:rsid w:val="16F8BA70"/>
    <w:rsid w:val="17282E52"/>
    <w:rsid w:val="1736DC14"/>
    <w:rsid w:val="17704510"/>
    <w:rsid w:val="17C94E19"/>
    <w:rsid w:val="17EB78B9"/>
    <w:rsid w:val="18066DC7"/>
    <w:rsid w:val="1811988B"/>
    <w:rsid w:val="181331E5"/>
    <w:rsid w:val="1826965C"/>
    <w:rsid w:val="18272260"/>
    <w:rsid w:val="186C3B8B"/>
    <w:rsid w:val="1894DDD3"/>
    <w:rsid w:val="18DD169A"/>
    <w:rsid w:val="1908C66B"/>
    <w:rsid w:val="1931C207"/>
    <w:rsid w:val="19342F35"/>
    <w:rsid w:val="1934AE2A"/>
    <w:rsid w:val="1937BEB4"/>
    <w:rsid w:val="193A936A"/>
    <w:rsid w:val="193B614B"/>
    <w:rsid w:val="194C9872"/>
    <w:rsid w:val="19A2763B"/>
    <w:rsid w:val="19CBADAC"/>
    <w:rsid w:val="19D08E6B"/>
    <w:rsid w:val="19D80706"/>
    <w:rsid w:val="19FE2925"/>
    <w:rsid w:val="19FF4AD8"/>
    <w:rsid w:val="1A34A0DE"/>
    <w:rsid w:val="1A3784F1"/>
    <w:rsid w:val="1A3A29E6"/>
    <w:rsid w:val="1A563825"/>
    <w:rsid w:val="1A6B6477"/>
    <w:rsid w:val="1A87766B"/>
    <w:rsid w:val="1AA14BE3"/>
    <w:rsid w:val="1AE3B01D"/>
    <w:rsid w:val="1B20B028"/>
    <w:rsid w:val="1B406F0B"/>
    <w:rsid w:val="1B9D324F"/>
    <w:rsid w:val="1BB39BC2"/>
    <w:rsid w:val="1BBB8795"/>
    <w:rsid w:val="1BF7B90C"/>
    <w:rsid w:val="1BFC9F2E"/>
    <w:rsid w:val="1C00352C"/>
    <w:rsid w:val="1C26356F"/>
    <w:rsid w:val="1C3763F3"/>
    <w:rsid w:val="1C421B27"/>
    <w:rsid w:val="1C55B6AC"/>
    <w:rsid w:val="1C7E205C"/>
    <w:rsid w:val="1C85A829"/>
    <w:rsid w:val="1C9655A9"/>
    <w:rsid w:val="1CA2059B"/>
    <w:rsid w:val="1CB5C29C"/>
    <w:rsid w:val="1CDCE9D8"/>
    <w:rsid w:val="1CFCDDA7"/>
    <w:rsid w:val="1D0F31F7"/>
    <w:rsid w:val="1D1B9DDB"/>
    <w:rsid w:val="1D3D2607"/>
    <w:rsid w:val="1D49F7DF"/>
    <w:rsid w:val="1D67E9ED"/>
    <w:rsid w:val="1DAE0D30"/>
    <w:rsid w:val="1DEBA6C0"/>
    <w:rsid w:val="1DEE94AD"/>
    <w:rsid w:val="1DF1CAAE"/>
    <w:rsid w:val="1DF944DA"/>
    <w:rsid w:val="1E3D7A31"/>
    <w:rsid w:val="1E56B438"/>
    <w:rsid w:val="1E756029"/>
    <w:rsid w:val="1E763821"/>
    <w:rsid w:val="1EC48E32"/>
    <w:rsid w:val="1EEDBF04"/>
    <w:rsid w:val="1F0B77A0"/>
    <w:rsid w:val="1F108A82"/>
    <w:rsid w:val="1F2BB139"/>
    <w:rsid w:val="1F3306BF"/>
    <w:rsid w:val="1F5FE44E"/>
    <w:rsid w:val="1F95DA51"/>
    <w:rsid w:val="1FB10B90"/>
    <w:rsid w:val="1FB717A0"/>
    <w:rsid w:val="1FC37719"/>
    <w:rsid w:val="1FC467F1"/>
    <w:rsid w:val="1FD79345"/>
    <w:rsid w:val="1FEF7D14"/>
    <w:rsid w:val="201377DC"/>
    <w:rsid w:val="2034F4B2"/>
    <w:rsid w:val="205D3CC7"/>
    <w:rsid w:val="20846971"/>
    <w:rsid w:val="20A521E3"/>
    <w:rsid w:val="2100DBA3"/>
    <w:rsid w:val="21657AC3"/>
    <w:rsid w:val="2178E3C2"/>
    <w:rsid w:val="2198882B"/>
    <w:rsid w:val="21C89FBE"/>
    <w:rsid w:val="21C95B04"/>
    <w:rsid w:val="21CFB14F"/>
    <w:rsid w:val="21D6C15A"/>
    <w:rsid w:val="21D92914"/>
    <w:rsid w:val="21EBD94E"/>
    <w:rsid w:val="21F59A9C"/>
    <w:rsid w:val="21FD90F1"/>
    <w:rsid w:val="220B340D"/>
    <w:rsid w:val="2211EBC8"/>
    <w:rsid w:val="22205496"/>
    <w:rsid w:val="22334E86"/>
    <w:rsid w:val="22704EFF"/>
    <w:rsid w:val="2274E41D"/>
    <w:rsid w:val="2278395F"/>
    <w:rsid w:val="22857E18"/>
    <w:rsid w:val="22D2DF50"/>
    <w:rsid w:val="22F5789E"/>
    <w:rsid w:val="230EDAE4"/>
    <w:rsid w:val="2335A4B8"/>
    <w:rsid w:val="234A1F62"/>
    <w:rsid w:val="234F00B0"/>
    <w:rsid w:val="23721742"/>
    <w:rsid w:val="238FA88B"/>
    <w:rsid w:val="23CA32F9"/>
    <w:rsid w:val="23CF2590"/>
    <w:rsid w:val="23D4B043"/>
    <w:rsid w:val="23D7ADA4"/>
    <w:rsid w:val="23F88E55"/>
    <w:rsid w:val="241F34B3"/>
    <w:rsid w:val="242C17B0"/>
    <w:rsid w:val="242E20CE"/>
    <w:rsid w:val="244F69BD"/>
    <w:rsid w:val="24527099"/>
    <w:rsid w:val="24761492"/>
    <w:rsid w:val="2485DC43"/>
    <w:rsid w:val="249F1307"/>
    <w:rsid w:val="24AD33CD"/>
    <w:rsid w:val="24B9DD45"/>
    <w:rsid w:val="24DD992C"/>
    <w:rsid w:val="251696E6"/>
    <w:rsid w:val="251F438F"/>
    <w:rsid w:val="25312310"/>
    <w:rsid w:val="25517BC4"/>
    <w:rsid w:val="2553BC52"/>
    <w:rsid w:val="25709A16"/>
    <w:rsid w:val="2579051D"/>
    <w:rsid w:val="2581F960"/>
    <w:rsid w:val="258304A1"/>
    <w:rsid w:val="25855DF8"/>
    <w:rsid w:val="25978B0C"/>
    <w:rsid w:val="25A73285"/>
    <w:rsid w:val="25BA8956"/>
    <w:rsid w:val="25EA9103"/>
    <w:rsid w:val="25ECDB3A"/>
    <w:rsid w:val="2648745E"/>
    <w:rsid w:val="264CF87E"/>
    <w:rsid w:val="26510A70"/>
    <w:rsid w:val="266BE539"/>
    <w:rsid w:val="26807D34"/>
    <w:rsid w:val="26868ABF"/>
    <w:rsid w:val="269A65D9"/>
    <w:rsid w:val="26AD3A48"/>
    <w:rsid w:val="26D063CF"/>
    <w:rsid w:val="26F5CC0C"/>
    <w:rsid w:val="275C59FA"/>
    <w:rsid w:val="277D1E79"/>
    <w:rsid w:val="27B9EB3C"/>
    <w:rsid w:val="27C2A93A"/>
    <w:rsid w:val="27CD931D"/>
    <w:rsid w:val="27F2C782"/>
    <w:rsid w:val="280E7BA0"/>
    <w:rsid w:val="281F51B6"/>
    <w:rsid w:val="28594DCD"/>
    <w:rsid w:val="285F0D89"/>
    <w:rsid w:val="289A8C93"/>
    <w:rsid w:val="28C0ED1F"/>
    <w:rsid w:val="28CCE1F2"/>
    <w:rsid w:val="28E02D86"/>
    <w:rsid w:val="28EA4F36"/>
    <w:rsid w:val="28EF2675"/>
    <w:rsid w:val="28FC602C"/>
    <w:rsid w:val="29127274"/>
    <w:rsid w:val="2912A4D1"/>
    <w:rsid w:val="29282B81"/>
    <w:rsid w:val="292E5C5C"/>
    <w:rsid w:val="2940F3A6"/>
    <w:rsid w:val="2976AF22"/>
    <w:rsid w:val="29936B64"/>
    <w:rsid w:val="2999BC57"/>
    <w:rsid w:val="29B1E904"/>
    <w:rsid w:val="29BE2DC5"/>
    <w:rsid w:val="29C56FD0"/>
    <w:rsid w:val="2A027D81"/>
    <w:rsid w:val="2A203C44"/>
    <w:rsid w:val="2A2ED8B0"/>
    <w:rsid w:val="2A303E48"/>
    <w:rsid w:val="2A41DAFB"/>
    <w:rsid w:val="2A7CA8E6"/>
    <w:rsid w:val="2AA63C8A"/>
    <w:rsid w:val="2ABD9112"/>
    <w:rsid w:val="2ACAFFBF"/>
    <w:rsid w:val="2AD24774"/>
    <w:rsid w:val="2AD3B508"/>
    <w:rsid w:val="2AE5B2C4"/>
    <w:rsid w:val="2AFF3E5B"/>
    <w:rsid w:val="2B036BCB"/>
    <w:rsid w:val="2B6C4DDC"/>
    <w:rsid w:val="2B763A68"/>
    <w:rsid w:val="2B7F4B07"/>
    <w:rsid w:val="2B8FF0C7"/>
    <w:rsid w:val="2B9F0DC6"/>
    <w:rsid w:val="2BA98E1A"/>
    <w:rsid w:val="2C0146D9"/>
    <w:rsid w:val="2C376088"/>
    <w:rsid w:val="2C7CC278"/>
    <w:rsid w:val="2C80C0FD"/>
    <w:rsid w:val="2CA98A54"/>
    <w:rsid w:val="2CB817EF"/>
    <w:rsid w:val="2D42F988"/>
    <w:rsid w:val="2D4538F8"/>
    <w:rsid w:val="2D6DF36C"/>
    <w:rsid w:val="2D84B488"/>
    <w:rsid w:val="2DA1CD96"/>
    <w:rsid w:val="2DC3062A"/>
    <w:rsid w:val="2DD91074"/>
    <w:rsid w:val="2DDA65C7"/>
    <w:rsid w:val="2DDB1048"/>
    <w:rsid w:val="2DDCA23B"/>
    <w:rsid w:val="2E2FCE66"/>
    <w:rsid w:val="2E3B031F"/>
    <w:rsid w:val="2E456420"/>
    <w:rsid w:val="2E49ED14"/>
    <w:rsid w:val="2E4AE8A7"/>
    <w:rsid w:val="2E749C26"/>
    <w:rsid w:val="2EADE0FD"/>
    <w:rsid w:val="2EAED961"/>
    <w:rsid w:val="2EB511B4"/>
    <w:rsid w:val="2EBD3050"/>
    <w:rsid w:val="2EC19952"/>
    <w:rsid w:val="2ECF6E92"/>
    <w:rsid w:val="2ED58B1B"/>
    <w:rsid w:val="2EFBACDD"/>
    <w:rsid w:val="2F096443"/>
    <w:rsid w:val="2F337612"/>
    <w:rsid w:val="2F445D9F"/>
    <w:rsid w:val="2F4A2234"/>
    <w:rsid w:val="2F5DA72E"/>
    <w:rsid w:val="2F699C33"/>
    <w:rsid w:val="2F7A75CF"/>
    <w:rsid w:val="2F85B567"/>
    <w:rsid w:val="2FEF4E21"/>
    <w:rsid w:val="2FFFB5EB"/>
    <w:rsid w:val="3002C8F8"/>
    <w:rsid w:val="303D7EFF"/>
    <w:rsid w:val="3052C47A"/>
    <w:rsid w:val="307B8014"/>
    <w:rsid w:val="30888B11"/>
    <w:rsid w:val="30F7868D"/>
    <w:rsid w:val="3139FE9D"/>
    <w:rsid w:val="315504AE"/>
    <w:rsid w:val="31DBB6B0"/>
    <w:rsid w:val="31DC1729"/>
    <w:rsid w:val="3200BCFE"/>
    <w:rsid w:val="3202AC7B"/>
    <w:rsid w:val="32049526"/>
    <w:rsid w:val="321443F1"/>
    <w:rsid w:val="321D182D"/>
    <w:rsid w:val="322CBC03"/>
    <w:rsid w:val="3235A1D1"/>
    <w:rsid w:val="323671E3"/>
    <w:rsid w:val="3261A082"/>
    <w:rsid w:val="326EC910"/>
    <w:rsid w:val="32C36C31"/>
    <w:rsid w:val="32DE37C2"/>
    <w:rsid w:val="32F82173"/>
    <w:rsid w:val="32F89AA3"/>
    <w:rsid w:val="3356EAB8"/>
    <w:rsid w:val="3376A06D"/>
    <w:rsid w:val="33A8D347"/>
    <w:rsid w:val="33BC93BB"/>
    <w:rsid w:val="33C52AE1"/>
    <w:rsid w:val="33CC6320"/>
    <w:rsid w:val="33D430B6"/>
    <w:rsid w:val="33E97F61"/>
    <w:rsid w:val="3424BF11"/>
    <w:rsid w:val="343927E9"/>
    <w:rsid w:val="344E4163"/>
    <w:rsid w:val="348FA82C"/>
    <w:rsid w:val="34A54670"/>
    <w:rsid w:val="34A8B532"/>
    <w:rsid w:val="34F4E9EF"/>
    <w:rsid w:val="34FA0889"/>
    <w:rsid w:val="3506765D"/>
    <w:rsid w:val="3518ECE4"/>
    <w:rsid w:val="354853E4"/>
    <w:rsid w:val="354F5D7C"/>
    <w:rsid w:val="35BF37F3"/>
    <w:rsid w:val="35BFE134"/>
    <w:rsid w:val="35CF1DF0"/>
    <w:rsid w:val="3607A2CA"/>
    <w:rsid w:val="360A9395"/>
    <w:rsid w:val="3613CA5D"/>
    <w:rsid w:val="361B873F"/>
    <w:rsid w:val="361FF48B"/>
    <w:rsid w:val="362378D8"/>
    <w:rsid w:val="36697089"/>
    <w:rsid w:val="36B55D6B"/>
    <w:rsid w:val="36BC57A1"/>
    <w:rsid w:val="36D8F2B2"/>
    <w:rsid w:val="36E00C4B"/>
    <w:rsid w:val="37120BA4"/>
    <w:rsid w:val="3718D9F9"/>
    <w:rsid w:val="37356BE7"/>
    <w:rsid w:val="375AB183"/>
    <w:rsid w:val="37A13D36"/>
    <w:rsid w:val="382B7EE5"/>
    <w:rsid w:val="382D42BB"/>
    <w:rsid w:val="383F9E14"/>
    <w:rsid w:val="385B71A0"/>
    <w:rsid w:val="38608C74"/>
    <w:rsid w:val="386D36C4"/>
    <w:rsid w:val="3897BE6C"/>
    <w:rsid w:val="38F1B241"/>
    <w:rsid w:val="3908DBE6"/>
    <w:rsid w:val="39431010"/>
    <w:rsid w:val="39640A7A"/>
    <w:rsid w:val="3983B3F8"/>
    <w:rsid w:val="398A8F39"/>
    <w:rsid w:val="39AB98BF"/>
    <w:rsid w:val="39BFE90A"/>
    <w:rsid w:val="39C761F3"/>
    <w:rsid w:val="39D2B026"/>
    <w:rsid w:val="39E85493"/>
    <w:rsid w:val="39F47D5D"/>
    <w:rsid w:val="39F80F39"/>
    <w:rsid w:val="3A40A69F"/>
    <w:rsid w:val="3A45EA0A"/>
    <w:rsid w:val="3A4A2130"/>
    <w:rsid w:val="3A5EF608"/>
    <w:rsid w:val="3A7F34A1"/>
    <w:rsid w:val="3AC379D6"/>
    <w:rsid w:val="3B0DA57C"/>
    <w:rsid w:val="3B13F88C"/>
    <w:rsid w:val="3B40E0E5"/>
    <w:rsid w:val="3B81F8D7"/>
    <w:rsid w:val="3B8784A9"/>
    <w:rsid w:val="3BB99A69"/>
    <w:rsid w:val="3BC190D6"/>
    <w:rsid w:val="3BE01833"/>
    <w:rsid w:val="3BEBBF99"/>
    <w:rsid w:val="3BEEA9EA"/>
    <w:rsid w:val="3BFAE498"/>
    <w:rsid w:val="3C033206"/>
    <w:rsid w:val="3C0A3159"/>
    <w:rsid w:val="3C10F7FC"/>
    <w:rsid w:val="3C5F1E37"/>
    <w:rsid w:val="3C6673C4"/>
    <w:rsid w:val="3C81F6C6"/>
    <w:rsid w:val="3C9A6B59"/>
    <w:rsid w:val="3CAFAA52"/>
    <w:rsid w:val="3CB44768"/>
    <w:rsid w:val="3D1D1E1D"/>
    <w:rsid w:val="3D3111AB"/>
    <w:rsid w:val="3D4B9506"/>
    <w:rsid w:val="3D792AEF"/>
    <w:rsid w:val="3D86F066"/>
    <w:rsid w:val="3DC8E3AE"/>
    <w:rsid w:val="3DE46091"/>
    <w:rsid w:val="3E2FACDA"/>
    <w:rsid w:val="3E34165C"/>
    <w:rsid w:val="3E40F30A"/>
    <w:rsid w:val="3E707EA6"/>
    <w:rsid w:val="3E7728D4"/>
    <w:rsid w:val="3EA13484"/>
    <w:rsid w:val="3EEBFD2F"/>
    <w:rsid w:val="3F06E7A5"/>
    <w:rsid w:val="3F079032"/>
    <w:rsid w:val="3F0A0393"/>
    <w:rsid w:val="3F1D7EC5"/>
    <w:rsid w:val="3F1F4F4A"/>
    <w:rsid w:val="3F2C38F0"/>
    <w:rsid w:val="3F463697"/>
    <w:rsid w:val="3F8360C8"/>
    <w:rsid w:val="3F86E3B5"/>
    <w:rsid w:val="3F8F1F19"/>
    <w:rsid w:val="3F9A6B61"/>
    <w:rsid w:val="3FA4692B"/>
    <w:rsid w:val="40839D67"/>
    <w:rsid w:val="40886A8A"/>
    <w:rsid w:val="40892D0D"/>
    <w:rsid w:val="409036FD"/>
    <w:rsid w:val="409934F7"/>
    <w:rsid w:val="40EDED09"/>
    <w:rsid w:val="411289F1"/>
    <w:rsid w:val="412F7D8E"/>
    <w:rsid w:val="415111B3"/>
    <w:rsid w:val="41C37F76"/>
    <w:rsid w:val="41D138A4"/>
    <w:rsid w:val="41E72461"/>
    <w:rsid w:val="41E93BB3"/>
    <w:rsid w:val="41F9294D"/>
    <w:rsid w:val="421C5329"/>
    <w:rsid w:val="4233E3EC"/>
    <w:rsid w:val="4244A07E"/>
    <w:rsid w:val="4244CD8A"/>
    <w:rsid w:val="424904FD"/>
    <w:rsid w:val="424B9804"/>
    <w:rsid w:val="428BF243"/>
    <w:rsid w:val="42908B7A"/>
    <w:rsid w:val="42B379A7"/>
    <w:rsid w:val="42E47CF2"/>
    <w:rsid w:val="4392639C"/>
    <w:rsid w:val="439CF9BC"/>
    <w:rsid w:val="43A4ED49"/>
    <w:rsid w:val="43AA20BC"/>
    <w:rsid w:val="43BE4F05"/>
    <w:rsid w:val="43BEA374"/>
    <w:rsid w:val="43CBCC1E"/>
    <w:rsid w:val="441F1530"/>
    <w:rsid w:val="4485F8BB"/>
    <w:rsid w:val="4489D2AB"/>
    <w:rsid w:val="449ECDD0"/>
    <w:rsid w:val="44B987EA"/>
    <w:rsid w:val="44C40886"/>
    <w:rsid w:val="44E5FE89"/>
    <w:rsid w:val="44F76C49"/>
    <w:rsid w:val="44FBE703"/>
    <w:rsid w:val="450E151F"/>
    <w:rsid w:val="4511D878"/>
    <w:rsid w:val="45166849"/>
    <w:rsid w:val="4563078E"/>
    <w:rsid w:val="457157B1"/>
    <w:rsid w:val="45736F4F"/>
    <w:rsid w:val="4579A4E0"/>
    <w:rsid w:val="45B7256B"/>
    <w:rsid w:val="45CBE2E1"/>
    <w:rsid w:val="45D0159F"/>
    <w:rsid w:val="45E5D6A4"/>
    <w:rsid w:val="45F25FAE"/>
    <w:rsid w:val="4615453F"/>
    <w:rsid w:val="4634AC0C"/>
    <w:rsid w:val="463EC803"/>
    <w:rsid w:val="4644716E"/>
    <w:rsid w:val="46478FBC"/>
    <w:rsid w:val="464C4F90"/>
    <w:rsid w:val="46600421"/>
    <w:rsid w:val="466B4B2D"/>
    <w:rsid w:val="4671B69A"/>
    <w:rsid w:val="46894AE4"/>
    <w:rsid w:val="468AAFB4"/>
    <w:rsid w:val="469542B9"/>
    <w:rsid w:val="469B0654"/>
    <w:rsid w:val="46B6FBCD"/>
    <w:rsid w:val="46C1B7D8"/>
    <w:rsid w:val="46CB683C"/>
    <w:rsid w:val="46D28574"/>
    <w:rsid w:val="46D8664A"/>
    <w:rsid w:val="46EC15D7"/>
    <w:rsid w:val="46EFBD4B"/>
    <w:rsid w:val="47035EFD"/>
    <w:rsid w:val="47347664"/>
    <w:rsid w:val="474C6D28"/>
    <w:rsid w:val="474E74E8"/>
    <w:rsid w:val="4773A986"/>
    <w:rsid w:val="479781E9"/>
    <w:rsid w:val="47A55968"/>
    <w:rsid w:val="47C6134F"/>
    <w:rsid w:val="47FBD06A"/>
    <w:rsid w:val="4804E316"/>
    <w:rsid w:val="4809F2EE"/>
    <w:rsid w:val="480BBF1F"/>
    <w:rsid w:val="484DAE97"/>
    <w:rsid w:val="4850D058"/>
    <w:rsid w:val="485B6065"/>
    <w:rsid w:val="488160DE"/>
    <w:rsid w:val="488FE153"/>
    <w:rsid w:val="48ABF05E"/>
    <w:rsid w:val="48B952E9"/>
    <w:rsid w:val="48D72CED"/>
    <w:rsid w:val="48DD0176"/>
    <w:rsid w:val="490502FD"/>
    <w:rsid w:val="490A1A94"/>
    <w:rsid w:val="4915AD5D"/>
    <w:rsid w:val="492F7A3F"/>
    <w:rsid w:val="493EA2E8"/>
    <w:rsid w:val="4952E1CA"/>
    <w:rsid w:val="4958ADC9"/>
    <w:rsid w:val="495BE219"/>
    <w:rsid w:val="4964135E"/>
    <w:rsid w:val="498208C1"/>
    <w:rsid w:val="49918F39"/>
    <w:rsid w:val="499C7E09"/>
    <w:rsid w:val="49A6F90B"/>
    <w:rsid w:val="49E3EA2C"/>
    <w:rsid w:val="49EA512E"/>
    <w:rsid w:val="49F537EA"/>
    <w:rsid w:val="4A2E26A2"/>
    <w:rsid w:val="4A3794DE"/>
    <w:rsid w:val="4A45E1BA"/>
    <w:rsid w:val="4A4B5EE4"/>
    <w:rsid w:val="4A4FF15B"/>
    <w:rsid w:val="4A536201"/>
    <w:rsid w:val="4A7451B7"/>
    <w:rsid w:val="4A9269BA"/>
    <w:rsid w:val="4AA1A969"/>
    <w:rsid w:val="4AA50F08"/>
    <w:rsid w:val="4AB4E804"/>
    <w:rsid w:val="4AD52607"/>
    <w:rsid w:val="4ADCF6A4"/>
    <w:rsid w:val="4AEEFCCF"/>
    <w:rsid w:val="4AF95CB2"/>
    <w:rsid w:val="4B07F40A"/>
    <w:rsid w:val="4B0E9CEC"/>
    <w:rsid w:val="4B24011E"/>
    <w:rsid w:val="4B29647E"/>
    <w:rsid w:val="4B3214F9"/>
    <w:rsid w:val="4B35C649"/>
    <w:rsid w:val="4B4F7838"/>
    <w:rsid w:val="4B641B79"/>
    <w:rsid w:val="4B670CA2"/>
    <w:rsid w:val="4B692AC4"/>
    <w:rsid w:val="4B9634C2"/>
    <w:rsid w:val="4B9861AA"/>
    <w:rsid w:val="4BDD58AD"/>
    <w:rsid w:val="4BEDE172"/>
    <w:rsid w:val="4C339E3C"/>
    <w:rsid w:val="4C3ACF10"/>
    <w:rsid w:val="4C59F90E"/>
    <w:rsid w:val="4C6A122E"/>
    <w:rsid w:val="4C867BF1"/>
    <w:rsid w:val="4C9A2E5C"/>
    <w:rsid w:val="4CBF0DD3"/>
    <w:rsid w:val="4D25A5D6"/>
    <w:rsid w:val="4D30272A"/>
    <w:rsid w:val="4D3068D1"/>
    <w:rsid w:val="4D60F1E1"/>
    <w:rsid w:val="4D796104"/>
    <w:rsid w:val="4DA6D3D0"/>
    <w:rsid w:val="4DB29778"/>
    <w:rsid w:val="4DC4CCAD"/>
    <w:rsid w:val="4DDC49E2"/>
    <w:rsid w:val="4DEFC5BC"/>
    <w:rsid w:val="4E1E3EFA"/>
    <w:rsid w:val="4E2A5E29"/>
    <w:rsid w:val="4E32163E"/>
    <w:rsid w:val="4E70E5F8"/>
    <w:rsid w:val="4E7D82F1"/>
    <w:rsid w:val="4E9921E1"/>
    <w:rsid w:val="4EBC914B"/>
    <w:rsid w:val="4EBCA5CF"/>
    <w:rsid w:val="4EFB07C1"/>
    <w:rsid w:val="4F0210FC"/>
    <w:rsid w:val="4F0E9985"/>
    <w:rsid w:val="4F21640C"/>
    <w:rsid w:val="4F27F454"/>
    <w:rsid w:val="4F2B26DB"/>
    <w:rsid w:val="4F43300F"/>
    <w:rsid w:val="4F672C69"/>
    <w:rsid w:val="4F8C7427"/>
    <w:rsid w:val="4FA65892"/>
    <w:rsid w:val="4FB8B4D1"/>
    <w:rsid w:val="50196CAC"/>
    <w:rsid w:val="501C7630"/>
    <w:rsid w:val="50329700"/>
    <w:rsid w:val="509E2D96"/>
    <w:rsid w:val="50BF718C"/>
    <w:rsid w:val="50E6FEF0"/>
    <w:rsid w:val="50F291DC"/>
    <w:rsid w:val="513C5986"/>
    <w:rsid w:val="5158F1C7"/>
    <w:rsid w:val="518D1337"/>
    <w:rsid w:val="51CDED44"/>
    <w:rsid w:val="51D52A0E"/>
    <w:rsid w:val="51DA791A"/>
    <w:rsid w:val="51E285F4"/>
    <w:rsid w:val="51E5B5B5"/>
    <w:rsid w:val="51FA3A42"/>
    <w:rsid w:val="51FF30E3"/>
    <w:rsid w:val="52111A41"/>
    <w:rsid w:val="52191E63"/>
    <w:rsid w:val="5227751C"/>
    <w:rsid w:val="5240A729"/>
    <w:rsid w:val="5254FB68"/>
    <w:rsid w:val="525D0F8C"/>
    <w:rsid w:val="52875545"/>
    <w:rsid w:val="52899A03"/>
    <w:rsid w:val="52BB228F"/>
    <w:rsid w:val="52F273CA"/>
    <w:rsid w:val="532222DD"/>
    <w:rsid w:val="533B46FC"/>
    <w:rsid w:val="535D1CBA"/>
    <w:rsid w:val="537D7C56"/>
    <w:rsid w:val="53EF068D"/>
    <w:rsid w:val="5455D89E"/>
    <w:rsid w:val="548DFFF2"/>
    <w:rsid w:val="54D0737D"/>
    <w:rsid w:val="54D14B0A"/>
    <w:rsid w:val="54D875A8"/>
    <w:rsid w:val="54DFB9B7"/>
    <w:rsid w:val="54E04F5D"/>
    <w:rsid w:val="55043187"/>
    <w:rsid w:val="55245524"/>
    <w:rsid w:val="55284D99"/>
    <w:rsid w:val="552F9C2B"/>
    <w:rsid w:val="55579391"/>
    <w:rsid w:val="55649B08"/>
    <w:rsid w:val="559781E6"/>
    <w:rsid w:val="55D09DBF"/>
    <w:rsid w:val="55F6D75B"/>
    <w:rsid w:val="5629D696"/>
    <w:rsid w:val="562B5BD4"/>
    <w:rsid w:val="563E25A0"/>
    <w:rsid w:val="56450C29"/>
    <w:rsid w:val="56686239"/>
    <w:rsid w:val="56CE6436"/>
    <w:rsid w:val="56E6D8E7"/>
    <w:rsid w:val="5704DCF1"/>
    <w:rsid w:val="5725D010"/>
    <w:rsid w:val="57301347"/>
    <w:rsid w:val="577430E2"/>
    <w:rsid w:val="577F44E3"/>
    <w:rsid w:val="5793EE7C"/>
    <w:rsid w:val="5794D0A1"/>
    <w:rsid w:val="57C0EDA5"/>
    <w:rsid w:val="57D56783"/>
    <w:rsid w:val="57D83568"/>
    <w:rsid w:val="57D84DC4"/>
    <w:rsid w:val="580ADF01"/>
    <w:rsid w:val="580E5599"/>
    <w:rsid w:val="583789FC"/>
    <w:rsid w:val="58595EB8"/>
    <w:rsid w:val="586C60F3"/>
    <w:rsid w:val="5886F2D9"/>
    <w:rsid w:val="58A2A835"/>
    <w:rsid w:val="591D3CBC"/>
    <w:rsid w:val="59203C39"/>
    <w:rsid w:val="59301538"/>
    <w:rsid w:val="59B69C4E"/>
    <w:rsid w:val="59D48591"/>
    <w:rsid w:val="59DD3FFA"/>
    <w:rsid w:val="5A0E8965"/>
    <w:rsid w:val="5A200C9B"/>
    <w:rsid w:val="5A2B2708"/>
    <w:rsid w:val="5A3981EB"/>
    <w:rsid w:val="5A4D06A5"/>
    <w:rsid w:val="5A581968"/>
    <w:rsid w:val="5A84AFBC"/>
    <w:rsid w:val="5AB5A9FB"/>
    <w:rsid w:val="5ABB5712"/>
    <w:rsid w:val="5ADF0A8E"/>
    <w:rsid w:val="5AF1C4D1"/>
    <w:rsid w:val="5B040F52"/>
    <w:rsid w:val="5B2BB8C3"/>
    <w:rsid w:val="5B461F56"/>
    <w:rsid w:val="5B4843C1"/>
    <w:rsid w:val="5B55A352"/>
    <w:rsid w:val="5B628076"/>
    <w:rsid w:val="5B62EF92"/>
    <w:rsid w:val="5B6507CA"/>
    <w:rsid w:val="5B7B01A9"/>
    <w:rsid w:val="5B914A13"/>
    <w:rsid w:val="5B992670"/>
    <w:rsid w:val="5B9B04D6"/>
    <w:rsid w:val="5BAAFF57"/>
    <w:rsid w:val="5BE63A5B"/>
    <w:rsid w:val="5C151CFE"/>
    <w:rsid w:val="5C1B2E90"/>
    <w:rsid w:val="5C3A9735"/>
    <w:rsid w:val="5C50E030"/>
    <w:rsid w:val="5C517D9B"/>
    <w:rsid w:val="5C5FF684"/>
    <w:rsid w:val="5C6440FD"/>
    <w:rsid w:val="5C66CA80"/>
    <w:rsid w:val="5C691FEC"/>
    <w:rsid w:val="5C6E60F3"/>
    <w:rsid w:val="5C7EF4D8"/>
    <w:rsid w:val="5C906EF1"/>
    <w:rsid w:val="5CC1F0AD"/>
    <w:rsid w:val="5CCD7B35"/>
    <w:rsid w:val="5CE025E2"/>
    <w:rsid w:val="5CF4305B"/>
    <w:rsid w:val="5D0B873B"/>
    <w:rsid w:val="5D52F32C"/>
    <w:rsid w:val="5D685770"/>
    <w:rsid w:val="5D7BE74E"/>
    <w:rsid w:val="5D8F3D70"/>
    <w:rsid w:val="5D9EBA8A"/>
    <w:rsid w:val="5DDD1109"/>
    <w:rsid w:val="5DF574B8"/>
    <w:rsid w:val="5DF94643"/>
    <w:rsid w:val="5E1D8A1D"/>
    <w:rsid w:val="5E356EBF"/>
    <w:rsid w:val="5E3E4F58"/>
    <w:rsid w:val="5E764253"/>
    <w:rsid w:val="5E7E2BEE"/>
    <w:rsid w:val="5E90C7A5"/>
    <w:rsid w:val="5E960CA7"/>
    <w:rsid w:val="5EA0A562"/>
    <w:rsid w:val="5EA58204"/>
    <w:rsid w:val="5EE0CFE8"/>
    <w:rsid w:val="5F130559"/>
    <w:rsid w:val="5F3FED81"/>
    <w:rsid w:val="5F506A29"/>
    <w:rsid w:val="5F51122D"/>
    <w:rsid w:val="5F513F21"/>
    <w:rsid w:val="5F6B620F"/>
    <w:rsid w:val="5F7F7741"/>
    <w:rsid w:val="5FE46D1B"/>
    <w:rsid w:val="5FFB4478"/>
    <w:rsid w:val="6031EE77"/>
    <w:rsid w:val="603F9D63"/>
    <w:rsid w:val="604C344A"/>
    <w:rsid w:val="604DEB21"/>
    <w:rsid w:val="6089E3D5"/>
    <w:rsid w:val="608B8258"/>
    <w:rsid w:val="608C8847"/>
    <w:rsid w:val="60924915"/>
    <w:rsid w:val="609D35C1"/>
    <w:rsid w:val="60ADDDC6"/>
    <w:rsid w:val="60C9148E"/>
    <w:rsid w:val="60CEFC62"/>
    <w:rsid w:val="60E9E32D"/>
    <w:rsid w:val="60FCADEA"/>
    <w:rsid w:val="611581AD"/>
    <w:rsid w:val="6185F328"/>
    <w:rsid w:val="619B0E89"/>
    <w:rsid w:val="61B84133"/>
    <w:rsid w:val="61C1B0BE"/>
    <w:rsid w:val="61E81C80"/>
    <w:rsid w:val="62180130"/>
    <w:rsid w:val="6225148C"/>
    <w:rsid w:val="623B1DBA"/>
    <w:rsid w:val="628B73A3"/>
    <w:rsid w:val="62D4A7DE"/>
    <w:rsid w:val="62DC14FF"/>
    <w:rsid w:val="62F0FE95"/>
    <w:rsid w:val="63362DA5"/>
    <w:rsid w:val="634872DA"/>
    <w:rsid w:val="63563A0F"/>
    <w:rsid w:val="635FF528"/>
    <w:rsid w:val="637550F1"/>
    <w:rsid w:val="638CBCB7"/>
    <w:rsid w:val="639CFE3F"/>
    <w:rsid w:val="63B25504"/>
    <w:rsid w:val="63B65C3D"/>
    <w:rsid w:val="63BBEBC8"/>
    <w:rsid w:val="63C520F1"/>
    <w:rsid w:val="63D02C46"/>
    <w:rsid w:val="63FAD752"/>
    <w:rsid w:val="6433F1E9"/>
    <w:rsid w:val="64939C36"/>
    <w:rsid w:val="64B55F37"/>
    <w:rsid w:val="64E6B3DC"/>
    <w:rsid w:val="65247AC7"/>
    <w:rsid w:val="652D87F9"/>
    <w:rsid w:val="6546960E"/>
    <w:rsid w:val="655E6673"/>
    <w:rsid w:val="65654817"/>
    <w:rsid w:val="6565A938"/>
    <w:rsid w:val="657C3920"/>
    <w:rsid w:val="657D978C"/>
    <w:rsid w:val="6581774D"/>
    <w:rsid w:val="6585B1FA"/>
    <w:rsid w:val="65B57D65"/>
    <w:rsid w:val="65D7A1DB"/>
    <w:rsid w:val="65E60B78"/>
    <w:rsid w:val="65E82969"/>
    <w:rsid w:val="6602E696"/>
    <w:rsid w:val="66146BF7"/>
    <w:rsid w:val="6625D1C4"/>
    <w:rsid w:val="66496860"/>
    <w:rsid w:val="6657AEC7"/>
    <w:rsid w:val="665EF9C0"/>
    <w:rsid w:val="6667F8B1"/>
    <w:rsid w:val="66763BDA"/>
    <w:rsid w:val="668F2B4E"/>
    <w:rsid w:val="6690A9B2"/>
    <w:rsid w:val="6692F249"/>
    <w:rsid w:val="669B8A6B"/>
    <w:rsid w:val="66AD5429"/>
    <w:rsid w:val="66AD6CD3"/>
    <w:rsid w:val="66AED61A"/>
    <w:rsid w:val="66AF0510"/>
    <w:rsid w:val="66B305C8"/>
    <w:rsid w:val="66B347DC"/>
    <w:rsid w:val="66B461F5"/>
    <w:rsid w:val="66F224DE"/>
    <w:rsid w:val="671E6044"/>
    <w:rsid w:val="6763F630"/>
    <w:rsid w:val="67900E34"/>
    <w:rsid w:val="67CE6B1B"/>
    <w:rsid w:val="68361AB5"/>
    <w:rsid w:val="6859B6DE"/>
    <w:rsid w:val="687EBE19"/>
    <w:rsid w:val="689C5355"/>
    <w:rsid w:val="68ABE42C"/>
    <w:rsid w:val="68AF961F"/>
    <w:rsid w:val="68B10C07"/>
    <w:rsid w:val="68BC5D09"/>
    <w:rsid w:val="68ED1ADC"/>
    <w:rsid w:val="6912013D"/>
    <w:rsid w:val="691E9E13"/>
    <w:rsid w:val="69887005"/>
    <w:rsid w:val="6998D04F"/>
    <w:rsid w:val="69DE52A6"/>
    <w:rsid w:val="69EB1465"/>
    <w:rsid w:val="6A22D30E"/>
    <w:rsid w:val="6A4DC697"/>
    <w:rsid w:val="6A565B5C"/>
    <w:rsid w:val="6AC3B141"/>
    <w:rsid w:val="6AC63F81"/>
    <w:rsid w:val="6AD36386"/>
    <w:rsid w:val="6ADDE63D"/>
    <w:rsid w:val="6B08BE91"/>
    <w:rsid w:val="6B166B12"/>
    <w:rsid w:val="6B1BFB1D"/>
    <w:rsid w:val="6B209892"/>
    <w:rsid w:val="6B3951FF"/>
    <w:rsid w:val="6B7B17DA"/>
    <w:rsid w:val="6B7E5409"/>
    <w:rsid w:val="6B85B56A"/>
    <w:rsid w:val="6B8DC5D3"/>
    <w:rsid w:val="6B92FD1E"/>
    <w:rsid w:val="6B9CDBAC"/>
    <w:rsid w:val="6BB089E8"/>
    <w:rsid w:val="6BB829B2"/>
    <w:rsid w:val="6BD46AF9"/>
    <w:rsid w:val="6BD4946C"/>
    <w:rsid w:val="6BD58A76"/>
    <w:rsid w:val="6BE2CCD2"/>
    <w:rsid w:val="6BF9143B"/>
    <w:rsid w:val="6BF9AE3D"/>
    <w:rsid w:val="6C1F2A4D"/>
    <w:rsid w:val="6C48BD38"/>
    <w:rsid w:val="6C5EF25C"/>
    <w:rsid w:val="6C78836B"/>
    <w:rsid w:val="6C8BB0C9"/>
    <w:rsid w:val="6CE55A56"/>
    <w:rsid w:val="6CE6B977"/>
    <w:rsid w:val="6CE7A378"/>
    <w:rsid w:val="6CFCE060"/>
    <w:rsid w:val="6D0AA9E7"/>
    <w:rsid w:val="6D1F9974"/>
    <w:rsid w:val="6D28CF5E"/>
    <w:rsid w:val="6D453964"/>
    <w:rsid w:val="6D799532"/>
    <w:rsid w:val="6D81CF17"/>
    <w:rsid w:val="6DB93850"/>
    <w:rsid w:val="6DD14988"/>
    <w:rsid w:val="6E483852"/>
    <w:rsid w:val="6E7ADEE8"/>
    <w:rsid w:val="6E896405"/>
    <w:rsid w:val="6E8BD0BF"/>
    <w:rsid w:val="6E946F41"/>
    <w:rsid w:val="6EDBF424"/>
    <w:rsid w:val="6F3D4424"/>
    <w:rsid w:val="6F5AD2D6"/>
    <w:rsid w:val="6F71C53E"/>
    <w:rsid w:val="6FA77A82"/>
    <w:rsid w:val="6FD242F4"/>
    <w:rsid w:val="6FE92353"/>
    <w:rsid w:val="7001333B"/>
    <w:rsid w:val="70061B6F"/>
    <w:rsid w:val="7029F157"/>
    <w:rsid w:val="705A6437"/>
    <w:rsid w:val="7065D56D"/>
    <w:rsid w:val="7066F460"/>
    <w:rsid w:val="70704FCF"/>
    <w:rsid w:val="707E1665"/>
    <w:rsid w:val="7095CA2D"/>
    <w:rsid w:val="70C982D4"/>
    <w:rsid w:val="71237CD5"/>
    <w:rsid w:val="71508FCC"/>
    <w:rsid w:val="716ED4DD"/>
    <w:rsid w:val="7190ECFD"/>
    <w:rsid w:val="71CC910E"/>
    <w:rsid w:val="72359739"/>
    <w:rsid w:val="724932A9"/>
    <w:rsid w:val="7291F8E8"/>
    <w:rsid w:val="7295E12E"/>
    <w:rsid w:val="729F4F78"/>
    <w:rsid w:val="72AAA70D"/>
    <w:rsid w:val="72F115A7"/>
    <w:rsid w:val="734E8607"/>
    <w:rsid w:val="7359F333"/>
    <w:rsid w:val="7370B363"/>
    <w:rsid w:val="73837479"/>
    <w:rsid w:val="738BA99E"/>
    <w:rsid w:val="73BBE7D6"/>
    <w:rsid w:val="73C63B8D"/>
    <w:rsid w:val="73E4389A"/>
    <w:rsid w:val="748BB0AA"/>
    <w:rsid w:val="7497C83A"/>
    <w:rsid w:val="749AE8E5"/>
    <w:rsid w:val="74A56C00"/>
    <w:rsid w:val="74AAE553"/>
    <w:rsid w:val="74D57C73"/>
    <w:rsid w:val="74DABD68"/>
    <w:rsid w:val="74DAEC6A"/>
    <w:rsid w:val="74E5FDC4"/>
    <w:rsid w:val="74FEE903"/>
    <w:rsid w:val="755278C1"/>
    <w:rsid w:val="75615EFA"/>
    <w:rsid w:val="756F118A"/>
    <w:rsid w:val="75DF35F0"/>
    <w:rsid w:val="76180929"/>
    <w:rsid w:val="76678B56"/>
    <w:rsid w:val="76B9E3C2"/>
    <w:rsid w:val="76C051A3"/>
    <w:rsid w:val="76C206CA"/>
    <w:rsid w:val="76F07367"/>
    <w:rsid w:val="7718BE6A"/>
    <w:rsid w:val="772FF48B"/>
    <w:rsid w:val="7750C95A"/>
    <w:rsid w:val="7758D1A4"/>
    <w:rsid w:val="7778E0FA"/>
    <w:rsid w:val="778F97E0"/>
    <w:rsid w:val="7794C277"/>
    <w:rsid w:val="77C6E6F3"/>
    <w:rsid w:val="77F0348C"/>
    <w:rsid w:val="77F92C9A"/>
    <w:rsid w:val="781E32D0"/>
    <w:rsid w:val="783217CA"/>
    <w:rsid w:val="789E1D8C"/>
    <w:rsid w:val="78A9569C"/>
    <w:rsid w:val="78AAC790"/>
    <w:rsid w:val="78AB4CCF"/>
    <w:rsid w:val="78E3DC4F"/>
    <w:rsid w:val="78E69C29"/>
    <w:rsid w:val="78F4C295"/>
    <w:rsid w:val="78F9741C"/>
    <w:rsid w:val="790819B4"/>
    <w:rsid w:val="790AF263"/>
    <w:rsid w:val="79297325"/>
    <w:rsid w:val="7950353A"/>
    <w:rsid w:val="7962FB8D"/>
    <w:rsid w:val="798716E1"/>
    <w:rsid w:val="79884FD1"/>
    <w:rsid w:val="799C8A6F"/>
    <w:rsid w:val="79A0E2AD"/>
    <w:rsid w:val="79A77CDD"/>
    <w:rsid w:val="79B74850"/>
    <w:rsid w:val="79C55989"/>
    <w:rsid w:val="79C98B33"/>
    <w:rsid w:val="79D4D1FA"/>
    <w:rsid w:val="79F13D3E"/>
    <w:rsid w:val="7A0B5688"/>
    <w:rsid w:val="7A47E50B"/>
    <w:rsid w:val="7A53CDBA"/>
    <w:rsid w:val="7A5B8D42"/>
    <w:rsid w:val="7A5C23CF"/>
    <w:rsid w:val="7AA2D91B"/>
    <w:rsid w:val="7AE7F84D"/>
    <w:rsid w:val="7B262B9C"/>
    <w:rsid w:val="7B2778BD"/>
    <w:rsid w:val="7B284DA7"/>
    <w:rsid w:val="7B402E49"/>
    <w:rsid w:val="7BAEB933"/>
    <w:rsid w:val="7BB4EC58"/>
    <w:rsid w:val="7BB67110"/>
    <w:rsid w:val="7BC526DE"/>
    <w:rsid w:val="7C0D7DE7"/>
    <w:rsid w:val="7C0DE8F7"/>
    <w:rsid w:val="7C24E842"/>
    <w:rsid w:val="7C2ADCE0"/>
    <w:rsid w:val="7C31C0B8"/>
    <w:rsid w:val="7C38206F"/>
    <w:rsid w:val="7C5BF77B"/>
    <w:rsid w:val="7C6421E4"/>
    <w:rsid w:val="7C76352E"/>
    <w:rsid w:val="7C7CB528"/>
    <w:rsid w:val="7C8865A6"/>
    <w:rsid w:val="7C91B547"/>
    <w:rsid w:val="7C9F751D"/>
    <w:rsid w:val="7CC615ED"/>
    <w:rsid w:val="7CD7B57C"/>
    <w:rsid w:val="7CF23A4A"/>
    <w:rsid w:val="7D5CEC87"/>
    <w:rsid w:val="7D605DDB"/>
    <w:rsid w:val="7D744CA1"/>
    <w:rsid w:val="7D934B59"/>
    <w:rsid w:val="7D9E5F85"/>
    <w:rsid w:val="7DBCB1ED"/>
    <w:rsid w:val="7DD5D69A"/>
    <w:rsid w:val="7E08ED87"/>
    <w:rsid w:val="7E158095"/>
    <w:rsid w:val="7E178F93"/>
    <w:rsid w:val="7E219151"/>
    <w:rsid w:val="7E23491A"/>
    <w:rsid w:val="7E36A8C4"/>
    <w:rsid w:val="7E3AD160"/>
    <w:rsid w:val="7E4CEC22"/>
    <w:rsid w:val="7EACF8DE"/>
    <w:rsid w:val="7EE100A5"/>
    <w:rsid w:val="7EFB61F4"/>
    <w:rsid w:val="7F086A6E"/>
    <w:rsid w:val="7F0B7576"/>
    <w:rsid w:val="7F18DAFE"/>
    <w:rsid w:val="7F1ECD52"/>
    <w:rsid w:val="7F290773"/>
    <w:rsid w:val="7F32DBCD"/>
    <w:rsid w:val="7F429439"/>
    <w:rsid w:val="7F5B86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F3AEF"/>
  <w15:docId w15:val="{B39F4D32-D977-4EDA-A354-D3B46ECFF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4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msolistparagraph0">
    <w:name w:val="msolistparagraph"/>
    <w:basedOn w:val="Normal"/>
    <w:pPr>
      <w:ind w:left="720"/>
      <w:contextualSpacing/>
    </w:pPr>
    <w:rPr>
      <w:rFonts w:ascii="Calibri" w:eastAsia="Times New Roman" w:hAnsi="Calibri" w:cs="Times New Roman"/>
      <w:sz w:val="22"/>
      <w:szCs w:val="22"/>
      <w:lang w:eastAsia="en-GB"/>
    </w:rPr>
  </w:style>
  <w:style w:type="paragraph" w:styleId="BodyText3">
    <w:name w:val="Body Text 3"/>
    <w:basedOn w:val="Normal"/>
    <w:link w:val="BodyText3Char"/>
    <w:pPr>
      <w:spacing w:after="120" w:line="240" w:lineRule="auto"/>
    </w:pPr>
    <w:rPr>
      <w:rFonts w:eastAsia="Times New Roman" w:cs="Times New Roman"/>
      <w:sz w:val="16"/>
      <w:szCs w:val="16"/>
    </w:rPr>
  </w:style>
  <w:style w:type="character" w:customStyle="1" w:styleId="BodyText3Char">
    <w:name w:val="Body Text 3 Char"/>
    <w:basedOn w:val="DefaultParagraphFont"/>
    <w:link w:val="BodyText3"/>
    <w:rPr>
      <w:rFonts w:eastAsia="Times New Roman" w:cs="Times New Roman"/>
      <w:sz w:val="16"/>
      <w:szCs w:val="16"/>
    </w:rPr>
  </w:style>
  <w:style w:type="character" w:styleId="Hyperlink">
    <w:name w:val="Hyperlink"/>
    <w:basedOn w:val="DefaultParagraphFont"/>
    <w:uiPriority w:val="99"/>
    <w:unhideWhenUsed/>
    <w:rPr>
      <w:color w:val="0000FF" w:themeColor="hyperlink"/>
      <w:u w:val="single"/>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lang w:val="en-US" w:eastAsia="ja-JP"/>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customStyle="1" w:styleId="TableGrid2">
    <w:name w:val="Table Grid2"/>
    <w:basedOn w:val="TableNormal"/>
    <w:next w:val="TableGrid"/>
    <w:uiPriority w:val="5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bullet">
    <w:name w:val="Table text bullet"/>
    <w:basedOn w:val="Normal"/>
    <w:pPr>
      <w:numPr>
        <w:numId w:val="18"/>
      </w:numPr>
      <w:tabs>
        <w:tab w:val="left" w:pos="567"/>
      </w:tabs>
      <w:spacing w:before="60" w:after="60" w:line="240" w:lineRule="auto"/>
      <w:contextualSpacing/>
    </w:pPr>
    <w:rPr>
      <w:rFonts w:ascii="Tahoma" w:eastAsia="Times New Roman" w:hAnsi="Tahoma" w:cs="Times New Roman"/>
      <w:color w:val="000000"/>
      <w:sz w:val="22"/>
      <w:szCs w:val="24"/>
    </w:rPr>
  </w:style>
  <w:style w:type="paragraph" w:customStyle="1" w:styleId="Bulletsspaced">
    <w:name w:val="Bullets (spaced)"/>
    <w:basedOn w:val="Normal"/>
    <w:pPr>
      <w:numPr>
        <w:numId w:val="19"/>
      </w:numPr>
      <w:spacing w:before="120" w:after="0" w:line="240" w:lineRule="auto"/>
    </w:pPr>
    <w:rPr>
      <w:rFonts w:ascii="Tahoma" w:eastAsia="Times New Roman" w:hAnsi="Tahoma" w:cs="Times New Roman"/>
      <w:color w:val="000000"/>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UnnumberedparagraphChar">
    <w:name w:val="Unnumbered paragraph Char"/>
    <w:link w:val="Unnumberedparagraph"/>
    <w:rPr>
      <w:rFonts w:ascii="Tahoma" w:hAnsi="Tahoma"/>
      <w:color w:val="000000"/>
      <w:sz w:val="24"/>
      <w:szCs w:val="24"/>
    </w:rPr>
  </w:style>
  <w:style w:type="paragraph" w:customStyle="1" w:styleId="Unnumberedparagraph">
    <w:name w:val="Unnumbered paragraph"/>
    <w:basedOn w:val="Normal"/>
    <w:link w:val="UnnumberedparagraphChar"/>
    <w:pPr>
      <w:spacing w:after="240" w:line="240" w:lineRule="auto"/>
    </w:pPr>
    <w:rPr>
      <w:rFonts w:ascii="Tahoma" w:hAnsi="Tahoma"/>
      <w:color w:val="000000"/>
      <w:sz w:val="24"/>
      <w:szCs w:val="24"/>
    </w:rPr>
  </w:style>
  <w:style w:type="paragraph" w:customStyle="1" w:styleId="Tabletext-left">
    <w:name w:val="Table text - left"/>
    <w:basedOn w:val="Unnumberedparagraph"/>
    <w:link w:val="Tabletext-leftChar"/>
    <w:pPr>
      <w:spacing w:before="60" w:after="60"/>
      <w:contextualSpacing/>
    </w:pPr>
    <w:rPr>
      <w:sz w:val="22"/>
    </w:rPr>
  </w:style>
  <w:style w:type="paragraph" w:customStyle="1" w:styleId="Bulletsdashes">
    <w:name w:val="Bullets (dashes)"/>
    <w:basedOn w:val="Bulletsspaced"/>
    <w:pPr>
      <w:numPr>
        <w:numId w:val="20"/>
      </w:numPr>
      <w:tabs>
        <w:tab w:val="clear" w:pos="1627"/>
        <w:tab w:val="left" w:pos="1247"/>
      </w:tabs>
      <w:spacing w:after="60"/>
    </w:pPr>
  </w:style>
  <w:style w:type="character" w:customStyle="1" w:styleId="Tabletext-leftChar">
    <w:name w:val="Table text - left Char"/>
    <w:link w:val="Tabletext-left"/>
    <w:locked/>
    <w:rPr>
      <w:rFonts w:ascii="Tahoma" w:hAnsi="Tahoma"/>
      <w:color w:val="000000"/>
      <w:sz w:val="22"/>
      <w:szCs w:val="24"/>
    </w:rPr>
  </w:style>
  <w:style w:type="paragraph" w:customStyle="1" w:styleId="Numberedparagraph">
    <w:name w:val="Numbered paragraph"/>
    <w:basedOn w:val="Unnumberedparagraph"/>
    <w:qFormat/>
    <w:pPr>
      <w:numPr>
        <w:numId w:val="21"/>
      </w:numPr>
    </w:pPr>
    <w:rPr>
      <w:rFonts w:eastAsia="Times New Roman" w:cs="Times New Roman"/>
    </w:rPr>
  </w:style>
  <w:style w:type="paragraph" w:styleId="NoSpacing">
    <w:name w:val="No Spacing"/>
    <w:uiPriority w:val="1"/>
    <w:qFormat/>
    <w:pPr>
      <w:spacing w:after="0" w:line="240" w:lineRule="auto"/>
    </w:pPr>
  </w:style>
  <w:style w:type="character" w:styleId="IntenseEmphasis">
    <w:name w:val="Intense Emphasis"/>
    <w:basedOn w:val="DefaultParagraphFont"/>
    <w:uiPriority w:val="21"/>
    <w:qFormat/>
    <w:rPr>
      <w:b/>
      <w:bCs/>
      <w:i/>
      <w:iCs/>
      <w:color w:val="4F81BD" w:themeColor="accent1"/>
    </w:rPr>
  </w:style>
  <w:style w:type="table" w:customStyle="1" w:styleId="TableGrid4">
    <w:name w:val="Table Grid4"/>
    <w:basedOn w:val="TableNormal"/>
    <w:next w:val="TableGrid"/>
    <w:uiPriority w:val="59"/>
    <w:rsid w:val="005044B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035C8"/>
    <w:pPr>
      <w:spacing w:after="0" w:line="240" w:lineRule="auto"/>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035C8"/>
    <w:pPr>
      <w:spacing w:after="0" w:line="240" w:lineRule="auto"/>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E5577"/>
    <w:pPr>
      <w:spacing w:after="0" w:line="240" w:lineRule="auto"/>
    </w:pPr>
    <w:rPr>
      <w:rFonts w:ascii="Calibri" w:eastAsia="Times New Roman" w:hAnsi="Calibri" w:cstheme="minorBidi"/>
      <w:kern w:val="2"/>
      <w:sz w:val="22"/>
      <w:szCs w:val="21"/>
      <w14:ligatures w14:val="standardContextual"/>
    </w:rPr>
  </w:style>
  <w:style w:type="character" w:customStyle="1" w:styleId="PlainTextChar">
    <w:name w:val="Plain Text Char"/>
    <w:basedOn w:val="DefaultParagraphFont"/>
    <w:link w:val="PlainText"/>
    <w:uiPriority w:val="99"/>
    <w:rsid w:val="007E5577"/>
    <w:rPr>
      <w:rFonts w:ascii="Calibri" w:eastAsia="Times New Roman" w:hAnsi="Calibri" w:cstheme="minorBidi"/>
      <w:kern w:val="2"/>
      <w:sz w:val="22"/>
      <w:szCs w:val="21"/>
      <w14:ligatures w14:val="standardContextual"/>
    </w:rPr>
  </w:style>
  <w:style w:type="character" w:styleId="Strong">
    <w:name w:val="Strong"/>
    <w:basedOn w:val="DefaultParagraphFont"/>
    <w:uiPriority w:val="22"/>
    <w:qFormat/>
    <w:rsid w:val="00126B31"/>
    <w:rPr>
      <w:b/>
      <w:bCs/>
    </w:rPr>
  </w:style>
  <w:style w:type="paragraph" w:styleId="Revision">
    <w:name w:val="Revision"/>
    <w:hidden/>
    <w:uiPriority w:val="99"/>
    <w:semiHidden/>
    <w:rsid w:val="003C0A84"/>
    <w:pPr>
      <w:spacing w:after="0" w:line="240" w:lineRule="auto"/>
    </w:pPr>
  </w:style>
  <w:style w:type="character" w:styleId="CommentReference">
    <w:name w:val="annotation reference"/>
    <w:basedOn w:val="DefaultParagraphFont"/>
    <w:uiPriority w:val="99"/>
    <w:semiHidden/>
    <w:unhideWhenUsed/>
    <w:rsid w:val="00E406C4"/>
    <w:rPr>
      <w:sz w:val="16"/>
      <w:szCs w:val="16"/>
    </w:rPr>
  </w:style>
  <w:style w:type="paragraph" w:styleId="CommentText">
    <w:name w:val="annotation text"/>
    <w:basedOn w:val="Normal"/>
    <w:link w:val="CommentTextChar"/>
    <w:uiPriority w:val="99"/>
    <w:unhideWhenUsed/>
    <w:rsid w:val="00E406C4"/>
    <w:pPr>
      <w:spacing w:line="240" w:lineRule="auto"/>
    </w:pPr>
  </w:style>
  <w:style w:type="character" w:customStyle="1" w:styleId="CommentTextChar">
    <w:name w:val="Comment Text Char"/>
    <w:basedOn w:val="DefaultParagraphFont"/>
    <w:link w:val="CommentText"/>
    <w:uiPriority w:val="99"/>
    <w:rsid w:val="00E406C4"/>
  </w:style>
  <w:style w:type="paragraph" w:styleId="CommentSubject">
    <w:name w:val="annotation subject"/>
    <w:basedOn w:val="CommentText"/>
    <w:next w:val="CommentText"/>
    <w:link w:val="CommentSubjectChar"/>
    <w:uiPriority w:val="99"/>
    <w:semiHidden/>
    <w:unhideWhenUsed/>
    <w:rsid w:val="00E406C4"/>
    <w:rPr>
      <w:b/>
      <w:bCs/>
    </w:rPr>
  </w:style>
  <w:style w:type="character" w:customStyle="1" w:styleId="CommentSubjectChar">
    <w:name w:val="Comment Subject Char"/>
    <w:basedOn w:val="CommentTextChar"/>
    <w:link w:val="CommentSubject"/>
    <w:uiPriority w:val="99"/>
    <w:semiHidden/>
    <w:rsid w:val="00E406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1467">
      <w:bodyDiv w:val="1"/>
      <w:marLeft w:val="0"/>
      <w:marRight w:val="0"/>
      <w:marTop w:val="0"/>
      <w:marBottom w:val="0"/>
      <w:divBdr>
        <w:top w:val="none" w:sz="0" w:space="0" w:color="auto"/>
        <w:left w:val="none" w:sz="0" w:space="0" w:color="auto"/>
        <w:bottom w:val="none" w:sz="0" w:space="0" w:color="auto"/>
        <w:right w:val="none" w:sz="0" w:space="0" w:color="auto"/>
      </w:divBdr>
    </w:div>
    <w:div w:id="55320707">
      <w:bodyDiv w:val="1"/>
      <w:marLeft w:val="0"/>
      <w:marRight w:val="0"/>
      <w:marTop w:val="0"/>
      <w:marBottom w:val="0"/>
      <w:divBdr>
        <w:top w:val="none" w:sz="0" w:space="0" w:color="auto"/>
        <w:left w:val="none" w:sz="0" w:space="0" w:color="auto"/>
        <w:bottom w:val="none" w:sz="0" w:space="0" w:color="auto"/>
        <w:right w:val="none" w:sz="0" w:space="0" w:color="auto"/>
      </w:divBdr>
    </w:div>
    <w:div w:id="139079351">
      <w:bodyDiv w:val="1"/>
      <w:marLeft w:val="0"/>
      <w:marRight w:val="0"/>
      <w:marTop w:val="0"/>
      <w:marBottom w:val="0"/>
      <w:divBdr>
        <w:top w:val="none" w:sz="0" w:space="0" w:color="auto"/>
        <w:left w:val="none" w:sz="0" w:space="0" w:color="auto"/>
        <w:bottom w:val="none" w:sz="0" w:space="0" w:color="auto"/>
        <w:right w:val="none" w:sz="0" w:space="0" w:color="auto"/>
      </w:divBdr>
    </w:div>
    <w:div w:id="187182209">
      <w:bodyDiv w:val="1"/>
      <w:marLeft w:val="0"/>
      <w:marRight w:val="0"/>
      <w:marTop w:val="0"/>
      <w:marBottom w:val="0"/>
      <w:divBdr>
        <w:top w:val="none" w:sz="0" w:space="0" w:color="auto"/>
        <w:left w:val="none" w:sz="0" w:space="0" w:color="auto"/>
        <w:bottom w:val="none" w:sz="0" w:space="0" w:color="auto"/>
        <w:right w:val="none" w:sz="0" w:space="0" w:color="auto"/>
      </w:divBdr>
    </w:div>
    <w:div w:id="298190636">
      <w:bodyDiv w:val="1"/>
      <w:marLeft w:val="0"/>
      <w:marRight w:val="0"/>
      <w:marTop w:val="0"/>
      <w:marBottom w:val="0"/>
      <w:divBdr>
        <w:top w:val="none" w:sz="0" w:space="0" w:color="auto"/>
        <w:left w:val="none" w:sz="0" w:space="0" w:color="auto"/>
        <w:bottom w:val="none" w:sz="0" w:space="0" w:color="auto"/>
        <w:right w:val="none" w:sz="0" w:space="0" w:color="auto"/>
      </w:divBdr>
    </w:div>
    <w:div w:id="314918687">
      <w:bodyDiv w:val="1"/>
      <w:marLeft w:val="0"/>
      <w:marRight w:val="0"/>
      <w:marTop w:val="0"/>
      <w:marBottom w:val="0"/>
      <w:divBdr>
        <w:top w:val="none" w:sz="0" w:space="0" w:color="auto"/>
        <w:left w:val="none" w:sz="0" w:space="0" w:color="auto"/>
        <w:bottom w:val="none" w:sz="0" w:space="0" w:color="auto"/>
        <w:right w:val="none" w:sz="0" w:space="0" w:color="auto"/>
      </w:divBdr>
    </w:div>
    <w:div w:id="377050814">
      <w:bodyDiv w:val="1"/>
      <w:marLeft w:val="0"/>
      <w:marRight w:val="0"/>
      <w:marTop w:val="0"/>
      <w:marBottom w:val="0"/>
      <w:divBdr>
        <w:top w:val="none" w:sz="0" w:space="0" w:color="auto"/>
        <w:left w:val="none" w:sz="0" w:space="0" w:color="auto"/>
        <w:bottom w:val="none" w:sz="0" w:space="0" w:color="auto"/>
        <w:right w:val="none" w:sz="0" w:space="0" w:color="auto"/>
      </w:divBdr>
      <w:divsChild>
        <w:div w:id="1723290116">
          <w:marLeft w:val="0"/>
          <w:marRight w:val="0"/>
          <w:marTop w:val="0"/>
          <w:marBottom w:val="0"/>
          <w:divBdr>
            <w:top w:val="none" w:sz="0" w:space="0" w:color="auto"/>
            <w:left w:val="none" w:sz="0" w:space="0" w:color="auto"/>
            <w:bottom w:val="none" w:sz="0" w:space="0" w:color="auto"/>
            <w:right w:val="none" w:sz="0" w:space="0" w:color="auto"/>
          </w:divBdr>
          <w:divsChild>
            <w:div w:id="1375420697">
              <w:marLeft w:val="0"/>
              <w:marRight w:val="0"/>
              <w:marTop w:val="0"/>
              <w:marBottom w:val="0"/>
              <w:divBdr>
                <w:top w:val="none" w:sz="0" w:space="0" w:color="auto"/>
                <w:left w:val="none" w:sz="0" w:space="0" w:color="auto"/>
                <w:bottom w:val="none" w:sz="0" w:space="0" w:color="auto"/>
                <w:right w:val="none" w:sz="0" w:space="0" w:color="auto"/>
              </w:divBdr>
              <w:divsChild>
                <w:div w:id="743376198">
                  <w:marLeft w:val="0"/>
                  <w:marRight w:val="0"/>
                  <w:marTop w:val="0"/>
                  <w:marBottom w:val="0"/>
                  <w:divBdr>
                    <w:top w:val="none" w:sz="0" w:space="0" w:color="auto"/>
                    <w:left w:val="none" w:sz="0" w:space="0" w:color="auto"/>
                    <w:bottom w:val="none" w:sz="0" w:space="0" w:color="auto"/>
                    <w:right w:val="none" w:sz="0" w:space="0" w:color="auto"/>
                  </w:divBdr>
                  <w:divsChild>
                    <w:div w:id="1400908657">
                      <w:marLeft w:val="0"/>
                      <w:marRight w:val="0"/>
                      <w:marTop w:val="0"/>
                      <w:marBottom w:val="0"/>
                      <w:divBdr>
                        <w:top w:val="none" w:sz="0" w:space="0" w:color="auto"/>
                        <w:left w:val="none" w:sz="0" w:space="0" w:color="auto"/>
                        <w:bottom w:val="none" w:sz="0" w:space="0" w:color="auto"/>
                        <w:right w:val="none" w:sz="0" w:space="0" w:color="auto"/>
                      </w:divBdr>
                      <w:divsChild>
                        <w:div w:id="1293904932">
                          <w:marLeft w:val="0"/>
                          <w:marRight w:val="0"/>
                          <w:marTop w:val="0"/>
                          <w:marBottom w:val="0"/>
                          <w:divBdr>
                            <w:top w:val="none" w:sz="0" w:space="0" w:color="auto"/>
                            <w:left w:val="none" w:sz="0" w:space="0" w:color="auto"/>
                            <w:bottom w:val="none" w:sz="0" w:space="0" w:color="auto"/>
                            <w:right w:val="none" w:sz="0" w:space="0" w:color="auto"/>
                          </w:divBdr>
                          <w:divsChild>
                            <w:div w:id="2087192485">
                              <w:marLeft w:val="0"/>
                              <w:marRight w:val="0"/>
                              <w:marTop w:val="0"/>
                              <w:marBottom w:val="0"/>
                              <w:divBdr>
                                <w:top w:val="none" w:sz="0" w:space="0" w:color="auto"/>
                                <w:left w:val="none" w:sz="0" w:space="0" w:color="auto"/>
                                <w:bottom w:val="none" w:sz="0" w:space="0" w:color="auto"/>
                                <w:right w:val="none" w:sz="0" w:space="0" w:color="auto"/>
                              </w:divBdr>
                              <w:divsChild>
                                <w:div w:id="2098210151">
                                  <w:marLeft w:val="0"/>
                                  <w:marRight w:val="0"/>
                                  <w:marTop w:val="0"/>
                                  <w:marBottom w:val="0"/>
                                  <w:divBdr>
                                    <w:top w:val="none" w:sz="0" w:space="0" w:color="auto"/>
                                    <w:left w:val="none" w:sz="0" w:space="0" w:color="auto"/>
                                    <w:bottom w:val="none" w:sz="0" w:space="0" w:color="auto"/>
                                    <w:right w:val="none" w:sz="0" w:space="0" w:color="auto"/>
                                  </w:divBdr>
                                  <w:divsChild>
                                    <w:div w:id="1163162455">
                                      <w:marLeft w:val="0"/>
                                      <w:marRight w:val="0"/>
                                      <w:marTop w:val="0"/>
                                      <w:marBottom w:val="0"/>
                                      <w:divBdr>
                                        <w:top w:val="none" w:sz="0" w:space="0" w:color="auto"/>
                                        <w:left w:val="none" w:sz="0" w:space="0" w:color="auto"/>
                                        <w:bottom w:val="none" w:sz="0" w:space="0" w:color="auto"/>
                                        <w:right w:val="none" w:sz="0" w:space="0" w:color="auto"/>
                                      </w:divBdr>
                                      <w:divsChild>
                                        <w:div w:id="1232741006">
                                          <w:marLeft w:val="0"/>
                                          <w:marRight w:val="0"/>
                                          <w:marTop w:val="0"/>
                                          <w:marBottom w:val="0"/>
                                          <w:divBdr>
                                            <w:top w:val="none" w:sz="0" w:space="0" w:color="auto"/>
                                            <w:left w:val="none" w:sz="0" w:space="0" w:color="auto"/>
                                            <w:bottom w:val="none" w:sz="0" w:space="0" w:color="auto"/>
                                            <w:right w:val="none" w:sz="0" w:space="0" w:color="auto"/>
                                          </w:divBdr>
                                          <w:divsChild>
                                            <w:div w:id="1120567197">
                                              <w:marLeft w:val="0"/>
                                              <w:marRight w:val="0"/>
                                              <w:marTop w:val="0"/>
                                              <w:marBottom w:val="0"/>
                                              <w:divBdr>
                                                <w:top w:val="none" w:sz="0" w:space="0" w:color="auto"/>
                                                <w:left w:val="none" w:sz="0" w:space="0" w:color="auto"/>
                                                <w:bottom w:val="none" w:sz="0" w:space="0" w:color="auto"/>
                                                <w:right w:val="none" w:sz="0" w:space="0" w:color="auto"/>
                                              </w:divBdr>
                                              <w:divsChild>
                                                <w:div w:id="1701665314">
                                                  <w:marLeft w:val="0"/>
                                                  <w:marRight w:val="0"/>
                                                  <w:marTop w:val="0"/>
                                                  <w:marBottom w:val="0"/>
                                                  <w:divBdr>
                                                    <w:top w:val="none" w:sz="0" w:space="0" w:color="auto"/>
                                                    <w:left w:val="none" w:sz="0" w:space="0" w:color="auto"/>
                                                    <w:bottom w:val="none" w:sz="0" w:space="0" w:color="auto"/>
                                                    <w:right w:val="none" w:sz="0" w:space="0" w:color="auto"/>
                                                  </w:divBdr>
                                                  <w:divsChild>
                                                    <w:div w:id="14775533">
                                                      <w:marLeft w:val="0"/>
                                                      <w:marRight w:val="0"/>
                                                      <w:marTop w:val="0"/>
                                                      <w:marBottom w:val="0"/>
                                                      <w:divBdr>
                                                        <w:top w:val="none" w:sz="0" w:space="0" w:color="auto"/>
                                                        <w:left w:val="none" w:sz="0" w:space="0" w:color="auto"/>
                                                        <w:bottom w:val="none" w:sz="0" w:space="0" w:color="auto"/>
                                                        <w:right w:val="none" w:sz="0" w:space="0" w:color="auto"/>
                                                      </w:divBdr>
                                                      <w:divsChild>
                                                        <w:div w:id="63843691">
                                                          <w:marLeft w:val="0"/>
                                                          <w:marRight w:val="0"/>
                                                          <w:marTop w:val="0"/>
                                                          <w:marBottom w:val="0"/>
                                                          <w:divBdr>
                                                            <w:top w:val="none" w:sz="0" w:space="0" w:color="auto"/>
                                                            <w:left w:val="none" w:sz="0" w:space="0" w:color="auto"/>
                                                            <w:bottom w:val="none" w:sz="0" w:space="0" w:color="auto"/>
                                                            <w:right w:val="none" w:sz="0" w:space="0" w:color="auto"/>
                                                          </w:divBdr>
                                                          <w:divsChild>
                                                            <w:div w:id="499080148">
                                                              <w:marLeft w:val="0"/>
                                                              <w:marRight w:val="0"/>
                                                              <w:marTop w:val="0"/>
                                                              <w:marBottom w:val="0"/>
                                                              <w:divBdr>
                                                                <w:top w:val="none" w:sz="0" w:space="0" w:color="auto"/>
                                                                <w:left w:val="none" w:sz="0" w:space="0" w:color="auto"/>
                                                                <w:bottom w:val="none" w:sz="0" w:space="0" w:color="auto"/>
                                                                <w:right w:val="none" w:sz="0" w:space="0" w:color="auto"/>
                                                              </w:divBdr>
                                                              <w:divsChild>
                                                                <w:div w:id="1778403691">
                                                                  <w:marLeft w:val="0"/>
                                                                  <w:marRight w:val="0"/>
                                                                  <w:marTop w:val="0"/>
                                                                  <w:marBottom w:val="0"/>
                                                                  <w:divBdr>
                                                                    <w:top w:val="none" w:sz="0" w:space="0" w:color="auto"/>
                                                                    <w:left w:val="none" w:sz="0" w:space="0" w:color="auto"/>
                                                                    <w:bottom w:val="none" w:sz="0" w:space="0" w:color="auto"/>
                                                                    <w:right w:val="none" w:sz="0" w:space="0" w:color="auto"/>
                                                                  </w:divBdr>
                                                                  <w:divsChild>
                                                                    <w:div w:id="14897834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36302472">
                                                              <w:marLeft w:val="0"/>
                                                              <w:marRight w:val="0"/>
                                                              <w:marTop w:val="0"/>
                                                              <w:marBottom w:val="0"/>
                                                              <w:divBdr>
                                                                <w:top w:val="none" w:sz="0" w:space="0" w:color="auto"/>
                                                                <w:left w:val="none" w:sz="0" w:space="0" w:color="auto"/>
                                                                <w:bottom w:val="none" w:sz="0" w:space="0" w:color="auto"/>
                                                                <w:right w:val="none" w:sz="0" w:space="0" w:color="auto"/>
                                                              </w:divBdr>
                                                              <w:divsChild>
                                                                <w:div w:id="558174857">
                                                                  <w:marLeft w:val="0"/>
                                                                  <w:marRight w:val="0"/>
                                                                  <w:marTop w:val="0"/>
                                                                  <w:marBottom w:val="0"/>
                                                                  <w:divBdr>
                                                                    <w:top w:val="none" w:sz="0" w:space="0" w:color="auto"/>
                                                                    <w:left w:val="none" w:sz="0" w:space="0" w:color="auto"/>
                                                                    <w:bottom w:val="none" w:sz="0" w:space="0" w:color="auto"/>
                                                                    <w:right w:val="none" w:sz="0" w:space="0" w:color="auto"/>
                                                                  </w:divBdr>
                                                                  <w:divsChild>
                                                                    <w:div w:id="19200195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1788875">
                                                              <w:marLeft w:val="0"/>
                                                              <w:marRight w:val="0"/>
                                                              <w:marTop w:val="0"/>
                                                              <w:marBottom w:val="0"/>
                                                              <w:divBdr>
                                                                <w:top w:val="none" w:sz="0" w:space="0" w:color="auto"/>
                                                                <w:left w:val="none" w:sz="0" w:space="0" w:color="auto"/>
                                                                <w:bottom w:val="none" w:sz="0" w:space="0" w:color="auto"/>
                                                                <w:right w:val="none" w:sz="0" w:space="0" w:color="auto"/>
                                                              </w:divBdr>
                                                              <w:divsChild>
                                                                <w:div w:id="1708868255">
                                                                  <w:marLeft w:val="0"/>
                                                                  <w:marRight w:val="0"/>
                                                                  <w:marTop w:val="0"/>
                                                                  <w:marBottom w:val="0"/>
                                                                  <w:divBdr>
                                                                    <w:top w:val="none" w:sz="0" w:space="0" w:color="auto"/>
                                                                    <w:left w:val="none" w:sz="0" w:space="0" w:color="auto"/>
                                                                    <w:bottom w:val="none" w:sz="0" w:space="0" w:color="auto"/>
                                                                    <w:right w:val="none" w:sz="0" w:space="0" w:color="auto"/>
                                                                  </w:divBdr>
                                                                  <w:divsChild>
                                                                    <w:div w:id="257951456">
                                                                      <w:marLeft w:val="-420"/>
                                                                      <w:marRight w:val="0"/>
                                                                      <w:marTop w:val="0"/>
                                                                      <w:marBottom w:val="0"/>
                                                                      <w:divBdr>
                                                                        <w:top w:val="none" w:sz="0" w:space="0" w:color="auto"/>
                                                                        <w:left w:val="none" w:sz="0" w:space="0" w:color="auto"/>
                                                                        <w:bottom w:val="none" w:sz="0" w:space="0" w:color="auto"/>
                                                                        <w:right w:val="none" w:sz="0" w:space="0" w:color="auto"/>
                                                                      </w:divBdr>
                                                                      <w:divsChild>
                                                                        <w:div w:id="835195886">
                                                                          <w:marLeft w:val="0"/>
                                                                          <w:marRight w:val="0"/>
                                                                          <w:marTop w:val="0"/>
                                                                          <w:marBottom w:val="0"/>
                                                                          <w:divBdr>
                                                                            <w:top w:val="none" w:sz="0" w:space="0" w:color="auto"/>
                                                                            <w:left w:val="none" w:sz="0" w:space="0" w:color="auto"/>
                                                                            <w:bottom w:val="none" w:sz="0" w:space="0" w:color="auto"/>
                                                                            <w:right w:val="none" w:sz="0" w:space="0" w:color="auto"/>
                                                                          </w:divBdr>
                                                                          <w:divsChild>
                                                                            <w:div w:id="947006208">
                                                                              <w:marLeft w:val="0"/>
                                                                              <w:marRight w:val="0"/>
                                                                              <w:marTop w:val="0"/>
                                                                              <w:marBottom w:val="0"/>
                                                                              <w:divBdr>
                                                                                <w:top w:val="none" w:sz="0" w:space="0" w:color="auto"/>
                                                                                <w:left w:val="none" w:sz="0" w:space="0" w:color="auto"/>
                                                                                <w:bottom w:val="none" w:sz="0" w:space="0" w:color="auto"/>
                                                                                <w:right w:val="none" w:sz="0" w:space="0" w:color="auto"/>
                                                                              </w:divBdr>
                                                                              <w:divsChild>
                                                                                <w:div w:id="317006321">
                                                                                  <w:marLeft w:val="0"/>
                                                                                  <w:marRight w:val="0"/>
                                                                                  <w:marTop w:val="0"/>
                                                                                  <w:marBottom w:val="0"/>
                                                                                  <w:divBdr>
                                                                                    <w:top w:val="none" w:sz="0" w:space="0" w:color="auto"/>
                                                                                    <w:left w:val="none" w:sz="0" w:space="0" w:color="auto"/>
                                                                                    <w:bottom w:val="none" w:sz="0" w:space="0" w:color="auto"/>
                                                                                    <w:right w:val="none" w:sz="0" w:space="0" w:color="auto"/>
                                                                                  </w:divBdr>
                                                                                </w:div>
                                                                                <w:div w:id="163521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82631">
                                                                      <w:marLeft w:val="-420"/>
                                                                      <w:marRight w:val="0"/>
                                                                      <w:marTop w:val="0"/>
                                                                      <w:marBottom w:val="0"/>
                                                                      <w:divBdr>
                                                                        <w:top w:val="none" w:sz="0" w:space="0" w:color="auto"/>
                                                                        <w:left w:val="none" w:sz="0" w:space="0" w:color="auto"/>
                                                                        <w:bottom w:val="none" w:sz="0" w:space="0" w:color="auto"/>
                                                                        <w:right w:val="none" w:sz="0" w:space="0" w:color="auto"/>
                                                                      </w:divBdr>
                                                                      <w:divsChild>
                                                                        <w:div w:id="1865167499">
                                                                          <w:marLeft w:val="0"/>
                                                                          <w:marRight w:val="0"/>
                                                                          <w:marTop w:val="0"/>
                                                                          <w:marBottom w:val="0"/>
                                                                          <w:divBdr>
                                                                            <w:top w:val="none" w:sz="0" w:space="0" w:color="auto"/>
                                                                            <w:left w:val="none" w:sz="0" w:space="0" w:color="auto"/>
                                                                            <w:bottom w:val="none" w:sz="0" w:space="0" w:color="auto"/>
                                                                            <w:right w:val="none" w:sz="0" w:space="0" w:color="auto"/>
                                                                          </w:divBdr>
                                                                          <w:divsChild>
                                                                            <w:div w:id="1710031645">
                                                                              <w:marLeft w:val="0"/>
                                                                              <w:marRight w:val="0"/>
                                                                              <w:marTop w:val="0"/>
                                                                              <w:marBottom w:val="0"/>
                                                                              <w:divBdr>
                                                                                <w:top w:val="none" w:sz="0" w:space="0" w:color="auto"/>
                                                                                <w:left w:val="none" w:sz="0" w:space="0" w:color="auto"/>
                                                                                <w:bottom w:val="none" w:sz="0" w:space="0" w:color="auto"/>
                                                                                <w:right w:val="none" w:sz="0" w:space="0" w:color="auto"/>
                                                                              </w:divBdr>
                                                                              <w:divsChild>
                                                                                <w:div w:id="1042753244">
                                                                                  <w:marLeft w:val="0"/>
                                                                                  <w:marRight w:val="0"/>
                                                                                  <w:marTop w:val="0"/>
                                                                                  <w:marBottom w:val="0"/>
                                                                                  <w:divBdr>
                                                                                    <w:top w:val="none" w:sz="0" w:space="0" w:color="auto"/>
                                                                                    <w:left w:val="none" w:sz="0" w:space="0" w:color="auto"/>
                                                                                    <w:bottom w:val="none" w:sz="0" w:space="0" w:color="auto"/>
                                                                                    <w:right w:val="none" w:sz="0" w:space="0" w:color="auto"/>
                                                                                  </w:divBdr>
                                                                                </w:div>
                                                                                <w:div w:id="153592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432424">
                                                                      <w:marLeft w:val="-420"/>
                                                                      <w:marRight w:val="0"/>
                                                                      <w:marTop w:val="0"/>
                                                                      <w:marBottom w:val="0"/>
                                                                      <w:divBdr>
                                                                        <w:top w:val="none" w:sz="0" w:space="0" w:color="auto"/>
                                                                        <w:left w:val="none" w:sz="0" w:space="0" w:color="auto"/>
                                                                        <w:bottom w:val="none" w:sz="0" w:space="0" w:color="auto"/>
                                                                        <w:right w:val="none" w:sz="0" w:space="0" w:color="auto"/>
                                                                      </w:divBdr>
                                                                      <w:divsChild>
                                                                        <w:div w:id="132791555">
                                                                          <w:marLeft w:val="0"/>
                                                                          <w:marRight w:val="0"/>
                                                                          <w:marTop w:val="0"/>
                                                                          <w:marBottom w:val="0"/>
                                                                          <w:divBdr>
                                                                            <w:top w:val="none" w:sz="0" w:space="0" w:color="auto"/>
                                                                            <w:left w:val="none" w:sz="0" w:space="0" w:color="auto"/>
                                                                            <w:bottom w:val="none" w:sz="0" w:space="0" w:color="auto"/>
                                                                            <w:right w:val="none" w:sz="0" w:space="0" w:color="auto"/>
                                                                          </w:divBdr>
                                                                          <w:divsChild>
                                                                            <w:div w:id="2057047478">
                                                                              <w:marLeft w:val="0"/>
                                                                              <w:marRight w:val="0"/>
                                                                              <w:marTop w:val="0"/>
                                                                              <w:marBottom w:val="0"/>
                                                                              <w:divBdr>
                                                                                <w:top w:val="none" w:sz="0" w:space="0" w:color="auto"/>
                                                                                <w:left w:val="none" w:sz="0" w:space="0" w:color="auto"/>
                                                                                <w:bottom w:val="none" w:sz="0" w:space="0" w:color="auto"/>
                                                                                <w:right w:val="none" w:sz="0" w:space="0" w:color="auto"/>
                                                                              </w:divBdr>
                                                                              <w:divsChild>
                                                                                <w:div w:id="996108899">
                                                                                  <w:marLeft w:val="0"/>
                                                                                  <w:marRight w:val="0"/>
                                                                                  <w:marTop w:val="0"/>
                                                                                  <w:marBottom w:val="0"/>
                                                                                  <w:divBdr>
                                                                                    <w:top w:val="none" w:sz="0" w:space="0" w:color="auto"/>
                                                                                    <w:left w:val="none" w:sz="0" w:space="0" w:color="auto"/>
                                                                                    <w:bottom w:val="none" w:sz="0" w:space="0" w:color="auto"/>
                                                                                    <w:right w:val="none" w:sz="0" w:space="0" w:color="auto"/>
                                                                                  </w:divBdr>
                                                                                </w:div>
                                                                                <w:div w:id="13586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273042">
                                                                      <w:marLeft w:val="-420"/>
                                                                      <w:marRight w:val="0"/>
                                                                      <w:marTop w:val="0"/>
                                                                      <w:marBottom w:val="0"/>
                                                                      <w:divBdr>
                                                                        <w:top w:val="none" w:sz="0" w:space="0" w:color="auto"/>
                                                                        <w:left w:val="none" w:sz="0" w:space="0" w:color="auto"/>
                                                                        <w:bottom w:val="none" w:sz="0" w:space="0" w:color="auto"/>
                                                                        <w:right w:val="none" w:sz="0" w:space="0" w:color="auto"/>
                                                                      </w:divBdr>
                                                                      <w:divsChild>
                                                                        <w:div w:id="293289700">
                                                                          <w:marLeft w:val="0"/>
                                                                          <w:marRight w:val="0"/>
                                                                          <w:marTop w:val="0"/>
                                                                          <w:marBottom w:val="0"/>
                                                                          <w:divBdr>
                                                                            <w:top w:val="none" w:sz="0" w:space="0" w:color="auto"/>
                                                                            <w:left w:val="none" w:sz="0" w:space="0" w:color="auto"/>
                                                                            <w:bottom w:val="none" w:sz="0" w:space="0" w:color="auto"/>
                                                                            <w:right w:val="none" w:sz="0" w:space="0" w:color="auto"/>
                                                                          </w:divBdr>
                                                                          <w:divsChild>
                                                                            <w:div w:id="274797239">
                                                                              <w:marLeft w:val="0"/>
                                                                              <w:marRight w:val="0"/>
                                                                              <w:marTop w:val="0"/>
                                                                              <w:marBottom w:val="0"/>
                                                                              <w:divBdr>
                                                                                <w:top w:val="none" w:sz="0" w:space="0" w:color="auto"/>
                                                                                <w:left w:val="none" w:sz="0" w:space="0" w:color="auto"/>
                                                                                <w:bottom w:val="none" w:sz="0" w:space="0" w:color="auto"/>
                                                                                <w:right w:val="none" w:sz="0" w:space="0" w:color="auto"/>
                                                                              </w:divBdr>
                                                                              <w:divsChild>
                                                                                <w:div w:id="1617297778">
                                                                                  <w:marLeft w:val="0"/>
                                                                                  <w:marRight w:val="0"/>
                                                                                  <w:marTop w:val="0"/>
                                                                                  <w:marBottom w:val="0"/>
                                                                                  <w:divBdr>
                                                                                    <w:top w:val="none" w:sz="0" w:space="0" w:color="auto"/>
                                                                                    <w:left w:val="none" w:sz="0" w:space="0" w:color="auto"/>
                                                                                    <w:bottom w:val="none" w:sz="0" w:space="0" w:color="auto"/>
                                                                                    <w:right w:val="none" w:sz="0" w:space="0" w:color="auto"/>
                                                                                  </w:divBdr>
                                                                                </w:div>
                                                                                <w:div w:id="182295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889889">
                                                                      <w:marLeft w:val="-420"/>
                                                                      <w:marRight w:val="0"/>
                                                                      <w:marTop w:val="0"/>
                                                                      <w:marBottom w:val="0"/>
                                                                      <w:divBdr>
                                                                        <w:top w:val="none" w:sz="0" w:space="0" w:color="auto"/>
                                                                        <w:left w:val="none" w:sz="0" w:space="0" w:color="auto"/>
                                                                        <w:bottom w:val="none" w:sz="0" w:space="0" w:color="auto"/>
                                                                        <w:right w:val="none" w:sz="0" w:space="0" w:color="auto"/>
                                                                      </w:divBdr>
                                                                      <w:divsChild>
                                                                        <w:div w:id="1935429783">
                                                                          <w:marLeft w:val="0"/>
                                                                          <w:marRight w:val="0"/>
                                                                          <w:marTop w:val="0"/>
                                                                          <w:marBottom w:val="0"/>
                                                                          <w:divBdr>
                                                                            <w:top w:val="none" w:sz="0" w:space="0" w:color="auto"/>
                                                                            <w:left w:val="none" w:sz="0" w:space="0" w:color="auto"/>
                                                                            <w:bottom w:val="none" w:sz="0" w:space="0" w:color="auto"/>
                                                                            <w:right w:val="none" w:sz="0" w:space="0" w:color="auto"/>
                                                                          </w:divBdr>
                                                                          <w:divsChild>
                                                                            <w:div w:id="2040084283">
                                                                              <w:marLeft w:val="0"/>
                                                                              <w:marRight w:val="0"/>
                                                                              <w:marTop w:val="0"/>
                                                                              <w:marBottom w:val="0"/>
                                                                              <w:divBdr>
                                                                                <w:top w:val="none" w:sz="0" w:space="0" w:color="auto"/>
                                                                                <w:left w:val="none" w:sz="0" w:space="0" w:color="auto"/>
                                                                                <w:bottom w:val="none" w:sz="0" w:space="0" w:color="auto"/>
                                                                                <w:right w:val="none" w:sz="0" w:space="0" w:color="auto"/>
                                                                              </w:divBdr>
                                                                              <w:divsChild>
                                                                                <w:div w:id="691339457">
                                                                                  <w:marLeft w:val="0"/>
                                                                                  <w:marRight w:val="0"/>
                                                                                  <w:marTop w:val="0"/>
                                                                                  <w:marBottom w:val="0"/>
                                                                                  <w:divBdr>
                                                                                    <w:top w:val="none" w:sz="0" w:space="0" w:color="auto"/>
                                                                                    <w:left w:val="none" w:sz="0" w:space="0" w:color="auto"/>
                                                                                    <w:bottom w:val="none" w:sz="0" w:space="0" w:color="auto"/>
                                                                                    <w:right w:val="none" w:sz="0" w:space="0" w:color="auto"/>
                                                                                  </w:divBdr>
                                                                                </w:div>
                                                                                <w:div w:id="169495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92683">
                                                                      <w:marLeft w:val="-420"/>
                                                                      <w:marRight w:val="0"/>
                                                                      <w:marTop w:val="0"/>
                                                                      <w:marBottom w:val="0"/>
                                                                      <w:divBdr>
                                                                        <w:top w:val="none" w:sz="0" w:space="0" w:color="auto"/>
                                                                        <w:left w:val="none" w:sz="0" w:space="0" w:color="auto"/>
                                                                        <w:bottom w:val="none" w:sz="0" w:space="0" w:color="auto"/>
                                                                        <w:right w:val="none" w:sz="0" w:space="0" w:color="auto"/>
                                                                      </w:divBdr>
                                                                      <w:divsChild>
                                                                        <w:div w:id="961957048">
                                                                          <w:marLeft w:val="0"/>
                                                                          <w:marRight w:val="0"/>
                                                                          <w:marTop w:val="0"/>
                                                                          <w:marBottom w:val="0"/>
                                                                          <w:divBdr>
                                                                            <w:top w:val="none" w:sz="0" w:space="0" w:color="auto"/>
                                                                            <w:left w:val="none" w:sz="0" w:space="0" w:color="auto"/>
                                                                            <w:bottom w:val="none" w:sz="0" w:space="0" w:color="auto"/>
                                                                            <w:right w:val="none" w:sz="0" w:space="0" w:color="auto"/>
                                                                          </w:divBdr>
                                                                          <w:divsChild>
                                                                            <w:div w:id="1009715319">
                                                                              <w:marLeft w:val="0"/>
                                                                              <w:marRight w:val="0"/>
                                                                              <w:marTop w:val="0"/>
                                                                              <w:marBottom w:val="0"/>
                                                                              <w:divBdr>
                                                                                <w:top w:val="none" w:sz="0" w:space="0" w:color="auto"/>
                                                                                <w:left w:val="none" w:sz="0" w:space="0" w:color="auto"/>
                                                                                <w:bottom w:val="none" w:sz="0" w:space="0" w:color="auto"/>
                                                                                <w:right w:val="none" w:sz="0" w:space="0" w:color="auto"/>
                                                                              </w:divBdr>
                                                                              <w:divsChild>
                                                                                <w:div w:id="930163743">
                                                                                  <w:marLeft w:val="0"/>
                                                                                  <w:marRight w:val="0"/>
                                                                                  <w:marTop w:val="0"/>
                                                                                  <w:marBottom w:val="0"/>
                                                                                  <w:divBdr>
                                                                                    <w:top w:val="none" w:sz="0" w:space="0" w:color="auto"/>
                                                                                    <w:left w:val="none" w:sz="0" w:space="0" w:color="auto"/>
                                                                                    <w:bottom w:val="none" w:sz="0" w:space="0" w:color="auto"/>
                                                                                    <w:right w:val="none" w:sz="0" w:space="0" w:color="auto"/>
                                                                                  </w:divBdr>
                                                                                </w:div>
                                                                                <w:div w:id="122672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646851">
                                                                      <w:marLeft w:val="-420"/>
                                                                      <w:marRight w:val="0"/>
                                                                      <w:marTop w:val="0"/>
                                                                      <w:marBottom w:val="0"/>
                                                                      <w:divBdr>
                                                                        <w:top w:val="none" w:sz="0" w:space="0" w:color="auto"/>
                                                                        <w:left w:val="none" w:sz="0" w:space="0" w:color="auto"/>
                                                                        <w:bottom w:val="none" w:sz="0" w:space="0" w:color="auto"/>
                                                                        <w:right w:val="none" w:sz="0" w:space="0" w:color="auto"/>
                                                                      </w:divBdr>
                                                                      <w:divsChild>
                                                                        <w:div w:id="1976980168">
                                                                          <w:marLeft w:val="0"/>
                                                                          <w:marRight w:val="0"/>
                                                                          <w:marTop w:val="0"/>
                                                                          <w:marBottom w:val="0"/>
                                                                          <w:divBdr>
                                                                            <w:top w:val="none" w:sz="0" w:space="0" w:color="auto"/>
                                                                            <w:left w:val="none" w:sz="0" w:space="0" w:color="auto"/>
                                                                            <w:bottom w:val="none" w:sz="0" w:space="0" w:color="auto"/>
                                                                            <w:right w:val="none" w:sz="0" w:space="0" w:color="auto"/>
                                                                          </w:divBdr>
                                                                          <w:divsChild>
                                                                            <w:div w:id="1425616015">
                                                                              <w:marLeft w:val="0"/>
                                                                              <w:marRight w:val="0"/>
                                                                              <w:marTop w:val="0"/>
                                                                              <w:marBottom w:val="0"/>
                                                                              <w:divBdr>
                                                                                <w:top w:val="none" w:sz="0" w:space="0" w:color="auto"/>
                                                                                <w:left w:val="none" w:sz="0" w:space="0" w:color="auto"/>
                                                                                <w:bottom w:val="none" w:sz="0" w:space="0" w:color="auto"/>
                                                                                <w:right w:val="none" w:sz="0" w:space="0" w:color="auto"/>
                                                                              </w:divBdr>
                                                                              <w:divsChild>
                                                                                <w:div w:id="947390240">
                                                                                  <w:marLeft w:val="0"/>
                                                                                  <w:marRight w:val="0"/>
                                                                                  <w:marTop w:val="0"/>
                                                                                  <w:marBottom w:val="0"/>
                                                                                  <w:divBdr>
                                                                                    <w:top w:val="none" w:sz="0" w:space="0" w:color="auto"/>
                                                                                    <w:left w:val="none" w:sz="0" w:space="0" w:color="auto"/>
                                                                                    <w:bottom w:val="none" w:sz="0" w:space="0" w:color="auto"/>
                                                                                    <w:right w:val="none" w:sz="0" w:space="0" w:color="auto"/>
                                                                                  </w:divBdr>
                                                                                </w:div>
                                                                                <w:div w:id="146257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632757">
                                                                      <w:marLeft w:val="-420"/>
                                                                      <w:marRight w:val="0"/>
                                                                      <w:marTop w:val="0"/>
                                                                      <w:marBottom w:val="0"/>
                                                                      <w:divBdr>
                                                                        <w:top w:val="none" w:sz="0" w:space="0" w:color="auto"/>
                                                                        <w:left w:val="none" w:sz="0" w:space="0" w:color="auto"/>
                                                                        <w:bottom w:val="none" w:sz="0" w:space="0" w:color="auto"/>
                                                                        <w:right w:val="none" w:sz="0" w:space="0" w:color="auto"/>
                                                                      </w:divBdr>
                                                                      <w:divsChild>
                                                                        <w:div w:id="984043725">
                                                                          <w:marLeft w:val="0"/>
                                                                          <w:marRight w:val="0"/>
                                                                          <w:marTop w:val="0"/>
                                                                          <w:marBottom w:val="0"/>
                                                                          <w:divBdr>
                                                                            <w:top w:val="none" w:sz="0" w:space="0" w:color="auto"/>
                                                                            <w:left w:val="none" w:sz="0" w:space="0" w:color="auto"/>
                                                                            <w:bottom w:val="none" w:sz="0" w:space="0" w:color="auto"/>
                                                                            <w:right w:val="none" w:sz="0" w:space="0" w:color="auto"/>
                                                                          </w:divBdr>
                                                                          <w:divsChild>
                                                                            <w:div w:id="1788051">
                                                                              <w:marLeft w:val="0"/>
                                                                              <w:marRight w:val="0"/>
                                                                              <w:marTop w:val="0"/>
                                                                              <w:marBottom w:val="0"/>
                                                                              <w:divBdr>
                                                                                <w:top w:val="none" w:sz="0" w:space="0" w:color="auto"/>
                                                                                <w:left w:val="none" w:sz="0" w:space="0" w:color="auto"/>
                                                                                <w:bottom w:val="none" w:sz="0" w:space="0" w:color="auto"/>
                                                                                <w:right w:val="none" w:sz="0" w:space="0" w:color="auto"/>
                                                                              </w:divBdr>
                                                                              <w:divsChild>
                                                                                <w:div w:id="450132774">
                                                                                  <w:marLeft w:val="0"/>
                                                                                  <w:marRight w:val="0"/>
                                                                                  <w:marTop w:val="0"/>
                                                                                  <w:marBottom w:val="0"/>
                                                                                  <w:divBdr>
                                                                                    <w:top w:val="none" w:sz="0" w:space="0" w:color="auto"/>
                                                                                    <w:left w:val="none" w:sz="0" w:space="0" w:color="auto"/>
                                                                                    <w:bottom w:val="none" w:sz="0" w:space="0" w:color="auto"/>
                                                                                    <w:right w:val="none" w:sz="0" w:space="0" w:color="auto"/>
                                                                                  </w:divBdr>
                                                                                </w:div>
                                                                                <w:div w:id="124318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553344">
                                                  <w:marLeft w:val="0"/>
                                                  <w:marRight w:val="0"/>
                                                  <w:marTop w:val="0"/>
                                                  <w:marBottom w:val="0"/>
                                                  <w:divBdr>
                                                    <w:top w:val="none" w:sz="0" w:space="0" w:color="auto"/>
                                                    <w:left w:val="none" w:sz="0" w:space="0" w:color="auto"/>
                                                    <w:bottom w:val="none" w:sz="0" w:space="0" w:color="auto"/>
                                                    <w:right w:val="none" w:sz="0" w:space="0" w:color="auto"/>
                                                  </w:divBdr>
                                                  <w:divsChild>
                                                    <w:div w:id="968558269">
                                                      <w:marLeft w:val="0"/>
                                                      <w:marRight w:val="0"/>
                                                      <w:marTop w:val="0"/>
                                                      <w:marBottom w:val="0"/>
                                                      <w:divBdr>
                                                        <w:top w:val="none" w:sz="0" w:space="0" w:color="auto"/>
                                                        <w:left w:val="none" w:sz="0" w:space="0" w:color="auto"/>
                                                        <w:bottom w:val="none" w:sz="0" w:space="0" w:color="auto"/>
                                                        <w:right w:val="none" w:sz="0" w:space="0" w:color="auto"/>
                                                      </w:divBdr>
                                                      <w:divsChild>
                                                        <w:div w:id="928732544">
                                                          <w:marLeft w:val="0"/>
                                                          <w:marRight w:val="0"/>
                                                          <w:marTop w:val="0"/>
                                                          <w:marBottom w:val="0"/>
                                                          <w:divBdr>
                                                            <w:top w:val="none" w:sz="0" w:space="0" w:color="auto"/>
                                                            <w:left w:val="none" w:sz="0" w:space="0" w:color="auto"/>
                                                            <w:bottom w:val="none" w:sz="0" w:space="0" w:color="auto"/>
                                                            <w:right w:val="none" w:sz="0" w:space="0" w:color="auto"/>
                                                          </w:divBdr>
                                                          <w:divsChild>
                                                            <w:div w:id="723675772">
                                                              <w:marLeft w:val="0"/>
                                                              <w:marRight w:val="0"/>
                                                              <w:marTop w:val="0"/>
                                                              <w:marBottom w:val="0"/>
                                                              <w:divBdr>
                                                                <w:top w:val="none" w:sz="0" w:space="0" w:color="auto"/>
                                                                <w:left w:val="none" w:sz="0" w:space="0" w:color="auto"/>
                                                                <w:bottom w:val="none" w:sz="0" w:space="0" w:color="auto"/>
                                                                <w:right w:val="none" w:sz="0" w:space="0" w:color="auto"/>
                                                              </w:divBdr>
                                                              <w:divsChild>
                                                                <w:div w:id="1081827149">
                                                                  <w:marLeft w:val="0"/>
                                                                  <w:marRight w:val="0"/>
                                                                  <w:marTop w:val="0"/>
                                                                  <w:marBottom w:val="300"/>
                                                                  <w:divBdr>
                                                                    <w:top w:val="none" w:sz="0" w:space="0" w:color="auto"/>
                                                                    <w:left w:val="none" w:sz="0" w:space="0" w:color="auto"/>
                                                                    <w:bottom w:val="none" w:sz="0" w:space="0" w:color="auto"/>
                                                                    <w:right w:val="none" w:sz="0" w:space="0" w:color="auto"/>
                                                                  </w:divBdr>
                                                                  <w:divsChild>
                                                                    <w:div w:id="236207560">
                                                                      <w:marLeft w:val="0"/>
                                                                      <w:marRight w:val="0"/>
                                                                      <w:marTop w:val="0"/>
                                                                      <w:marBottom w:val="0"/>
                                                                      <w:divBdr>
                                                                        <w:top w:val="none" w:sz="0" w:space="0" w:color="auto"/>
                                                                        <w:left w:val="none" w:sz="0" w:space="0" w:color="auto"/>
                                                                        <w:bottom w:val="none" w:sz="0" w:space="0" w:color="auto"/>
                                                                        <w:right w:val="none" w:sz="0" w:space="0" w:color="auto"/>
                                                                      </w:divBdr>
                                                                      <w:divsChild>
                                                                        <w:div w:id="580603723">
                                                                          <w:marLeft w:val="0"/>
                                                                          <w:marRight w:val="0"/>
                                                                          <w:marTop w:val="0"/>
                                                                          <w:marBottom w:val="0"/>
                                                                          <w:divBdr>
                                                                            <w:top w:val="none" w:sz="0" w:space="0" w:color="auto"/>
                                                                            <w:left w:val="none" w:sz="0" w:space="0" w:color="auto"/>
                                                                            <w:bottom w:val="none" w:sz="0" w:space="0" w:color="auto"/>
                                                                            <w:right w:val="none" w:sz="0" w:space="0" w:color="auto"/>
                                                                          </w:divBdr>
                                                                          <w:divsChild>
                                                                            <w:div w:id="1103499139">
                                                                              <w:marLeft w:val="0"/>
                                                                              <w:marRight w:val="0"/>
                                                                              <w:marTop w:val="0"/>
                                                                              <w:marBottom w:val="0"/>
                                                                              <w:divBdr>
                                                                                <w:top w:val="none" w:sz="0" w:space="0" w:color="auto"/>
                                                                                <w:left w:val="none" w:sz="0" w:space="0" w:color="auto"/>
                                                                                <w:bottom w:val="none" w:sz="0" w:space="0" w:color="auto"/>
                                                                                <w:right w:val="none" w:sz="0" w:space="0" w:color="auto"/>
                                                                              </w:divBdr>
                                                                              <w:divsChild>
                                                                                <w:div w:id="1684820285">
                                                                                  <w:marLeft w:val="0"/>
                                                                                  <w:marRight w:val="0"/>
                                                                                  <w:marTop w:val="0"/>
                                                                                  <w:marBottom w:val="0"/>
                                                                                  <w:divBdr>
                                                                                    <w:top w:val="none" w:sz="0" w:space="0" w:color="auto"/>
                                                                                    <w:left w:val="none" w:sz="0" w:space="0" w:color="auto"/>
                                                                                    <w:bottom w:val="none" w:sz="0" w:space="0" w:color="auto"/>
                                                                                    <w:right w:val="none" w:sz="0" w:space="0" w:color="auto"/>
                                                                                  </w:divBdr>
                                                                                  <w:divsChild>
                                                                                    <w:div w:id="1205747952">
                                                                                      <w:marLeft w:val="0"/>
                                                                                      <w:marRight w:val="0"/>
                                                                                      <w:marTop w:val="0"/>
                                                                                      <w:marBottom w:val="0"/>
                                                                                      <w:divBdr>
                                                                                        <w:top w:val="none" w:sz="0" w:space="0" w:color="auto"/>
                                                                                        <w:left w:val="none" w:sz="0" w:space="0" w:color="auto"/>
                                                                                        <w:bottom w:val="none" w:sz="0" w:space="0" w:color="auto"/>
                                                                                        <w:right w:val="none" w:sz="0" w:space="0" w:color="auto"/>
                                                                                      </w:divBdr>
                                                                                      <w:divsChild>
                                                                                        <w:div w:id="657415517">
                                                                                          <w:marLeft w:val="0"/>
                                                                                          <w:marRight w:val="0"/>
                                                                                          <w:marTop w:val="0"/>
                                                                                          <w:marBottom w:val="0"/>
                                                                                          <w:divBdr>
                                                                                            <w:top w:val="none" w:sz="0" w:space="0" w:color="auto"/>
                                                                                            <w:left w:val="none" w:sz="0" w:space="0" w:color="auto"/>
                                                                                            <w:bottom w:val="none" w:sz="0" w:space="0" w:color="auto"/>
                                                                                            <w:right w:val="none" w:sz="0" w:space="0" w:color="auto"/>
                                                                                          </w:divBdr>
                                                                                          <w:divsChild>
                                                                                            <w:div w:id="32387467">
                                                                                              <w:marLeft w:val="0"/>
                                                                                              <w:marRight w:val="0"/>
                                                                                              <w:marTop w:val="0"/>
                                                                                              <w:marBottom w:val="0"/>
                                                                                              <w:divBdr>
                                                                                                <w:top w:val="none" w:sz="0" w:space="0" w:color="auto"/>
                                                                                                <w:left w:val="none" w:sz="0" w:space="0" w:color="auto"/>
                                                                                                <w:bottom w:val="none" w:sz="0" w:space="0" w:color="auto"/>
                                                                                                <w:right w:val="none" w:sz="0" w:space="0" w:color="auto"/>
                                                                                              </w:divBdr>
                                                                                              <w:divsChild>
                                                                                                <w:div w:id="559050025">
                                                                                                  <w:marLeft w:val="0"/>
                                                                                                  <w:marRight w:val="0"/>
                                                                                                  <w:marTop w:val="0"/>
                                                                                                  <w:marBottom w:val="0"/>
                                                                                                  <w:divBdr>
                                                                                                    <w:top w:val="none" w:sz="0" w:space="0" w:color="auto"/>
                                                                                                    <w:left w:val="none" w:sz="0" w:space="0" w:color="auto"/>
                                                                                                    <w:bottom w:val="none" w:sz="0" w:space="0" w:color="auto"/>
                                                                                                    <w:right w:val="none" w:sz="0" w:space="0" w:color="auto"/>
                                                                                                  </w:divBdr>
                                                                                                  <w:divsChild>
                                                                                                    <w:div w:id="827206308">
                                                                                                      <w:marLeft w:val="0"/>
                                                                                                      <w:marRight w:val="0"/>
                                                                                                      <w:marTop w:val="0"/>
                                                                                                      <w:marBottom w:val="60"/>
                                                                                                      <w:divBdr>
                                                                                                        <w:top w:val="none" w:sz="0" w:space="0" w:color="auto"/>
                                                                                                        <w:left w:val="none" w:sz="0" w:space="0" w:color="auto"/>
                                                                                                        <w:bottom w:val="none" w:sz="0" w:space="0" w:color="auto"/>
                                                                                                        <w:right w:val="none" w:sz="0" w:space="0" w:color="auto"/>
                                                                                                      </w:divBdr>
                                                                                                    </w:div>
                                                                                                    <w:div w:id="1584218384">
                                                                                                      <w:marLeft w:val="0"/>
                                                                                                      <w:marRight w:val="0"/>
                                                                                                      <w:marTop w:val="0"/>
                                                                                                      <w:marBottom w:val="120"/>
                                                                                                      <w:divBdr>
                                                                                                        <w:top w:val="none" w:sz="0" w:space="0" w:color="auto"/>
                                                                                                        <w:left w:val="none" w:sz="0" w:space="0" w:color="auto"/>
                                                                                                        <w:bottom w:val="none" w:sz="0" w:space="0" w:color="auto"/>
                                                                                                        <w:right w:val="none" w:sz="0" w:space="0" w:color="auto"/>
                                                                                                      </w:divBdr>
                                                                                                    </w:div>
                                                                                                    <w:div w:id="1866672966">
                                                                                                      <w:marLeft w:val="0"/>
                                                                                                      <w:marRight w:val="0"/>
                                                                                                      <w:marTop w:val="0"/>
                                                                                                      <w:marBottom w:val="0"/>
                                                                                                      <w:divBdr>
                                                                                                        <w:top w:val="none" w:sz="0" w:space="0" w:color="auto"/>
                                                                                                        <w:left w:val="none" w:sz="0" w:space="0" w:color="auto"/>
                                                                                                        <w:bottom w:val="none" w:sz="0" w:space="0" w:color="auto"/>
                                                                                                        <w:right w:val="none" w:sz="0" w:space="0" w:color="auto"/>
                                                                                                      </w:divBdr>
                                                                                                      <w:divsChild>
                                                                                                        <w:div w:id="1311665970">
                                                                                                          <w:marLeft w:val="0"/>
                                                                                                          <w:marRight w:val="0"/>
                                                                                                          <w:marTop w:val="0"/>
                                                                                                          <w:marBottom w:val="0"/>
                                                                                                          <w:divBdr>
                                                                                                            <w:top w:val="none" w:sz="0" w:space="0" w:color="auto"/>
                                                                                                            <w:left w:val="none" w:sz="0" w:space="0" w:color="auto"/>
                                                                                                            <w:bottom w:val="none" w:sz="0" w:space="0" w:color="auto"/>
                                                                                                            <w:right w:val="none" w:sz="0" w:space="0" w:color="auto"/>
                                                                                                          </w:divBdr>
                                                                                                          <w:divsChild>
                                                                                                            <w:div w:id="1501429822">
                                                                                                              <w:marLeft w:val="0"/>
                                                                                                              <w:marRight w:val="0"/>
                                                                                                              <w:marTop w:val="0"/>
                                                                                                              <w:marBottom w:val="0"/>
                                                                                                              <w:divBdr>
                                                                                                                <w:top w:val="none" w:sz="0" w:space="0" w:color="auto"/>
                                                                                                                <w:left w:val="none" w:sz="0" w:space="0" w:color="auto"/>
                                                                                                                <w:bottom w:val="none" w:sz="0" w:space="0" w:color="auto"/>
                                                                                                                <w:right w:val="none" w:sz="0" w:space="0" w:color="auto"/>
                                                                                                              </w:divBdr>
                                                                                                              <w:divsChild>
                                                                                                                <w:div w:id="1652519292">
                                                                                                                  <w:marLeft w:val="90"/>
                                                                                                                  <w:marRight w:val="0"/>
                                                                                                                  <w:marTop w:val="0"/>
                                                                                                                  <w:marBottom w:val="0"/>
                                                                                                                  <w:divBdr>
                                                                                                                    <w:top w:val="none" w:sz="0" w:space="0" w:color="auto"/>
                                                                                                                    <w:left w:val="none" w:sz="0" w:space="0" w:color="auto"/>
                                                                                                                    <w:bottom w:val="none" w:sz="0" w:space="0" w:color="auto"/>
                                                                                                                    <w:right w:val="none" w:sz="0" w:space="0" w:color="auto"/>
                                                                                                                  </w:divBdr>
                                                                                                                  <w:divsChild>
                                                                                                                    <w:div w:id="3194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65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02195">
                                                                                          <w:marLeft w:val="0"/>
                                                                                          <w:marRight w:val="0"/>
                                                                                          <w:marTop w:val="0"/>
                                                                                          <w:marBottom w:val="0"/>
                                                                                          <w:divBdr>
                                                                                            <w:top w:val="none" w:sz="0" w:space="0" w:color="auto"/>
                                                                                            <w:left w:val="none" w:sz="0" w:space="0" w:color="auto"/>
                                                                                            <w:bottom w:val="none" w:sz="0" w:space="0" w:color="auto"/>
                                                                                            <w:right w:val="none" w:sz="0" w:space="0" w:color="auto"/>
                                                                                          </w:divBdr>
                                                                                          <w:divsChild>
                                                                                            <w:div w:id="1508247020">
                                                                                              <w:marLeft w:val="0"/>
                                                                                              <w:marRight w:val="0"/>
                                                                                              <w:marTop w:val="0"/>
                                                                                              <w:marBottom w:val="120"/>
                                                                                              <w:divBdr>
                                                                                                <w:top w:val="none" w:sz="0" w:space="0" w:color="auto"/>
                                                                                                <w:left w:val="none" w:sz="0" w:space="0" w:color="auto"/>
                                                                                                <w:bottom w:val="none" w:sz="0" w:space="0" w:color="auto"/>
                                                                                                <w:right w:val="none" w:sz="0" w:space="0" w:color="auto"/>
                                                                                              </w:divBdr>
                                                                                            </w:div>
                                                                                            <w:div w:id="1931311257">
                                                                                              <w:marLeft w:val="0"/>
                                                                                              <w:marRight w:val="0"/>
                                                                                              <w:marTop w:val="0"/>
                                                                                              <w:marBottom w:val="0"/>
                                                                                              <w:divBdr>
                                                                                                <w:top w:val="none" w:sz="0" w:space="0" w:color="auto"/>
                                                                                                <w:left w:val="none" w:sz="0" w:space="0" w:color="auto"/>
                                                                                                <w:bottom w:val="none" w:sz="0" w:space="0" w:color="auto"/>
                                                                                                <w:right w:val="none" w:sz="0" w:space="0" w:color="auto"/>
                                                                                              </w:divBdr>
                                                                                              <w:divsChild>
                                                                                                <w:div w:id="1833790992">
                                                                                                  <w:marLeft w:val="0"/>
                                                                                                  <w:marRight w:val="0"/>
                                                                                                  <w:marTop w:val="0"/>
                                                                                                  <w:marBottom w:val="0"/>
                                                                                                  <w:divBdr>
                                                                                                    <w:top w:val="none" w:sz="0" w:space="0" w:color="auto"/>
                                                                                                    <w:left w:val="none" w:sz="0" w:space="0" w:color="auto"/>
                                                                                                    <w:bottom w:val="none" w:sz="0" w:space="0" w:color="auto"/>
                                                                                                    <w:right w:val="none" w:sz="0" w:space="0" w:color="auto"/>
                                                                                                  </w:divBdr>
                                                                                                  <w:divsChild>
                                                                                                    <w:div w:id="1836723219">
                                                                                                      <w:marLeft w:val="0"/>
                                                                                                      <w:marRight w:val="0"/>
                                                                                                      <w:marTop w:val="0"/>
                                                                                                      <w:marBottom w:val="0"/>
                                                                                                      <w:divBdr>
                                                                                                        <w:top w:val="none" w:sz="0" w:space="0" w:color="auto"/>
                                                                                                        <w:left w:val="none" w:sz="0" w:space="0" w:color="auto"/>
                                                                                                        <w:bottom w:val="none" w:sz="0" w:space="0" w:color="auto"/>
                                                                                                        <w:right w:val="none" w:sz="0" w:space="0" w:color="auto"/>
                                                                                                      </w:divBdr>
                                                                                                      <w:divsChild>
                                                                                                        <w:div w:id="1316491152">
                                                                                                          <w:marLeft w:val="0"/>
                                                                                                          <w:marRight w:val="0"/>
                                                                                                          <w:marTop w:val="0"/>
                                                                                                          <w:marBottom w:val="0"/>
                                                                                                          <w:divBdr>
                                                                                                            <w:top w:val="none" w:sz="0" w:space="0" w:color="auto"/>
                                                                                                            <w:left w:val="none" w:sz="0" w:space="0" w:color="auto"/>
                                                                                                            <w:bottom w:val="none" w:sz="0" w:space="0" w:color="auto"/>
                                                                                                            <w:right w:val="none" w:sz="0" w:space="0" w:color="auto"/>
                                                                                                          </w:divBdr>
                                                                                                          <w:divsChild>
                                                                                                            <w:div w:id="64646003">
                                                                                                              <w:marLeft w:val="0"/>
                                                                                                              <w:marRight w:val="0"/>
                                                                                                              <w:marTop w:val="0"/>
                                                                                                              <w:marBottom w:val="0"/>
                                                                                                              <w:divBdr>
                                                                                                                <w:top w:val="none" w:sz="0" w:space="0" w:color="auto"/>
                                                                                                                <w:left w:val="none" w:sz="0" w:space="0" w:color="auto"/>
                                                                                                                <w:bottom w:val="none" w:sz="0" w:space="0" w:color="auto"/>
                                                                                                                <w:right w:val="none" w:sz="0" w:space="0" w:color="auto"/>
                                                                                                              </w:divBdr>
                                                                                                              <w:divsChild>
                                                                                                                <w:div w:id="81483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850775">
                                                                                                          <w:marLeft w:val="90"/>
                                                                                                          <w:marRight w:val="0"/>
                                                                                                          <w:marTop w:val="0"/>
                                                                                                          <w:marBottom w:val="0"/>
                                                                                                          <w:divBdr>
                                                                                                            <w:top w:val="none" w:sz="0" w:space="0" w:color="auto"/>
                                                                                                            <w:left w:val="none" w:sz="0" w:space="0" w:color="auto"/>
                                                                                                            <w:bottom w:val="none" w:sz="0" w:space="0" w:color="auto"/>
                                                                                                            <w:right w:val="none" w:sz="0" w:space="0" w:color="auto"/>
                                                                                                          </w:divBdr>
                                                                                                          <w:divsChild>
                                                                                                            <w:div w:id="39230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680079">
                                                                                              <w:marLeft w:val="0"/>
                                                                                              <w:marRight w:val="0"/>
                                                                                              <w:marTop w:val="0"/>
                                                                                              <w:marBottom w:val="60"/>
                                                                                              <w:divBdr>
                                                                                                <w:top w:val="none" w:sz="0" w:space="0" w:color="auto"/>
                                                                                                <w:left w:val="none" w:sz="0" w:space="0" w:color="auto"/>
                                                                                                <w:bottom w:val="none" w:sz="0" w:space="0" w:color="auto"/>
                                                                                                <w:right w:val="none" w:sz="0" w:space="0" w:color="auto"/>
                                                                                              </w:divBdr>
                                                                                            </w:div>
                                                                                          </w:divsChild>
                                                                                        </w:div>
                                                                                        <w:div w:id="1452018889">
                                                                                          <w:marLeft w:val="0"/>
                                                                                          <w:marRight w:val="0"/>
                                                                                          <w:marTop w:val="0"/>
                                                                                          <w:marBottom w:val="0"/>
                                                                                          <w:divBdr>
                                                                                            <w:top w:val="none" w:sz="0" w:space="0" w:color="auto"/>
                                                                                            <w:left w:val="none" w:sz="0" w:space="0" w:color="auto"/>
                                                                                            <w:bottom w:val="none" w:sz="0" w:space="0" w:color="auto"/>
                                                                                            <w:right w:val="none" w:sz="0" w:space="0" w:color="auto"/>
                                                                                          </w:divBdr>
                                                                                          <w:divsChild>
                                                                                            <w:div w:id="1933933522">
                                                                                              <w:marLeft w:val="0"/>
                                                                                              <w:marRight w:val="0"/>
                                                                                              <w:marTop w:val="0"/>
                                                                                              <w:marBottom w:val="0"/>
                                                                                              <w:divBdr>
                                                                                                <w:top w:val="none" w:sz="0" w:space="0" w:color="auto"/>
                                                                                                <w:left w:val="none" w:sz="0" w:space="0" w:color="auto"/>
                                                                                                <w:bottom w:val="none" w:sz="0" w:space="0" w:color="auto"/>
                                                                                                <w:right w:val="none" w:sz="0" w:space="0" w:color="auto"/>
                                                                                              </w:divBdr>
                                                                                              <w:divsChild>
                                                                                                <w:div w:id="1460420095">
                                                                                                  <w:marLeft w:val="0"/>
                                                                                                  <w:marRight w:val="0"/>
                                                                                                  <w:marTop w:val="0"/>
                                                                                                  <w:marBottom w:val="0"/>
                                                                                                  <w:divBdr>
                                                                                                    <w:top w:val="none" w:sz="0" w:space="0" w:color="auto"/>
                                                                                                    <w:left w:val="none" w:sz="0" w:space="0" w:color="auto"/>
                                                                                                    <w:bottom w:val="none" w:sz="0" w:space="0" w:color="auto"/>
                                                                                                    <w:right w:val="none" w:sz="0" w:space="0" w:color="auto"/>
                                                                                                  </w:divBdr>
                                                                                                </w:div>
                                                                                                <w:div w:id="1551385580">
                                                                                                  <w:marLeft w:val="0"/>
                                                                                                  <w:marRight w:val="0"/>
                                                                                                  <w:marTop w:val="0"/>
                                                                                                  <w:marBottom w:val="0"/>
                                                                                                  <w:divBdr>
                                                                                                    <w:top w:val="none" w:sz="0" w:space="0" w:color="auto"/>
                                                                                                    <w:left w:val="none" w:sz="0" w:space="0" w:color="auto"/>
                                                                                                    <w:bottom w:val="none" w:sz="0" w:space="0" w:color="auto"/>
                                                                                                    <w:right w:val="none" w:sz="0" w:space="0" w:color="auto"/>
                                                                                                  </w:divBdr>
                                                                                                  <w:divsChild>
                                                                                                    <w:div w:id="450635004">
                                                                                                      <w:marLeft w:val="0"/>
                                                                                                      <w:marRight w:val="0"/>
                                                                                                      <w:marTop w:val="0"/>
                                                                                                      <w:marBottom w:val="0"/>
                                                                                                      <w:divBdr>
                                                                                                        <w:top w:val="none" w:sz="0" w:space="0" w:color="auto"/>
                                                                                                        <w:left w:val="none" w:sz="0" w:space="0" w:color="auto"/>
                                                                                                        <w:bottom w:val="none" w:sz="0" w:space="0" w:color="auto"/>
                                                                                                        <w:right w:val="none" w:sz="0" w:space="0" w:color="auto"/>
                                                                                                      </w:divBdr>
                                                                                                      <w:divsChild>
                                                                                                        <w:div w:id="2140149849">
                                                                                                          <w:marLeft w:val="0"/>
                                                                                                          <w:marRight w:val="0"/>
                                                                                                          <w:marTop w:val="0"/>
                                                                                                          <w:marBottom w:val="0"/>
                                                                                                          <w:divBdr>
                                                                                                            <w:top w:val="none" w:sz="0" w:space="0" w:color="auto"/>
                                                                                                            <w:left w:val="none" w:sz="0" w:space="0" w:color="auto"/>
                                                                                                            <w:bottom w:val="none" w:sz="0" w:space="0" w:color="auto"/>
                                                                                                            <w:right w:val="none" w:sz="0" w:space="0" w:color="auto"/>
                                                                                                          </w:divBdr>
                                                                                                          <w:divsChild>
                                                                                                            <w:div w:id="1190491931">
                                                                                                              <w:marLeft w:val="0"/>
                                                                                                              <w:marRight w:val="0"/>
                                                                                                              <w:marTop w:val="0"/>
                                                                                                              <w:marBottom w:val="0"/>
                                                                                                              <w:divBdr>
                                                                                                                <w:top w:val="none" w:sz="0" w:space="0" w:color="auto"/>
                                                                                                                <w:left w:val="none" w:sz="0" w:space="0" w:color="auto"/>
                                                                                                                <w:bottom w:val="none" w:sz="0" w:space="0" w:color="auto"/>
                                                                                                                <w:right w:val="none" w:sz="0" w:space="0" w:color="auto"/>
                                                                                                              </w:divBdr>
                                                                                                              <w:divsChild>
                                                                                                                <w:div w:id="1165557822">
                                                                                                                  <w:marLeft w:val="0"/>
                                                                                                                  <w:marRight w:val="0"/>
                                                                                                                  <w:marTop w:val="0"/>
                                                                                                                  <w:marBottom w:val="0"/>
                                                                                                                  <w:divBdr>
                                                                                                                    <w:top w:val="none" w:sz="0" w:space="0" w:color="auto"/>
                                                                                                                    <w:left w:val="none" w:sz="0" w:space="0" w:color="auto"/>
                                                                                                                    <w:bottom w:val="none" w:sz="0" w:space="0" w:color="auto"/>
                                                                                                                    <w:right w:val="none" w:sz="0" w:space="0" w:color="auto"/>
                                                                                                                  </w:divBdr>
                                                                                                                  <w:divsChild>
                                                                                                                    <w:div w:id="1250040982">
                                                                                                                      <w:marLeft w:val="0"/>
                                                                                                                      <w:marRight w:val="0"/>
                                                                                                                      <w:marTop w:val="0"/>
                                                                                                                      <w:marBottom w:val="0"/>
                                                                                                                      <w:divBdr>
                                                                                                                        <w:top w:val="none" w:sz="0" w:space="0" w:color="auto"/>
                                                                                                                        <w:left w:val="none" w:sz="0" w:space="0" w:color="auto"/>
                                                                                                                        <w:bottom w:val="none" w:sz="0" w:space="0" w:color="auto"/>
                                                                                                                        <w:right w:val="none" w:sz="0" w:space="0" w:color="auto"/>
                                                                                                                      </w:divBdr>
                                                                                                                      <w:divsChild>
                                                                                                                        <w:div w:id="18987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49421">
                                                                                                                  <w:marLeft w:val="90"/>
                                                                                                                  <w:marRight w:val="0"/>
                                                                                                                  <w:marTop w:val="0"/>
                                                                                                                  <w:marBottom w:val="0"/>
                                                                                                                  <w:divBdr>
                                                                                                                    <w:top w:val="none" w:sz="0" w:space="0" w:color="auto"/>
                                                                                                                    <w:left w:val="none" w:sz="0" w:space="0" w:color="auto"/>
                                                                                                                    <w:bottom w:val="none" w:sz="0" w:space="0" w:color="auto"/>
                                                                                                                    <w:right w:val="none" w:sz="0" w:space="0" w:color="auto"/>
                                                                                                                  </w:divBdr>
                                                                                                                  <w:divsChild>
                                                                                                                    <w:div w:id="146376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719949">
                                                                                                      <w:marLeft w:val="0"/>
                                                                                                      <w:marRight w:val="0"/>
                                                                                                      <w:marTop w:val="0"/>
                                                                                                      <w:marBottom w:val="120"/>
                                                                                                      <w:divBdr>
                                                                                                        <w:top w:val="none" w:sz="0" w:space="0" w:color="auto"/>
                                                                                                        <w:left w:val="none" w:sz="0" w:space="0" w:color="auto"/>
                                                                                                        <w:bottom w:val="none" w:sz="0" w:space="0" w:color="auto"/>
                                                                                                        <w:right w:val="none" w:sz="0" w:space="0" w:color="auto"/>
                                                                                                      </w:divBdr>
                                                                                                    </w:div>
                                                                                                    <w:div w:id="148401024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957054874">
                                                                                          <w:marLeft w:val="0"/>
                                                                                          <w:marRight w:val="0"/>
                                                                                          <w:marTop w:val="0"/>
                                                                                          <w:marBottom w:val="0"/>
                                                                                          <w:divBdr>
                                                                                            <w:top w:val="none" w:sz="0" w:space="0" w:color="auto"/>
                                                                                            <w:left w:val="none" w:sz="0" w:space="0" w:color="auto"/>
                                                                                            <w:bottom w:val="none" w:sz="0" w:space="0" w:color="auto"/>
                                                                                            <w:right w:val="none" w:sz="0" w:space="0" w:color="auto"/>
                                                                                          </w:divBdr>
                                                                                          <w:divsChild>
                                                                                            <w:div w:id="3600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7384438">
      <w:bodyDiv w:val="1"/>
      <w:marLeft w:val="0"/>
      <w:marRight w:val="0"/>
      <w:marTop w:val="0"/>
      <w:marBottom w:val="0"/>
      <w:divBdr>
        <w:top w:val="none" w:sz="0" w:space="0" w:color="auto"/>
        <w:left w:val="none" w:sz="0" w:space="0" w:color="auto"/>
        <w:bottom w:val="none" w:sz="0" w:space="0" w:color="auto"/>
        <w:right w:val="none" w:sz="0" w:space="0" w:color="auto"/>
      </w:divBdr>
    </w:div>
    <w:div w:id="570431651">
      <w:bodyDiv w:val="1"/>
      <w:marLeft w:val="0"/>
      <w:marRight w:val="0"/>
      <w:marTop w:val="0"/>
      <w:marBottom w:val="0"/>
      <w:divBdr>
        <w:top w:val="none" w:sz="0" w:space="0" w:color="auto"/>
        <w:left w:val="none" w:sz="0" w:space="0" w:color="auto"/>
        <w:bottom w:val="none" w:sz="0" w:space="0" w:color="auto"/>
        <w:right w:val="none" w:sz="0" w:space="0" w:color="auto"/>
      </w:divBdr>
    </w:div>
    <w:div w:id="625358028">
      <w:bodyDiv w:val="1"/>
      <w:marLeft w:val="0"/>
      <w:marRight w:val="0"/>
      <w:marTop w:val="0"/>
      <w:marBottom w:val="0"/>
      <w:divBdr>
        <w:top w:val="none" w:sz="0" w:space="0" w:color="auto"/>
        <w:left w:val="none" w:sz="0" w:space="0" w:color="auto"/>
        <w:bottom w:val="none" w:sz="0" w:space="0" w:color="auto"/>
        <w:right w:val="none" w:sz="0" w:space="0" w:color="auto"/>
      </w:divBdr>
    </w:div>
    <w:div w:id="685592173">
      <w:bodyDiv w:val="1"/>
      <w:marLeft w:val="0"/>
      <w:marRight w:val="0"/>
      <w:marTop w:val="0"/>
      <w:marBottom w:val="0"/>
      <w:divBdr>
        <w:top w:val="none" w:sz="0" w:space="0" w:color="auto"/>
        <w:left w:val="none" w:sz="0" w:space="0" w:color="auto"/>
        <w:bottom w:val="none" w:sz="0" w:space="0" w:color="auto"/>
        <w:right w:val="none" w:sz="0" w:space="0" w:color="auto"/>
      </w:divBdr>
    </w:div>
    <w:div w:id="874581371">
      <w:bodyDiv w:val="1"/>
      <w:marLeft w:val="0"/>
      <w:marRight w:val="0"/>
      <w:marTop w:val="0"/>
      <w:marBottom w:val="0"/>
      <w:divBdr>
        <w:top w:val="none" w:sz="0" w:space="0" w:color="auto"/>
        <w:left w:val="none" w:sz="0" w:space="0" w:color="auto"/>
        <w:bottom w:val="none" w:sz="0" w:space="0" w:color="auto"/>
        <w:right w:val="none" w:sz="0" w:space="0" w:color="auto"/>
      </w:divBdr>
    </w:div>
    <w:div w:id="986007584">
      <w:bodyDiv w:val="1"/>
      <w:marLeft w:val="0"/>
      <w:marRight w:val="0"/>
      <w:marTop w:val="0"/>
      <w:marBottom w:val="0"/>
      <w:divBdr>
        <w:top w:val="none" w:sz="0" w:space="0" w:color="auto"/>
        <w:left w:val="none" w:sz="0" w:space="0" w:color="auto"/>
        <w:bottom w:val="none" w:sz="0" w:space="0" w:color="auto"/>
        <w:right w:val="none" w:sz="0" w:space="0" w:color="auto"/>
      </w:divBdr>
    </w:div>
    <w:div w:id="1025714059">
      <w:bodyDiv w:val="1"/>
      <w:marLeft w:val="0"/>
      <w:marRight w:val="0"/>
      <w:marTop w:val="0"/>
      <w:marBottom w:val="0"/>
      <w:divBdr>
        <w:top w:val="none" w:sz="0" w:space="0" w:color="auto"/>
        <w:left w:val="none" w:sz="0" w:space="0" w:color="auto"/>
        <w:bottom w:val="none" w:sz="0" w:space="0" w:color="auto"/>
        <w:right w:val="none" w:sz="0" w:space="0" w:color="auto"/>
      </w:divBdr>
    </w:div>
    <w:div w:id="1028142023">
      <w:bodyDiv w:val="1"/>
      <w:marLeft w:val="0"/>
      <w:marRight w:val="0"/>
      <w:marTop w:val="0"/>
      <w:marBottom w:val="0"/>
      <w:divBdr>
        <w:top w:val="none" w:sz="0" w:space="0" w:color="auto"/>
        <w:left w:val="none" w:sz="0" w:space="0" w:color="auto"/>
        <w:bottom w:val="none" w:sz="0" w:space="0" w:color="auto"/>
        <w:right w:val="none" w:sz="0" w:space="0" w:color="auto"/>
      </w:divBdr>
    </w:div>
    <w:div w:id="1078206742">
      <w:bodyDiv w:val="1"/>
      <w:marLeft w:val="0"/>
      <w:marRight w:val="0"/>
      <w:marTop w:val="0"/>
      <w:marBottom w:val="0"/>
      <w:divBdr>
        <w:top w:val="none" w:sz="0" w:space="0" w:color="auto"/>
        <w:left w:val="none" w:sz="0" w:space="0" w:color="auto"/>
        <w:bottom w:val="none" w:sz="0" w:space="0" w:color="auto"/>
        <w:right w:val="none" w:sz="0" w:space="0" w:color="auto"/>
      </w:divBdr>
    </w:div>
    <w:div w:id="1102800605">
      <w:bodyDiv w:val="1"/>
      <w:marLeft w:val="0"/>
      <w:marRight w:val="0"/>
      <w:marTop w:val="0"/>
      <w:marBottom w:val="0"/>
      <w:divBdr>
        <w:top w:val="none" w:sz="0" w:space="0" w:color="auto"/>
        <w:left w:val="none" w:sz="0" w:space="0" w:color="auto"/>
        <w:bottom w:val="none" w:sz="0" w:space="0" w:color="auto"/>
        <w:right w:val="none" w:sz="0" w:space="0" w:color="auto"/>
      </w:divBdr>
    </w:div>
    <w:div w:id="1179350383">
      <w:bodyDiv w:val="1"/>
      <w:marLeft w:val="0"/>
      <w:marRight w:val="0"/>
      <w:marTop w:val="0"/>
      <w:marBottom w:val="0"/>
      <w:divBdr>
        <w:top w:val="none" w:sz="0" w:space="0" w:color="auto"/>
        <w:left w:val="none" w:sz="0" w:space="0" w:color="auto"/>
        <w:bottom w:val="none" w:sz="0" w:space="0" w:color="auto"/>
        <w:right w:val="none" w:sz="0" w:space="0" w:color="auto"/>
      </w:divBdr>
    </w:div>
    <w:div w:id="1428691057">
      <w:bodyDiv w:val="1"/>
      <w:marLeft w:val="0"/>
      <w:marRight w:val="0"/>
      <w:marTop w:val="0"/>
      <w:marBottom w:val="0"/>
      <w:divBdr>
        <w:top w:val="none" w:sz="0" w:space="0" w:color="auto"/>
        <w:left w:val="none" w:sz="0" w:space="0" w:color="auto"/>
        <w:bottom w:val="none" w:sz="0" w:space="0" w:color="auto"/>
        <w:right w:val="none" w:sz="0" w:space="0" w:color="auto"/>
      </w:divBdr>
    </w:div>
    <w:div w:id="1538928129">
      <w:bodyDiv w:val="1"/>
      <w:marLeft w:val="0"/>
      <w:marRight w:val="0"/>
      <w:marTop w:val="0"/>
      <w:marBottom w:val="0"/>
      <w:divBdr>
        <w:top w:val="none" w:sz="0" w:space="0" w:color="auto"/>
        <w:left w:val="none" w:sz="0" w:space="0" w:color="auto"/>
        <w:bottom w:val="none" w:sz="0" w:space="0" w:color="auto"/>
        <w:right w:val="none" w:sz="0" w:space="0" w:color="auto"/>
      </w:divBdr>
    </w:div>
    <w:div w:id="1694066751">
      <w:bodyDiv w:val="1"/>
      <w:marLeft w:val="0"/>
      <w:marRight w:val="0"/>
      <w:marTop w:val="0"/>
      <w:marBottom w:val="0"/>
      <w:divBdr>
        <w:top w:val="none" w:sz="0" w:space="0" w:color="auto"/>
        <w:left w:val="none" w:sz="0" w:space="0" w:color="auto"/>
        <w:bottom w:val="none" w:sz="0" w:space="0" w:color="auto"/>
        <w:right w:val="none" w:sz="0" w:space="0" w:color="auto"/>
      </w:divBdr>
    </w:div>
    <w:div w:id="1959144907">
      <w:bodyDiv w:val="1"/>
      <w:marLeft w:val="0"/>
      <w:marRight w:val="0"/>
      <w:marTop w:val="0"/>
      <w:marBottom w:val="0"/>
      <w:divBdr>
        <w:top w:val="none" w:sz="0" w:space="0" w:color="auto"/>
        <w:left w:val="none" w:sz="0" w:space="0" w:color="auto"/>
        <w:bottom w:val="none" w:sz="0" w:space="0" w:color="auto"/>
        <w:right w:val="none" w:sz="0" w:space="0" w:color="auto"/>
      </w:divBdr>
    </w:div>
    <w:div w:id="214442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3F383ED2F1714EB379D456B5493C6C" ma:contentTypeVersion="4" ma:contentTypeDescription="Create a new document." ma:contentTypeScope="" ma:versionID="2d0ecaa3f46f553926e039c5843c6069">
  <xsd:schema xmlns:xsd="http://www.w3.org/2001/XMLSchema" xmlns:xs="http://www.w3.org/2001/XMLSchema" xmlns:p="http://schemas.microsoft.com/office/2006/metadata/properties" xmlns:ns2="eb64aa3a-f37a-4294-898a-bbfb53f3b5c2" targetNamespace="http://schemas.microsoft.com/office/2006/metadata/properties" ma:root="true" ma:fieldsID="8d2a7983404c84f15d7dea055ea95d58" ns2:_="">
    <xsd:import namespace="eb64aa3a-f37a-4294-898a-bbfb53f3b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4aa3a-f37a-4294-898a-bbfb53f3b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C7CF6-7361-4E28-B0EB-BA24CF1C94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BC67BB-4F7E-46F6-A884-EE9624FDFC9D}">
  <ds:schemaRefs>
    <ds:schemaRef ds:uri="http://schemas.microsoft.com/sharepoint/v3/contenttype/forms"/>
  </ds:schemaRefs>
</ds:datastoreItem>
</file>

<file path=customXml/itemProps3.xml><?xml version="1.0" encoding="utf-8"?>
<ds:datastoreItem xmlns:ds="http://schemas.openxmlformats.org/officeDocument/2006/customXml" ds:itemID="{63105496-3DFE-4021-914F-E027EBB38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4aa3a-f37a-4294-898a-bbfb53f3b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84C70F-2477-4207-BF41-11A490E23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10220</Words>
  <Characters>58260</Characters>
  <Application>Microsoft Office Word</Application>
  <DocSecurity>0</DocSecurity>
  <Lines>485</Lines>
  <Paragraphs>136</Paragraphs>
  <ScaleCrop>false</ScaleCrop>
  <Company>HP</Company>
  <LinksUpToDate>false</LinksUpToDate>
  <CharactersWithSpaces>68344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Development Plan 2012-13</dc:title>
  <dc:subject>CARING ACHIEVING RESPECTFULEXCITING</dc:subject>
  <dc:creator>J.Gallimore</dc:creator>
  <cp:keywords/>
  <cp:lastModifiedBy>Gemma Eales</cp:lastModifiedBy>
  <cp:revision>2</cp:revision>
  <cp:lastPrinted>2025-04-22T20:48:00Z</cp:lastPrinted>
  <dcterms:created xsi:type="dcterms:W3CDTF">2026-09-23T11:13:00Z</dcterms:created>
  <dcterms:modified xsi:type="dcterms:W3CDTF">2026-09-23T11:13:00Z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598026683</vt:i4>
  </property>
  <property fmtid="{D5CDD505-2E9C-101B-9397-08002B2CF9AE}" pid="3" name="ContentTypeId">
    <vt:lpwstr>0x010100803F383ED2F1714EB379D456B5493C6C</vt:lpwstr>
  </property>
</Properties>
</file>